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0DF1F" w14:textId="1B063740" w:rsidR="000B287A" w:rsidRPr="00D6309E" w:rsidRDefault="000B287A">
      <w:pPr>
        <w:tabs>
          <w:tab w:val="left" w:pos="540"/>
          <w:tab w:val="left" w:pos="2700"/>
        </w:tabs>
        <w:jc w:val="center"/>
        <w:rPr>
          <w:b/>
          <w:smallCaps/>
          <w:sz w:val="28"/>
          <w:szCs w:val="28"/>
        </w:rPr>
      </w:pPr>
      <w:r w:rsidRPr="00D6309E">
        <w:rPr>
          <w:b/>
          <w:smallCaps/>
          <w:sz w:val="28"/>
          <w:szCs w:val="28"/>
        </w:rPr>
        <w:t>Curriculum Vitae</w:t>
      </w:r>
    </w:p>
    <w:p w14:paraId="799C79EE" w14:textId="77777777" w:rsidR="000B287A" w:rsidRPr="00D6309E" w:rsidRDefault="000B287A">
      <w:pPr>
        <w:tabs>
          <w:tab w:val="left" w:pos="540"/>
          <w:tab w:val="left" w:pos="2700"/>
        </w:tabs>
        <w:jc w:val="center"/>
        <w:rPr>
          <w:smallCaps/>
          <w:sz w:val="16"/>
          <w:szCs w:val="16"/>
        </w:rPr>
      </w:pPr>
    </w:p>
    <w:p w14:paraId="02FE9F38" w14:textId="6310C94F" w:rsidR="000B287A" w:rsidRPr="00D6309E" w:rsidRDefault="000B287A" w:rsidP="143D2785">
      <w:pPr>
        <w:tabs>
          <w:tab w:val="left" w:pos="540"/>
          <w:tab w:val="left" w:pos="2081"/>
          <w:tab w:val="left" w:pos="2700"/>
          <w:tab w:val="center" w:pos="4683"/>
        </w:tabs>
        <w:jc w:val="center"/>
        <w:rPr>
          <w:smallCaps/>
          <w:sz w:val="28"/>
          <w:szCs w:val="28"/>
        </w:rPr>
      </w:pPr>
      <w:r w:rsidRPr="00D6309E">
        <w:rPr>
          <w:b/>
          <w:bCs/>
          <w:smallCaps/>
          <w:sz w:val="28"/>
          <w:szCs w:val="28"/>
        </w:rPr>
        <w:t xml:space="preserve">Natalie C. Ebner, </w:t>
      </w:r>
      <w:r w:rsidRPr="00D6309E">
        <w:rPr>
          <w:b/>
          <w:bCs/>
          <w:sz w:val="28"/>
          <w:szCs w:val="28"/>
        </w:rPr>
        <w:t>Ph.D.</w:t>
      </w:r>
    </w:p>
    <w:p w14:paraId="7D2ECF47" w14:textId="77777777" w:rsidR="000B287A" w:rsidRPr="00D6309E" w:rsidRDefault="000B287A">
      <w:pPr>
        <w:tabs>
          <w:tab w:val="left" w:pos="540"/>
          <w:tab w:val="left" w:pos="2700"/>
        </w:tabs>
        <w:jc w:val="center"/>
        <w:rPr>
          <w:smallCaps/>
          <w:sz w:val="8"/>
          <w:szCs w:val="8"/>
        </w:rPr>
      </w:pPr>
    </w:p>
    <w:p w14:paraId="07D2CFE2" w14:textId="69E7BA63" w:rsidR="000B287A" w:rsidRPr="00D6309E" w:rsidRDefault="000B287A" w:rsidP="00541F69">
      <w:pPr>
        <w:tabs>
          <w:tab w:val="left" w:pos="540"/>
          <w:tab w:val="left" w:pos="2700"/>
        </w:tabs>
        <w:jc w:val="center"/>
        <w:rPr>
          <w:smallCaps/>
          <w:sz w:val="22"/>
          <w:szCs w:val="22"/>
        </w:rPr>
      </w:pPr>
      <w:r w:rsidRPr="00D6309E">
        <w:rPr>
          <w:smallCaps/>
          <w:sz w:val="22"/>
          <w:szCs w:val="22"/>
        </w:rPr>
        <w:t>Department of</w:t>
      </w:r>
      <w:r w:rsidR="00CD100F" w:rsidRPr="00D6309E">
        <w:rPr>
          <w:smallCaps/>
          <w:sz w:val="22"/>
          <w:szCs w:val="22"/>
        </w:rPr>
        <w:t xml:space="preserve"> Psychology</w:t>
      </w:r>
    </w:p>
    <w:p w14:paraId="3D7DC9AC" w14:textId="77777777" w:rsidR="00624888" w:rsidRPr="00D6309E" w:rsidRDefault="00624888" w:rsidP="00624888">
      <w:pPr>
        <w:tabs>
          <w:tab w:val="left" w:pos="540"/>
          <w:tab w:val="left" w:pos="2700"/>
        </w:tabs>
        <w:jc w:val="center"/>
        <w:rPr>
          <w:smallCaps/>
          <w:sz w:val="22"/>
          <w:szCs w:val="22"/>
        </w:rPr>
      </w:pPr>
      <w:r w:rsidRPr="00D6309E">
        <w:rPr>
          <w:smallCaps/>
          <w:sz w:val="22"/>
          <w:szCs w:val="22"/>
        </w:rPr>
        <w:t>University of Florida</w:t>
      </w:r>
    </w:p>
    <w:p w14:paraId="1DAEAAA5" w14:textId="77777777" w:rsidR="000B287A" w:rsidRPr="00D6309E" w:rsidRDefault="000B287A">
      <w:pPr>
        <w:tabs>
          <w:tab w:val="left" w:pos="540"/>
          <w:tab w:val="left" w:pos="2700"/>
        </w:tabs>
        <w:jc w:val="center"/>
        <w:rPr>
          <w:smallCaps/>
          <w:sz w:val="22"/>
          <w:szCs w:val="22"/>
        </w:rPr>
      </w:pPr>
      <w:r w:rsidRPr="00D6309E">
        <w:rPr>
          <w:smallCaps/>
          <w:sz w:val="22"/>
          <w:szCs w:val="22"/>
        </w:rPr>
        <w:t xml:space="preserve">P.O. Box </w:t>
      </w:r>
      <w:r w:rsidR="00624888" w:rsidRPr="00D6309E">
        <w:rPr>
          <w:smallCaps/>
          <w:sz w:val="22"/>
          <w:szCs w:val="22"/>
        </w:rPr>
        <w:t>112</w:t>
      </w:r>
      <w:r w:rsidR="00D71E03" w:rsidRPr="00D6309E">
        <w:rPr>
          <w:smallCaps/>
          <w:sz w:val="22"/>
          <w:szCs w:val="22"/>
        </w:rPr>
        <w:t>250</w:t>
      </w:r>
    </w:p>
    <w:p w14:paraId="50D549A4" w14:textId="47670BC2" w:rsidR="000B287A" w:rsidRPr="00D6309E" w:rsidRDefault="00624888" w:rsidP="00513896">
      <w:pPr>
        <w:tabs>
          <w:tab w:val="left" w:pos="540"/>
          <w:tab w:val="left" w:pos="2700"/>
        </w:tabs>
        <w:jc w:val="center"/>
        <w:rPr>
          <w:smallCaps/>
          <w:sz w:val="22"/>
          <w:szCs w:val="22"/>
        </w:rPr>
      </w:pPr>
      <w:r w:rsidRPr="00D6309E">
        <w:rPr>
          <w:smallCaps/>
          <w:sz w:val="22"/>
          <w:szCs w:val="22"/>
        </w:rPr>
        <w:t>Gainesville, FL</w:t>
      </w:r>
      <w:r w:rsidR="000B287A" w:rsidRPr="00D6309E">
        <w:rPr>
          <w:smallCaps/>
          <w:sz w:val="22"/>
          <w:szCs w:val="22"/>
        </w:rPr>
        <w:t xml:space="preserve"> </w:t>
      </w:r>
      <w:r w:rsidRPr="00D6309E">
        <w:rPr>
          <w:smallCaps/>
          <w:sz w:val="22"/>
          <w:szCs w:val="22"/>
        </w:rPr>
        <w:t>32611</w:t>
      </w:r>
      <w:r w:rsidR="000B287A" w:rsidRPr="00D6309E">
        <w:rPr>
          <w:smallCaps/>
          <w:sz w:val="22"/>
          <w:szCs w:val="22"/>
        </w:rPr>
        <w:t>, USA</w:t>
      </w:r>
    </w:p>
    <w:p w14:paraId="21770048" w14:textId="77777777" w:rsidR="003D139D" w:rsidRPr="00D6309E" w:rsidRDefault="004C3AB7" w:rsidP="003D139D">
      <w:pPr>
        <w:tabs>
          <w:tab w:val="left" w:pos="540"/>
          <w:tab w:val="left" w:pos="2700"/>
        </w:tabs>
        <w:jc w:val="center"/>
        <w:rPr>
          <w:smallCaps/>
          <w:sz w:val="22"/>
          <w:szCs w:val="22"/>
        </w:rPr>
      </w:pPr>
      <w:r w:rsidRPr="00D6309E">
        <w:rPr>
          <w:smallCaps/>
          <w:sz w:val="22"/>
          <w:szCs w:val="22"/>
        </w:rPr>
        <w:t xml:space="preserve">Phone: </w:t>
      </w:r>
      <w:r w:rsidR="000B287A" w:rsidRPr="00D6309E">
        <w:rPr>
          <w:smallCaps/>
          <w:sz w:val="22"/>
          <w:szCs w:val="22"/>
        </w:rPr>
        <w:t>(1) 203-691-0371</w:t>
      </w:r>
      <w:r w:rsidR="003D139D" w:rsidRPr="00D6309E">
        <w:rPr>
          <w:smallCaps/>
          <w:sz w:val="22"/>
          <w:szCs w:val="22"/>
        </w:rPr>
        <w:t xml:space="preserve">; </w:t>
      </w:r>
      <w:r w:rsidR="000B287A" w:rsidRPr="00D6309E">
        <w:rPr>
          <w:smallCaps/>
          <w:sz w:val="22"/>
          <w:szCs w:val="22"/>
        </w:rPr>
        <w:t xml:space="preserve">Email: </w:t>
      </w:r>
      <w:hyperlink r:id="rId11" w:history="1">
        <w:r w:rsidR="00624888" w:rsidRPr="00D6309E">
          <w:rPr>
            <w:rStyle w:val="Hyperlink"/>
            <w:color w:val="auto"/>
            <w:sz w:val="22"/>
            <w:szCs w:val="22"/>
            <w:u w:val="none"/>
          </w:rPr>
          <w:t>natalie.ebner@ufl.edu</w:t>
        </w:r>
      </w:hyperlink>
    </w:p>
    <w:p w14:paraId="6D528C9D" w14:textId="67505A58" w:rsidR="000B287A" w:rsidRPr="00D6309E" w:rsidRDefault="003D139D" w:rsidP="00C27B0B">
      <w:pPr>
        <w:tabs>
          <w:tab w:val="left" w:pos="540"/>
          <w:tab w:val="left" w:pos="2700"/>
        </w:tabs>
        <w:jc w:val="center"/>
        <w:rPr>
          <w:bCs/>
          <w:smallCaps/>
          <w:sz w:val="22"/>
          <w:szCs w:val="22"/>
        </w:rPr>
      </w:pPr>
      <w:r w:rsidRPr="00D6309E">
        <w:rPr>
          <w:smallCaps/>
          <w:sz w:val="22"/>
          <w:szCs w:val="22"/>
        </w:rPr>
        <w:t xml:space="preserve">Website: </w:t>
      </w:r>
      <w:r w:rsidR="00EE2DE4" w:rsidRPr="00D6309E">
        <w:rPr>
          <w:bCs/>
          <w:smallCaps/>
          <w:sz w:val="22"/>
          <w:szCs w:val="22"/>
        </w:rPr>
        <w:t>https://ebnerlab.psych.ufl.edu/</w:t>
      </w:r>
      <w:r w:rsidR="000B287A" w:rsidRPr="00D6309E">
        <w:rPr>
          <w:bCs/>
          <w:smallCaps/>
          <w:sz w:val="22"/>
          <w:szCs w:val="22"/>
        </w:rPr>
        <w:fldChar w:fldCharType="begin"/>
      </w:r>
      <w:r w:rsidR="000B287A" w:rsidRPr="00D6309E">
        <w:rPr>
          <w:bCs/>
          <w:smallCaps/>
          <w:sz w:val="22"/>
          <w:szCs w:val="22"/>
        </w:rPr>
        <w:instrText xml:space="preserve"> INDEX  </w:instrText>
      </w:r>
      <w:r w:rsidR="000B287A" w:rsidRPr="00D6309E">
        <w:rPr>
          <w:bCs/>
          <w:smallCaps/>
          <w:sz w:val="22"/>
          <w:szCs w:val="22"/>
        </w:rPr>
        <w:fldChar w:fldCharType="separate"/>
      </w:r>
    </w:p>
    <w:tbl>
      <w:tblPr>
        <w:tblW w:w="9782" w:type="dxa"/>
        <w:tblInd w:w="-214" w:type="dxa"/>
        <w:tblLayout w:type="fixed"/>
        <w:tblCellMar>
          <w:left w:w="70" w:type="dxa"/>
          <w:right w:w="70" w:type="dxa"/>
        </w:tblCellMar>
        <w:tblLook w:val="0000" w:firstRow="0" w:lastRow="0" w:firstColumn="0" w:lastColumn="0" w:noHBand="0" w:noVBand="0"/>
      </w:tblPr>
      <w:tblGrid>
        <w:gridCol w:w="1604"/>
        <w:gridCol w:w="8178"/>
      </w:tblGrid>
      <w:tr w:rsidR="003B4F2F" w:rsidRPr="00D6309E" w14:paraId="2CA89D46" w14:textId="77777777" w:rsidTr="003B4F2F">
        <w:tc>
          <w:tcPr>
            <w:tcW w:w="9782" w:type="dxa"/>
            <w:gridSpan w:val="2"/>
          </w:tcPr>
          <w:p w14:paraId="285053B9" w14:textId="77777777" w:rsidR="003B4F2F" w:rsidRPr="00D6309E" w:rsidRDefault="003B4F2F" w:rsidP="00041362">
            <w:pPr>
              <w:pStyle w:val="Index9"/>
              <w:jc w:val="left"/>
              <w:rPr>
                <w:b w:val="0"/>
                <w:bCs/>
                <w:sz w:val="8"/>
                <w:szCs w:val="8"/>
              </w:rPr>
            </w:pPr>
          </w:p>
        </w:tc>
      </w:tr>
      <w:tr w:rsidR="003B4F2F" w:rsidRPr="00D6309E" w14:paraId="1104CDDA" w14:textId="77777777">
        <w:tc>
          <w:tcPr>
            <w:tcW w:w="9782" w:type="dxa"/>
            <w:gridSpan w:val="2"/>
            <w:tcBorders>
              <w:bottom w:val="single" w:sz="4" w:space="0" w:color="auto"/>
            </w:tcBorders>
          </w:tcPr>
          <w:p w14:paraId="1D59EB89" w14:textId="77777777" w:rsidR="003B4F2F" w:rsidRPr="00D6309E" w:rsidRDefault="003B4F2F" w:rsidP="003B4F2F">
            <w:pPr>
              <w:pStyle w:val="Index9"/>
              <w:jc w:val="left"/>
              <w:rPr>
                <w:bCs/>
                <w:smallCaps/>
              </w:rPr>
            </w:pPr>
          </w:p>
          <w:p w14:paraId="1DADA6C3" w14:textId="77777777" w:rsidR="003B4F2F" w:rsidRPr="00D6309E" w:rsidRDefault="003B4F2F" w:rsidP="003B4F2F">
            <w:pPr>
              <w:pStyle w:val="Index9"/>
              <w:jc w:val="left"/>
              <w:rPr>
                <w:bCs/>
                <w:smallCaps/>
              </w:rPr>
            </w:pPr>
          </w:p>
          <w:p w14:paraId="6D9F3D6F" w14:textId="29E33EF6" w:rsidR="003B4F2F" w:rsidRPr="00D6309E" w:rsidRDefault="003B4F2F" w:rsidP="003B4F2F">
            <w:pPr>
              <w:pStyle w:val="Index9"/>
              <w:jc w:val="left"/>
              <w:rPr>
                <w:b w:val="0"/>
                <w:bCs/>
                <w:sz w:val="8"/>
                <w:szCs w:val="8"/>
              </w:rPr>
            </w:pPr>
            <w:r w:rsidRPr="00D6309E">
              <w:rPr>
                <w:bCs/>
                <w:smallCaps/>
                <w:sz w:val="28"/>
                <w:szCs w:val="28"/>
              </w:rPr>
              <w:t>Research Statement</w:t>
            </w:r>
          </w:p>
        </w:tc>
      </w:tr>
      <w:tr w:rsidR="003B4F2F" w:rsidRPr="00D6309E" w14:paraId="231AA810" w14:textId="77777777">
        <w:tc>
          <w:tcPr>
            <w:tcW w:w="9782" w:type="dxa"/>
            <w:gridSpan w:val="2"/>
            <w:tcBorders>
              <w:bottom w:val="single" w:sz="4" w:space="0" w:color="auto"/>
            </w:tcBorders>
          </w:tcPr>
          <w:p w14:paraId="47C7C8B1" w14:textId="77777777" w:rsidR="003B4F2F" w:rsidRPr="00D6309E" w:rsidRDefault="003B4F2F" w:rsidP="003B4F2F">
            <w:pPr>
              <w:pStyle w:val="Index9"/>
              <w:jc w:val="left"/>
              <w:rPr>
                <w:b w:val="0"/>
                <w:bCs/>
                <w:sz w:val="8"/>
                <w:szCs w:val="8"/>
              </w:rPr>
            </w:pPr>
          </w:p>
          <w:p w14:paraId="566B13C1" w14:textId="77777777" w:rsidR="003B4F2F" w:rsidRPr="00D6309E" w:rsidRDefault="003B4F2F" w:rsidP="003B4F2F">
            <w:pPr>
              <w:pStyle w:val="Index9"/>
              <w:jc w:val="left"/>
              <w:rPr>
                <w:b w:val="0"/>
                <w:bCs/>
              </w:rPr>
            </w:pPr>
            <w:r w:rsidRPr="00D6309E">
              <w:rPr>
                <w:b w:val="0"/>
                <w:bCs/>
              </w:rPr>
              <w:t xml:space="preserve">On a broad level, my research is cross-disciplinary in nature, promoting synergy between disciplines to identify and enhance social-cognitive and affective mechanisms of aging well. Current aging research focuses on physical and cognitive functions and certain psychopathology common in the elderly. Largely ignored is negative age-related change in social-cognitive and affective capacities that can result in risk of social isolation, adversely affecting health and independence. Combining experimental design with pharmacological, neurofeedback training, and real-life intervention, my research specifically targets this understudied field and has enhanced understanding of factors that contribute to, and neurobiology that underlies, successful aging. My basic science research pursues the long-term goal of informing treatment and decision-supportive tool design toward functional improvement in the elderly, including those at particular risk for Alzheimer’s disease and related dementias. In this endeavor, I use a </w:t>
            </w:r>
            <w:r w:rsidRPr="00D6309E">
              <w:rPr>
                <w:rFonts w:eastAsia="Arial Unicode MS"/>
                <w:b w:val="0"/>
                <w:bCs/>
              </w:rPr>
              <w:t>multi-methods approach that combines convergent measures (e.g., self-report, eye tracking, biomarkers, neuroimaging), for an integration of introspective, behavioral, and neurobiological data</w:t>
            </w:r>
            <w:r w:rsidRPr="00D6309E">
              <w:rPr>
                <w:b w:val="0"/>
                <w:bCs/>
              </w:rPr>
              <w:t>.</w:t>
            </w:r>
          </w:p>
          <w:p w14:paraId="64E1AAB4" w14:textId="77777777" w:rsidR="003B4F2F" w:rsidRPr="00D6309E" w:rsidRDefault="003B4F2F" w:rsidP="003B4F2F">
            <w:pPr>
              <w:pStyle w:val="Index9"/>
              <w:jc w:val="left"/>
              <w:rPr>
                <w:bCs/>
                <w:smallCaps/>
                <w:sz w:val="40"/>
                <w:szCs w:val="40"/>
                <w:bdr w:val="single" w:sz="4" w:space="0" w:color="auto"/>
              </w:rPr>
            </w:pPr>
          </w:p>
          <w:p w14:paraId="1F3A855B" w14:textId="405EA231" w:rsidR="003B4F2F" w:rsidRPr="00D6309E" w:rsidRDefault="003B4F2F" w:rsidP="003B4F2F">
            <w:pPr>
              <w:pStyle w:val="Index9"/>
              <w:jc w:val="left"/>
              <w:rPr>
                <w:bCs/>
                <w:smallCaps/>
                <w:sz w:val="28"/>
                <w:szCs w:val="28"/>
              </w:rPr>
            </w:pPr>
            <w:r w:rsidRPr="00D6309E">
              <w:rPr>
                <w:bCs/>
                <w:smallCaps/>
                <w:sz w:val="28"/>
                <w:szCs w:val="28"/>
              </w:rPr>
              <w:t>Education and Degrees</w:t>
            </w:r>
          </w:p>
        </w:tc>
      </w:tr>
      <w:tr w:rsidR="003B4F2F" w:rsidRPr="00D6309E" w14:paraId="144DC0E4" w14:textId="77777777">
        <w:tc>
          <w:tcPr>
            <w:tcW w:w="1604" w:type="dxa"/>
            <w:tcBorders>
              <w:top w:val="single" w:sz="4" w:space="0" w:color="auto"/>
            </w:tcBorders>
          </w:tcPr>
          <w:p w14:paraId="50AE2389" w14:textId="77777777" w:rsidR="003B4F2F" w:rsidRPr="00D6309E" w:rsidRDefault="003B4F2F" w:rsidP="003B4F2F">
            <w:pPr>
              <w:pStyle w:val="Index9"/>
              <w:jc w:val="left"/>
              <w:rPr>
                <w:b w:val="0"/>
                <w:sz w:val="8"/>
                <w:szCs w:val="8"/>
              </w:rPr>
            </w:pPr>
          </w:p>
          <w:p w14:paraId="439621AD" w14:textId="77777777" w:rsidR="003B4F2F" w:rsidRPr="00D6309E" w:rsidRDefault="003B4F2F" w:rsidP="003B4F2F">
            <w:pPr>
              <w:pStyle w:val="Index9"/>
              <w:jc w:val="left"/>
              <w:rPr>
                <w:b w:val="0"/>
              </w:rPr>
            </w:pPr>
            <w:r w:rsidRPr="00D6309E">
              <w:rPr>
                <w:b w:val="0"/>
              </w:rPr>
              <w:t>2005</w:t>
            </w:r>
          </w:p>
        </w:tc>
        <w:tc>
          <w:tcPr>
            <w:tcW w:w="8178" w:type="dxa"/>
            <w:tcBorders>
              <w:top w:val="single" w:sz="4" w:space="0" w:color="auto"/>
            </w:tcBorders>
          </w:tcPr>
          <w:p w14:paraId="7196BAB1" w14:textId="77777777" w:rsidR="003B4F2F" w:rsidRPr="00D6309E" w:rsidRDefault="003B4F2F" w:rsidP="003B4F2F">
            <w:pPr>
              <w:pStyle w:val="Index9"/>
              <w:jc w:val="left"/>
              <w:rPr>
                <w:b w:val="0"/>
                <w:sz w:val="8"/>
                <w:szCs w:val="8"/>
              </w:rPr>
            </w:pPr>
          </w:p>
          <w:p w14:paraId="3E851821" w14:textId="77777777" w:rsidR="003B4F2F" w:rsidRPr="00D6309E" w:rsidRDefault="003B4F2F" w:rsidP="003B4F2F">
            <w:pPr>
              <w:pStyle w:val="Index9"/>
              <w:jc w:val="left"/>
              <w:rPr>
                <w:b w:val="0"/>
              </w:rPr>
            </w:pPr>
            <w:r w:rsidRPr="00D6309E">
              <w:rPr>
                <w:b w:val="0"/>
              </w:rPr>
              <w:t>Dr. phil. (equivalent to Ph.D.), Psychology (</w:t>
            </w:r>
            <w:r w:rsidRPr="00D6309E">
              <w:rPr>
                <w:b w:val="0"/>
                <w:i/>
              </w:rPr>
              <w:t>summa cum laude</w:t>
            </w:r>
            <w:r w:rsidRPr="00D6309E">
              <w:rPr>
                <w:b w:val="0"/>
              </w:rPr>
              <w:t>)</w:t>
            </w:r>
          </w:p>
          <w:p w14:paraId="12FB7F56" w14:textId="77777777" w:rsidR="003B4F2F" w:rsidRPr="00D6309E" w:rsidRDefault="003B4F2F" w:rsidP="003B4F2F">
            <w:pPr>
              <w:pStyle w:val="Index9"/>
              <w:jc w:val="left"/>
              <w:rPr>
                <w:b w:val="0"/>
              </w:rPr>
            </w:pPr>
            <w:r w:rsidRPr="00D6309E">
              <w:rPr>
                <w:b w:val="0"/>
              </w:rPr>
              <w:t xml:space="preserve">Free University Berlin, Germany </w:t>
            </w:r>
          </w:p>
          <w:p w14:paraId="5550B572" w14:textId="77777777" w:rsidR="003B4F2F" w:rsidRPr="00D6309E" w:rsidRDefault="003B4F2F" w:rsidP="003B4F2F">
            <w:pPr>
              <w:pStyle w:val="Index9"/>
              <w:jc w:val="left"/>
              <w:rPr>
                <w:b w:val="0"/>
              </w:rPr>
            </w:pPr>
          </w:p>
        </w:tc>
      </w:tr>
      <w:tr w:rsidR="003B4F2F" w:rsidRPr="00D6309E" w14:paraId="4C93E269" w14:textId="77777777">
        <w:tc>
          <w:tcPr>
            <w:tcW w:w="1604" w:type="dxa"/>
          </w:tcPr>
          <w:p w14:paraId="05EDA294" w14:textId="77777777" w:rsidR="003B4F2F" w:rsidRPr="00D6309E" w:rsidRDefault="003B4F2F" w:rsidP="003B4F2F">
            <w:pPr>
              <w:pStyle w:val="Index9"/>
              <w:jc w:val="left"/>
              <w:rPr>
                <w:b w:val="0"/>
              </w:rPr>
            </w:pPr>
            <w:r w:rsidRPr="00D6309E">
              <w:rPr>
                <w:b w:val="0"/>
              </w:rPr>
              <w:t>2001</w:t>
            </w:r>
          </w:p>
        </w:tc>
        <w:tc>
          <w:tcPr>
            <w:tcW w:w="8178" w:type="dxa"/>
          </w:tcPr>
          <w:p w14:paraId="0882C0A4" w14:textId="77777777" w:rsidR="003B4F2F" w:rsidRPr="00D6309E" w:rsidRDefault="003B4F2F" w:rsidP="003B4F2F">
            <w:pPr>
              <w:pStyle w:val="Index9"/>
              <w:jc w:val="left"/>
              <w:rPr>
                <w:b w:val="0"/>
              </w:rPr>
            </w:pPr>
            <w:r w:rsidRPr="00D6309E">
              <w:rPr>
                <w:b w:val="0"/>
              </w:rPr>
              <w:t>Diploma (equivalent to M.A.), Psychology</w:t>
            </w:r>
          </w:p>
          <w:p w14:paraId="1B2501E3" w14:textId="77777777" w:rsidR="003B4F2F" w:rsidRPr="00D6309E" w:rsidRDefault="003B4F2F" w:rsidP="003B4F2F">
            <w:pPr>
              <w:pStyle w:val="Index9"/>
              <w:jc w:val="left"/>
              <w:rPr>
                <w:b w:val="0"/>
              </w:rPr>
            </w:pPr>
            <w:r w:rsidRPr="00D6309E">
              <w:rPr>
                <w:b w:val="0"/>
              </w:rPr>
              <w:t>Free University Berlin, Germany</w:t>
            </w:r>
          </w:p>
          <w:p w14:paraId="75C61EAE" w14:textId="77777777" w:rsidR="003B4F2F" w:rsidRPr="00D6309E" w:rsidRDefault="003B4F2F" w:rsidP="003B4F2F">
            <w:pPr>
              <w:pStyle w:val="Index9"/>
              <w:jc w:val="left"/>
              <w:rPr>
                <w:b w:val="0"/>
              </w:rPr>
            </w:pPr>
          </w:p>
        </w:tc>
      </w:tr>
      <w:tr w:rsidR="003B4F2F" w:rsidRPr="00D6309E" w14:paraId="0DDA4DF5" w14:textId="77777777">
        <w:tc>
          <w:tcPr>
            <w:tcW w:w="1604" w:type="dxa"/>
          </w:tcPr>
          <w:p w14:paraId="6061B0E2" w14:textId="77777777" w:rsidR="003B4F2F" w:rsidRPr="00D6309E" w:rsidRDefault="003B4F2F" w:rsidP="003B4F2F">
            <w:pPr>
              <w:pStyle w:val="Index9"/>
              <w:jc w:val="left"/>
              <w:rPr>
                <w:b w:val="0"/>
              </w:rPr>
            </w:pPr>
            <w:r w:rsidRPr="00D6309E">
              <w:rPr>
                <w:b w:val="0"/>
              </w:rPr>
              <w:t>1998</w:t>
            </w:r>
          </w:p>
        </w:tc>
        <w:tc>
          <w:tcPr>
            <w:tcW w:w="8178" w:type="dxa"/>
          </w:tcPr>
          <w:p w14:paraId="1ECBA6AB" w14:textId="77777777" w:rsidR="003B4F2F" w:rsidRPr="00D6309E" w:rsidRDefault="003B4F2F" w:rsidP="003B4F2F">
            <w:pPr>
              <w:pStyle w:val="Index9"/>
              <w:jc w:val="left"/>
              <w:rPr>
                <w:b w:val="0"/>
              </w:rPr>
            </w:pPr>
            <w:r w:rsidRPr="00D6309E">
              <w:rPr>
                <w:b w:val="0"/>
              </w:rPr>
              <w:t>Pre-Diploma (equivalent to B.S.), Psychology</w:t>
            </w:r>
          </w:p>
          <w:p w14:paraId="05C5BC6D" w14:textId="77777777" w:rsidR="003B4F2F" w:rsidRPr="00D6309E" w:rsidRDefault="003B4F2F" w:rsidP="003B4F2F">
            <w:pPr>
              <w:pStyle w:val="Index9"/>
              <w:jc w:val="left"/>
              <w:rPr>
                <w:b w:val="0"/>
              </w:rPr>
            </w:pPr>
            <w:r w:rsidRPr="00D6309E">
              <w:rPr>
                <w:b w:val="0"/>
              </w:rPr>
              <w:t>Free University Berlin, Germany</w:t>
            </w:r>
          </w:p>
        </w:tc>
      </w:tr>
      <w:tr w:rsidR="003B4F2F" w:rsidRPr="00D6309E" w14:paraId="773EF9B5" w14:textId="77777777">
        <w:tc>
          <w:tcPr>
            <w:tcW w:w="9782" w:type="dxa"/>
            <w:gridSpan w:val="2"/>
            <w:tcBorders>
              <w:bottom w:val="single" w:sz="4" w:space="0" w:color="auto"/>
            </w:tcBorders>
          </w:tcPr>
          <w:p w14:paraId="0AED77DD" w14:textId="77777777" w:rsidR="003B4F2F" w:rsidRPr="00D6309E" w:rsidRDefault="003B4F2F" w:rsidP="003B4F2F">
            <w:pPr>
              <w:pStyle w:val="Index9"/>
              <w:jc w:val="left"/>
              <w:rPr>
                <w:bCs/>
                <w:smallCaps/>
                <w:sz w:val="40"/>
                <w:szCs w:val="40"/>
              </w:rPr>
            </w:pPr>
          </w:p>
          <w:p w14:paraId="531C142E" w14:textId="77777777" w:rsidR="003B4F2F" w:rsidRPr="00D6309E" w:rsidRDefault="003B4F2F" w:rsidP="003B4F2F">
            <w:pPr>
              <w:pStyle w:val="Index9"/>
              <w:jc w:val="left"/>
              <w:rPr>
                <w:bCs/>
                <w:smallCaps/>
                <w:sz w:val="28"/>
                <w:szCs w:val="28"/>
              </w:rPr>
            </w:pPr>
            <w:r w:rsidRPr="00D6309E">
              <w:rPr>
                <w:bCs/>
                <w:smallCaps/>
                <w:sz w:val="28"/>
                <w:szCs w:val="28"/>
              </w:rPr>
              <w:t>Professional Appointments</w:t>
            </w:r>
          </w:p>
        </w:tc>
      </w:tr>
      <w:tr w:rsidR="003B4F2F" w:rsidRPr="00D6309E" w14:paraId="542EBA73" w14:textId="77777777">
        <w:tc>
          <w:tcPr>
            <w:tcW w:w="1604" w:type="dxa"/>
          </w:tcPr>
          <w:p w14:paraId="1CE60D22" w14:textId="77777777" w:rsidR="003B4F2F" w:rsidRPr="00D6309E" w:rsidRDefault="003B4F2F" w:rsidP="003B4F2F">
            <w:pPr>
              <w:pStyle w:val="Index9"/>
              <w:jc w:val="left"/>
              <w:rPr>
                <w:b w:val="0"/>
                <w:sz w:val="8"/>
                <w:szCs w:val="8"/>
              </w:rPr>
            </w:pPr>
          </w:p>
        </w:tc>
        <w:tc>
          <w:tcPr>
            <w:tcW w:w="8178" w:type="dxa"/>
          </w:tcPr>
          <w:p w14:paraId="4092A0C7" w14:textId="77777777" w:rsidR="003B4F2F" w:rsidRPr="00D6309E" w:rsidRDefault="003B4F2F" w:rsidP="003B4F2F">
            <w:pPr>
              <w:pStyle w:val="Index9"/>
              <w:jc w:val="left"/>
              <w:rPr>
                <w:b w:val="0"/>
                <w:sz w:val="8"/>
                <w:szCs w:val="8"/>
              </w:rPr>
            </w:pPr>
          </w:p>
        </w:tc>
      </w:tr>
      <w:tr w:rsidR="003B4F2F" w:rsidRPr="00D6309E" w14:paraId="3DA8BE13" w14:textId="77777777">
        <w:tc>
          <w:tcPr>
            <w:tcW w:w="1604" w:type="dxa"/>
          </w:tcPr>
          <w:p w14:paraId="2DC42620" w14:textId="77777777" w:rsidR="003B4F2F" w:rsidRPr="00D6309E" w:rsidRDefault="003B4F2F" w:rsidP="003B4F2F">
            <w:pPr>
              <w:pStyle w:val="Index9"/>
              <w:jc w:val="left"/>
              <w:rPr>
                <w:b w:val="0"/>
              </w:rPr>
            </w:pPr>
            <w:r w:rsidRPr="00D6309E">
              <w:rPr>
                <w:b w:val="0"/>
              </w:rPr>
              <w:t>2024-present</w:t>
            </w:r>
          </w:p>
          <w:p w14:paraId="417F5424" w14:textId="184D3137" w:rsidR="003B4F2F" w:rsidRPr="00D6309E" w:rsidRDefault="003B4F2F" w:rsidP="003B4F2F">
            <w:pPr>
              <w:pStyle w:val="Index9"/>
              <w:jc w:val="left"/>
              <w:rPr>
                <w:b w:val="0"/>
              </w:rPr>
            </w:pPr>
          </w:p>
        </w:tc>
        <w:tc>
          <w:tcPr>
            <w:tcW w:w="8178" w:type="dxa"/>
          </w:tcPr>
          <w:p w14:paraId="4739E934" w14:textId="2A235DF2" w:rsidR="003B4F2F" w:rsidRPr="00D6309E" w:rsidRDefault="003B4F2F" w:rsidP="003B4F2F">
            <w:pPr>
              <w:pStyle w:val="Index9"/>
              <w:jc w:val="left"/>
              <w:rPr>
                <w:b w:val="0"/>
                <w:bCs/>
              </w:rPr>
            </w:pPr>
            <w:r w:rsidRPr="00D6309E">
              <w:rPr>
                <w:b w:val="0"/>
                <w:bCs/>
                <w:color w:val="000000"/>
              </w:rPr>
              <w:t xml:space="preserve">Associate Director, Center for Cognitive Aging and Memory Clinical Translational Research Program (CAM Center), </w:t>
            </w:r>
            <w:r w:rsidR="00915A3D" w:rsidRPr="00D6309E">
              <w:rPr>
                <w:b w:val="0"/>
                <w:bCs/>
                <w:color w:val="000000"/>
              </w:rPr>
              <w:t xml:space="preserve">McKnight Brain Institute, </w:t>
            </w:r>
            <w:r w:rsidRPr="00D6309E">
              <w:rPr>
                <w:b w:val="0"/>
                <w:bCs/>
              </w:rPr>
              <w:t>University of Florida, Gainesville, FL, USA</w:t>
            </w:r>
          </w:p>
          <w:p w14:paraId="4CCBB342" w14:textId="46BF460A" w:rsidR="003B4F2F" w:rsidRPr="00D6309E" w:rsidRDefault="003B4F2F" w:rsidP="003B4F2F">
            <w:pPr>
              <w:pStyle w:val="Index9"/>
              <w:jc w:val="left"/>
              <w:rPr>
                <w:b w:val="0"/>
                <w:bCs/>
              </w:rPr>
            </w:pPr>
          </w:p>
        </w:tc>
      </w:tr>
      <w:tr w:rsidR="003B4F2F" w:rsidRPr="00D6309E" w14:paraId="3794CF65" w14:textId="77777777">
        <w:tc>
          <w:tcPr>
            <w:tcW w:w="1604" w:type="dxa"/>
          </w:tcPr>
          <w:p w14:paraId="0B900113" w14:textId="7B5C7C70" w:rsidR="003B4F2F" w:rsidRPr="00D6309E" w:rsidRDefault="003B4F2F" w:rsidP="003B4F2F">
            <w:pPr>
              <w:pStyle w:val="Index9"/>
              <w:jc w:val="left"/>
              <w:rPr>
                <w:b w:val="0"/>
              </w:rPr>
            </w:pPr>
            <w:r w:rsidRPr="00D6309E">
              <w:rPr>
                <w:b w:val="0"/>
              </w:rPr>
              <w:t>2023-present</w:t>
            </w:r>
          </w:p>
          <w:p w14:paraId="0147A21D" w14:textId="77777777" w:rsidR="003B4F2F" w:rsidRPr="00D6309E" w:rsidRDefault="003B4F2F" w:rsidP="003B4F2F">
            <w:pPr>
              <w:pStyle w:val="Index9"/>
              <w:jc w:val="left"/>
              <w:rPr>
                <w:b w:val="0"/>
              </w:rPr>
            </w:pPr>
          </w:p>
          <w:p w14:paraId="3E698F75" w14:textId="77777777" w:rsidR="003B4F2F" w:rsidRPr="00D6309E" w:rsidRDefault="003B4F2F" w:rsidP="003B4F2F">
            <w:pPr>
              <w:pStyle w:val="Index9"/>
              <w:jc w:val="left"/>
              <w:rPr>
                <w:b w:val="0"/>
              </w:rPr>
            </w:pPr>
          </w:p>
          <w:p w14:paraId="6E19D844" w14:textId="432F1BBB" w:rsidR="003B4F2F" w:rsidRPr="00D6309E" w:rsidRDefault="003B4F2F" w:rsidP="003B4F2F">
            <w:pPr>
              <w:pStyle w:val="Index9"/>
              <w:jc w:val="left"/>
              <w:rPr>
                <w:b w:val="0"/>
              </w:rPr>
            </w:pPr>
            <w:r w:rsidRPr="00D6309E">
              <w:rPr>
                <w:b w:val="0"/>
              </w:rPr>
              <w:t xml:space="preserve">2023-2024 </w:t>
            </w:r>
          </w:p>
          <w:p w14:paraId="2C6D8F56" w14:textId="66B2A2BB" w:rsidR="003B4F2F" w:rsidRPr="00D6309E" w:rsidRDefault="003B4F2F" w:rsidP="003B4F2F">
            <w:pPr>
              <w:pStyle w:val="Index9"/>
              <w:jc w:val="left"/>
              <w:rPr>
                <w:b w:val="0"/>
              </w:rPr>
            </w:pPr>
          </w:p>
        </w:tc>
        <w:tc>
          <w:tcPr>
            <w:tcW w:w="8178" w:type="dxa"/>
          </w:tcPr>
          <w:p w14:paraId="12EC463F" w14:textId="48904352" w:rsidR="003B4F2F" w:rsidRPr="00D6309E" w:rsidRDefault="003B4F2F" w:rsidP="003B4F2F">
            <w:pPr>
              <w:pStyle w:val="Index9"/>
              <w:jc w:val="left"/>
              <w:rPr>
                <w:b w:val="0"/>
                <w:bCs/>
              </w:rPr>
            </w:pPr>
            <w:r w:rsidRPr="00D6309E">
              <w:rPr>
                <w:b w:val="0"/>
                <w:bCs/>
              </w:rPr>
              <w:t xml:space="preserve">Trish Calvert Ring Endowed Professor in Psychology, </w:t>
            </w:r>
            <w:r w:rsidRPr="00D6309E">
              <w:rPr>
                <w:b w:val="0"/>
              </w:rPr>
              <w:t>University of Florida, Gainesville, FL, USA</w:t>
            </w:r>
          </w:p>
          <w:p w14:paraId="55748511" w14:textId="77777777" w:rsidR="003B4F2F" w:rsidRPr="00D6309E" w:rsidRDefault="003B4F2F" w:rsidP="003B4F2F">
            <w:pPr>
              <w:autoSpaceDE w:val="0"/>
              <w:autoSpaceDN w:val="0"/>
              <w:adjustRightInd w:val="0"/>
            </w:pPr>
          </w:p>
          <w:p w14:paraId="66BE693F" w14:textId="4D5B8B24" w:rsidR="003B4F2F" w:rsidRPr="00D6309E" w:rsidRDefault="003B4F2F" w:rsidP="003B4F2F">
            <w:pPr>
              <w:autoSpaceDE w:val="0"/>
              <w:autoSpaceDN w:val="0"/>
              <w:adjustRightInd w:val="0"/>
            </w:pPr>
            <w:r w:rsidRPr="00D6309E">
              <w:t>Honorary appointment as Visiting Professor at the University of Technology Sydney, Australia</w:t>
            </w:r>
          </w:p>
          <w:p w14:paraId="022098DC" w14:textId="40BE7C96" w:rsidR="003B4F2F" w:rsidRPr="00D6309E" w:rsidRDefault="003B4F2F" w:rsidP="003B4F2F">
            <w:pPr>
              <w:autoSpaceDE w:val="0"/>
              <w:autoSpaceDN w:val="0"/>
              <w:adjustRightInd w:val="0"/>
            </w:pPr>
          </w:p>
        </w:tc>
      </w:tr>
      <w:tr w:rsidR="003B4F2F" w:rsidRPr="00D6309E" w14:paraId="58850B25" w14:textId="77777777">
        <w:tc>
          <w:tcPr>
            <w:tcW w:w="1604" w:type="dxa"/>
          </w:tcPr>
          <w:p w14:paraId="20B60A61" w14:textId="77777777" w:rsidR="003B4F2F" w:rsidRPr="00D6309E" w:rsidRDefault="003B4F2F" w:rsidP="003B4F2F">
            <w:pPr>
              <w:pStyle w:val="Index9"/>
              <w:jc w:val="left"/>
              <w:rPr>
                <w:b w:val="0"/>
              </w:rPr>
            </w:pPr>
            <w:r w:rsidRPr="00D6309E">
              <w:rPr>
                <w:b w:val="0"/>
              </w:rPr>
              <w:lastRenderedPageBreak/>
              <w:t>2023-present</w:t>
            </w:r>
          </w:p>
          <w:p w14:paraId="770DC232" w14:textId="70D7C539" w:rsidR="003B4F2F" w:rsidRPr="00D6309E" w:rsidRDefault="003B4F2F" w:rsidP="003B4F2F">
            <w:pPr>
              <w:pStyle w:val="Index9"/>
              <w:jc w:val="left"/>
              <w:rPr>
                <w:b w:val="0"/>
              </w:rPr>
            </w:pPr>
          </w:p>
        </w:tc>
        <w:tc>
          <w:tcPr>
            <w:tcW w:w="8178" w:type="dxa"/>
          </w:tcPr>
          <w:p w14:paraId="65DFDF43" w14:textId="46A51910" w:rsidR="003B4F2F" w:rsidRPr="00D6309E" w:rsidRDefault="003B4F2F" w:rsidP="003B4F2F">
            <w:pPr>
              <w:autoSpaceDE w:val="0"/>
              <w:autoSpaceDN w:val="0"/>
              <w:adjustRightInd w:val="0"/>
            </w:pPr>
            <w:r w:rsidRPr="00D6309E">
              <w:t>Courtesy Affiliate Professor, Department of Physiology and Aging</w:t>
            </w:r>
            <w:r w:rsidRPr="00D6309E">
              <w:rPr>
                <w:bCs/>
              </w:rPr>
              <w:t>,</w:t>
            </w:r>
            <w:r w:rsidRPr="00D6309E">
              <w:t xml:space="preserve"> College of Medicine, University of Florida, Gainesville, USA</w:t>
            </w:r>
          </w:p>
        </w:tc>
      </w:tr>
      <w:tr w:rsidR="003B4F2F" w:rsidRPr="00D6309E" w14:paraId="12C071DD" w14:textId="77777777">
        <w:tc>
          <w:tcPr>
            <w:tcW w:w="1604" w:type="dxa"/>
          </w:tcPr>
          <w:p w14:paraId="1ACB4BBA" w14:textId="77777777" w:rsidR="003B4F2F" w:rsidRPr="00D6309E" w:rsidRDefault="003B4F2F" w:rsidP="003B4F2F">
            <w:pPr>
              <w:pStyle w:val="Index9"/>
              <w:jc w:val="left"/>
              <w:rPr>
                <w:b w:val="0"/>
              </w:rPr>
            </w:pPr>
          </w:p>
        </w:tc>
        <w:tc>
          <w:tcPr>
            <w:tcW w:w="8178" w:type="dxa"/>
          </w:tcPr>
          <w:p w14:paraId="0424CC5B" w14:textId="77777777" w:rsidR="003B4F2F" w:rsidRPr="00D6309E" w:rsidRDefault="003B4F2F" w:rsidP="003B4F2F">
            <w:pPr>
              <w:pStyle w:val="Index9"/>
              <w:jc w:val="left"/>
              <w:rPr>
                <w:b w:val="0"/>
                <w:bCs/>
              </w:rPr>
            </w:pPr>
          </w:p>
        </w:tc>
      </w:tr>
      <w:tr w:rsidR="003B4F2F" w:rsidRPr="00D6309E" w14:paraId="6268D065" w14:textId="77777777">
        <w:tc>
          <w:tcPr>
            <w:tcW w:w="1604" w:type="dxa"/>
          </w:tcPr>
          <w:p w14:paraId="047EC79A" w14:textId="0F456C70" w:rsidR="003B4F2F" w:rsidRPr="00D6309E" w:rsidRDefault="003B4F2F" w:rsidP="003B4F2F">
            <w:pPr>
              <w:pStyle w:val="Index9"/>
              <w:jc w:val="left"/>
              <w:rPr>
                <w:b w:val="0"/>
              </w:rPr>
            </w:pPr>
            <w:r w:rsidRPr="00D6309E">
              <w:rPr>
                <w:b w:val="0"/>
              </w:rPr>
              <w:t>2022-present</w:t>
            </w:r>
          </w:p>
        </w:tc>
        <w:tc>
          <w:tcPr>
            <w:tcW w:w="8178" w:type="dxa"/>
          </w:tcPr>
          <w:p w14:paraId="369A7D81" w14:textId="3F586409" w:rsidR="003B4F2F" w:rsidRPr="00D6309E" w:rsidRDefault="003B4F2F" w:rsidP="003B4F2F">
            <w:pPr>
              <w:pStyle w:val="Index9"/>
              <w:jc w:val="left"/>
              <w:rPr>
                <w:b w:val="0"/>
                <w:bCs/>
              </w:rPr>
            </w:pPr>
            <w:r w:rsidRPr="00D6309E">
              <w:rPr>
                <w:b w:val="0"/>
                <w:bCs/>
              </w:rPr>
              <w:t>Affiliate Faculty, Florida Institute for National Security (FINS), University of Florida, Gainesville, FL, USA</w:t>
            </w:r>
          </w:p>
          <w:p w14:paraId="0EBC21C9" w14:textId="77777777" w:rsidR="003B4F2F" w:rsidRPr="00D6309E" w:rsidRDefault="003B4F2F" w:rsidP="003B4F2F">
            <w:pPr>
              <w:pStyle w:val="Index9"/>
              <w:jc w:val="left"/>
              <w:rPr>
                <w:b w:val="0"/>
              </w:rPr>
            </w:pPr>
          </w:p>
        </w:tc>
      </w:tr>
      <w:tr w:rsidR="003B4F2F" w:rsidRPr="00D6309E" w14:paraId="27DAB226" w14:textId="77777777">
        <w:tc>
          <w:tcPr>
            <w:tcW w:w="1604" w:type="dxa"/>
          </w:tcPr>
          <w:p w14:paraId="026EEBA5" w14:textId="1A2309B6" w:rsidR="003B4F2F" w:rsidRPr="00D6309E" w:rsidRDefault="003B4F2F" w:rsidP="003B4F2F">
            <w:pPr>
              <w:pStyle w:val="Index9"/>
              <w:jc w:val="left"/>
              <w:rPr>
                <w:b w:val="0"/>
              </w:rPr>
            </w:pPr>
            <w:r w:rsidRPr="00D6309E">
              <w:rPr>
                <w:b w:val="0"/>
              </w:rPr>
              <w:t>2020-present</w:t>
            </w:r>
          </w:p>
        </w:tc>
        <w:tc>
          <w:tcPr>
            <w:tcW w:w="8178" w:type="dxa"/>
          </w:tcPr>
          <w:p w14:paraId="3464F01C" w14:textId="77777777" w:rsidR="003B4F2F" w:rsidRPr="00D6309E" w:rsidRDefault="003B4F2F" w:rsidP="003B4F2F">
            <w:pPr>
              <w:pStyle w:val="Index9"/>
              <w:jc w:val="left"/>
              <w:rPr>
                <w:b w:val="0"/>
              </w:rPr>
            </w:pPr>
            <w:r w:rsidRPr="00D6309E">
              <w:rPr>
                <w:b w:val="0"/>
              </w:rPr>
              <w:t>Professor, Department of Psychology, College of Liberal Arts and Sciences, University of Florida, Gainesville, FL, USA</w:t>
            </w:r>
          </w:p>
          <w:p w14:paraId="7452CEF6" w14:textId="77777777" w:rsidR="003B4F2F" w:rsidRPr="00D6309E" w:rsidRDefault="003B4F2F" w:rsidP="003B4F2F">
            <w:pPr>
              <w:pStyle w:val="Index9"/>
              <w:jc w:val="left"/>
              <w:rPr>
                <w:b w:val="0"/>
              </w:rPr>
            </w:pPr>
          </w:p>
        </w:tc>
      </w:tr>
      <w:tr w:rsidR="003B4F2F" w:rsidRPr="00D6309E" w14:paraId="79720EA3" w14:textId="77777777">
        <w:tc>
          <w:tcPr>
            <w:tcW w:w="1604" w:type="dxa"/>
          </w:tcPr>
          <w:p w14:paraId="083361DB" w14:textId="3757D6F5" w:rsidR="003B4F2F" w:rsidRPr="00D6309E" w:rsidRDefault="003B4F2F" w:rsidP="003B4F2F">
            <w:pPr>
              <w:pStyle w:val="Index9"/>
              <w:jc w:val="left"/>
              <w:rPr>
                <w:b w:val="0"/>
              </w:rPr>
            </w:pPr>
            <w:r w:rsidRPr="00D6309E">
              <w:rPr>
                <w:b w:val="0"/>
              </w:rPr>
              <w:t>2020-present</w:t>
            </w:r>
          </w:p>
        </w:tc>
        <w:tc>
          <w:tcPr>
            <w:tcW w:w="8178" w:type="dxa"/>
          </w:tcPr>
          <w:p w14:paraId="363DBC6A" w14:textId="5108F046" w:rsidR="003B4F2F" w:rsidRPr="00D6309E" w:rsidRDefault="003B4F2F" w:rsidP="003B4F2F">
            <w:pPr>
              <w:pStyle w:val="Index9"/>
              <w:jc w:val="left"/>
              <w:rPr>
                <w:b w:val="0"/>
              </w:rPr>
            </w:pPr>
            <w:r w:rsidRPr="00D6309E">
              <w:rPr>
                <w:b w:val="0"/>
              </w:rPr>
              <w:t>Affiliate Faculty, Center for Addiction Research &amp; Education, University of Florida, Gainesville, FL, USA</w:t>
            </w:r>
          </w:p>
        </w:tc>
      </w:tr>
      <w:tr w:rsidR="003B4F2F" w:rsidRPr="00D6309E" w14:paraId="13988C46" w14:textId="77777777">
        <w:tc>
          <w:tcPr>
            <w:tcW w:w="1604" w:type="dxa"/>
          </w:tcPr>
          <w:p w14:paraId="18F2AEBA" w14:textId="77777777" w:rsidR="003B4F2F" w:rsidRPr="00D6309E" w:rsidRDefault="003B4F2F" w:rsidP="003B4F2F">
            <w:pPr>
              <w:pStyle w:val="Index9"/>
              <w:jc w:val="left"/>
              <w:rPr>
                <w:b w:val="0"/>
              </w:rPr>
            </w:pPr>
          </w:p>
        </w:tc>
        <w:tc>
          <w:tcPr>
            <w:tcW w:w="8178" w:type="dxa"/>
          </w:tcPr>
          <w:p w14:paraId="3125D63C" w14:textId="77777777" w:rsidR="003B4F2F" w:rsidRPr="00D6309E" w:rsidRDefault="003B4F2F" w:rsidP="003B4F2F">
            <w:pPr>
              <w:pStyle w:val="Index9"/>
              <w:jc w:val="left"/>
              <w:rPr>
                <w:b w:val="0"/>
                <w:bCs/>
              </w:rPr>
            </w:pPr>
          </w:p>
        </w:tc>
      </w:tr>
      <w:tr w:rsidR="003B4F2F" w:rsidRPr="00D6309E" w14:paraId="5F27445F" w14:textId="77777777" w:rsidTr="00CB505D">
        <w:tc>
          <w:tcPr>
            <w:tcW w:w="1604" w:type="dxa"/>
          </w:tcPr>
          <w:p w14:paraId="3A97D586" w14:textId="7CD6AFF1" w:rsidR="003B4F2F" w:rsidRPr="00D6309E" w:rsidRDefault="003B4F2F" w:rsidP="003B4F2F">
            <w:pPr>
              <w:pStyle w:val="Index9"/>
              <w:jc w:val="left"/>
              <w:rPr>
                <w:b w:val="0"/>
              </w:rPr>
            </w:pPr>
            <w:r w:rsidRPr="00D6309E">
              <w:rPr>
                <w:b w:val="0"/>
              </w:rPr>
              <w:t>2018-present</w:t>
            </w:r>
          </w:p>
        </w:tc>
        <w:tc>
          <w:tcPr>
            <w:tcW w:w="8178" w:type="dxa"/>
          </w:tcPr>
          <w:p w14:paraId="6DE757FC" w14:textId="7633BC09" w:rsidR="003B4F2F" w:rsidRPr="00D6309E" w:rsidRDefault="003B4F2F" w:rsidP="003B4F2F">
            <w:pPr>
              <w:pStyle w:val="Index9"/>
              <w:jc w:val="left"/>
              <w:rPr>
                <w:b w:val="0"/>
                <w:bCs/>
              </w:rPr>
            </w:pPr>
            <w:r w:rsidRPr="00D6309E">
              <w:rPr>
                <w:b w:val="0"/>
                <w:bCs/>
              </w:rPr>
              <w:t>Affiliate Faculty, Pain Research and Intervention Center of Excellence (PRICE), Clinical and Translational Science Institute (CTSI), College of Medicine, University of Florida, Gainesville, FL, USA</w:t>
            </w:r>
          </w:p>
        </w:tc>
      </w:tr>
      <w:tr w:rsidR="003B4F2F" w:rsidRPr="00D6309E" w14:paraId="28BF2615" w14:textId="77777777">
        <w:tc>
          <w:tcPr>
            <w:tcW w:w="1604" w:type="dxa"/>
          </w:tcPr>
          <w:p w14:paraId="12AC699E" w14:textId="34FE9B48" w:rsidR="003B4F2F" w:rsidRPr="00D6309E" w:rsidRDefault="003B4F2F" w:rsidP="003B4F2F">
            <w:pPr>
              <w:pStyle w:val="Index9"/>
              <w:jc w:val="left"/>
              <w:rPr>
                <w:b w:val="0"/>
              </w:rPr>
            </w:pPr>
          </w:p>
        </w:tc>
        <w:tc>
          <w:tcPr>
            <w:tcW w:w="8178" w:type="dxa"/>
          </w:tcPr>
          <w:p w14:paraId="7B5C8DF7" w14:textId="2697EA4E" w:rsidR="003B4F2F" w:rsidRPr="00D6309E" w:rsidRDefault="003B4F2F" w:rsidP="003B4F2F">
            <w:pPr>
              <w:pStyle w:val="Index9"/>
              <w:jc w:val="left"/>
              <w:rPr>
                <w:b w:val="0"/>
                <w:bCs/>
              </w:rPr>
            </w:pPr>
          </w:p>
        </w:tc>
      </w:tr>
      <w:tr w:rsidR="003B4F2F" w:rsidRPr="00D6309E" w14:paraId="126D6F76" w14:textId="77777777">
        <w:tc>
          <w:tcPr>
            <w:tcW w:w="1604" w:type="dxa"/>
          </w:tcPr>
          <w:p w14:paraId="442E5643" w14:textId="02AF3989" w:rsidR="003B4F2F" w:rsidRPr="00D6309E" w:rsidRDefault="003B4F2F" w:rsidP="003B4F2F">
            <w:pPr>
              <w:pStyle w:val="Index9"/>
              <w:jc w:val="left"/>
              <w:rPr>
                <w:b w:val="0"/>
              </w:rPr>
            </w:pPr>
            <w:r w:rsidRPr="00D6309E">
              <w:rPr>
                <w:b w:val="0"/>
              </w:rPr>
              <w:t>2017-2020</w:t>
            </w:r>
          </w:p>
          <w:p w14:paraId="0AE27979" w14:textId="77777777" w:rsidR="003B4F2F" w:rsidRPr="00D6309E" w:rsidRDefault="003B4F2F" w:rsidP="003B4F2F">
            <w:pPr>
              <w:pStyle w:val="Index9"/>
              <w:jc w:val="left"/>
              <w:rPr>
                <w:b w:val="0"/>
              </w:rPr>
            </w:pPr>
          </w:p>
        </w:tc>
        <w:tc>
          <w:tcPr>
            <w:tcW w:w="8178" w:type="dxa"/>
          </w:tcPr>
          <w:p w14:paraId="2D5AE0C3" w14:textId="132CE13C" w:rsidR="003B4F2F" w:rsidRPr="00D6309E" w:rsidRDefault="003B4F2F" w:rsidP="003B4F2F">
            <w:pPr>
              <w:pStyle w:val="Index9"/>
              <w:jc w:val="left"/>
              <w:rPr>
                <w:b w:val="0"/>
              </w:rPr>
            </w:pPr>
            <w:r w:rsidRPr="00D6309E">
              <w:rPr>
                <w:b w:val="0"/>
              </w:rPr>
              <w:t>Associate Professor, Department of Psychology, College of Liberal Arts and Sciences, University of Florida, Gainesville, FL, USA</w:t>
            </w:r>
          </w:p>
        </w:tc>
      </w:tr>
      <w:tr w:rsidR="003B4F2F" w:rsidRPr="00D6309E" w14:paraId="1A8F2B42" w14:textId="77777777">
        <w:tc>
          <w:tcPr>
            <w:tcW w:w="1604" w:type="dxa"/>
          </w:tcPr>
          <w:p w14:paraId="3147D6C3" w14:textId="0A94DB10" w:rsidR="003B4F2F" w:rsidRPr="00D6309E" w:rsidRDefault="003B4F2F" w:rsidP="003B4F2F">
            <w:pPr>
              <w:pStyle w:val="Index9"/>
              <w:jc w:val="left"/>
              <w:rPr>
                <w:b w:val="0"/>
              </w:rPr>
            </w:pPr>
          </w:p>
        </w:tc>
        <w:tc>
          <w:tcPr>
            <w:tcW w:w="8178" w:type="dxa"/>
          </w:tcPr>
          <w:p w14:paraId="2C06C3B8" w14:textId="6993F1BA" w:rsidR="003B4F2F" w:rsidRPr="00D6309E" w:rsidRDefault="003B4F2F" w:rsidP="003B4F2F">
            <w:pPr>
              <w:pStyle w:val="Index9"/>
              <w:jc w:val="left"/>
              <w:rPr>
                <w:b w:val="0"/>
              </w:rPr>
            </w:pPr>
          </w:p>
        </w:tc>
      </w:tr>
      <w:tr w:rsidR="003B4F2F" w:rsidRPr="00D6309E" w14:paraId="0C9DD56C" w14:textId="77777777">
        <w:tc>
          <w:tcPr>
            <w:tcW w:w="1604" w:type="dxa"/>
          </w:tcPr>
          <w:p w14:paraId="251F7DB3" w14:textId="77777777" w:rsidR="003B4F2F" w:rsidRPr="00D6309E" w:rsidRDefault="003B4F2F" w:rsidP="003B4F2F">
            <w:pPr>
              <w:pStyle w:val="Index9"/>
              <w:jc w:val="left"/>
              <w:rPr>
                <w:b w:val="0"/>
              </w:rPr>
            </w:pPr>
            <w:r w:rsidRPr="00D6309E">
              <w:rPr>
                <w:b w:val="0"/>
              </w:rPr>
              <w:t>2011-2017</w:t>
            </w:r>
          </w:p>
        </w:tc>
        <w:tc>
          <w:tcPr>
            <w:tcW w:w="8178" w:type="dxa"/>
          </w:tcPr>
          <w:p w14:paraId="5CD269E5" w14:textId="76E10EF1" w:rsidR="003B4F2F" w:rsidRPr="00D6309E" w:rsidRDefault="003B4F2F" w:rsidP="003B4F2F">
            <w:pPr>
              <w:pStyle w:val="Index9"/>
              <w:jc w:val="left"/>
              <w:rPr>
                <w:b w:val="0"/>
              </w:rPr>
            </w:pPr>
            <w:r w:rsidRPr="00D6309E">
              <w:rPr>
                <w:b w:val="0"/>
              </w:rPr>
              <w:t>Assistant Professor, Department of Psychology, College of Liberal Arts and Sciences, University of Florida, Gainesville, FL, USA</w:t>
            </w:r>
          </w:p>
          <w:p w14:paraId="0F3558D6" w14:textId="77777777" w:rsidR="003B4F2F" w:rsidRPr="00D6309E" w:rsidRDefault="003B4F2F" w:rsidP="003B4F2F">
            <w:pPr>
              <w:jc w:val="both"/>
            </w:pPr>
          </w:p>
        </w:tc>
      </w:tr>
      <w:tr w:rsidR="003B4F2F" w:rsidRPr="00D6309E" w14:paraId="4A3E749B" w14:textId="77777777">
        <w:tc>
          <w:tcPr>
            <w:tcW w:w="1604" w:type="dxa"/>
          </w:tcPr>
          <w:p w14:paraId="1E11553F" w14:textId="77777777" w:rsidR="003B4F2F" w:rsidRPr="00D6309E" w:rsidRDefault="003B4F2F" w:rsidP="003B4F2F">
            <w:pPr>
              <w:pStyle w:val="Index9"/>
              <w:jc w:val="left"/>
              <w:rPr>
                <w:b w:val="0"/>
              </w:rPr>
            </w:pPr>
            <w:r w:rsidRPr="00D6309E">
              <w:rPr>
                <w:b w:val="0"/>
              </w:rPr>
              <w:t>2015-present</w:t>
            </w:r>
          </w:p>
          <w:p w14:paraId="0F86DF31" w14:textId="77777777" w:rsidR="003B4F2F" w:rsidRPr="00D6309E" w:rsidRDefault="003B4F2F" w:rsidP="003B4F2F">
            <w:pPr>
              <w:pStyle w:val="Index9"/>
              <w:jc w:val="left"/>
              <w:rPr>
                <w:b w:val="0"/>
              </w:rPr>
            </w:pPr>
          </w:p>
        </w:tc>
        <w:tc>
          <w:tcPr>
            <w:tcW w:w="8178" w:type="dxa"/>
          </w:tcPr>
          <w:p w14:paraId="36135B7D" w14:textId="77777777" w:rsidR="003B4F2F" w:rsidRPr="00D6309E" w:rsidRDefault="003B4F2F" w:rsidP="003B4F2F">
            <w:pPr>
              <w:jc w:val="both"/>
            </w:pPr>
            <w:r w:rsidRPr="00D6309E">
              <w:t>Affiliate Faculty, Florida Institute for Cybersecurity Research (FICS), College of Engineering, University of Florida, Gainesville, FL, USA</w:t>
            </w:r>
          </w:p>
          <w:p w14:paraId="0F6FACA2" w14:textId="7F9945B0" w:rsidR="003B4F2F" w:rsidRPr="00D6309E" w:rsidRDefault="003B4F2F" w:rsidP="003B4F2F">
            <w:pPr>
              <w:jc w:val="both"/>
            </w:pPr>
          </w:p>
        </w:tc>
      </w:tr>
      <w:tr w:rsidR="003B4F2F" w:rsidRPr="00D6309E" w14:paraId="54BC9CC2" w14:textId="77777777">
        <w:tc>
          <w:tcPr>
            <w:tcW w:w="1604" w:type="dxa"/>
          </w:tcPr>
          <w:p w14:paraId="590C2929" w14:textId="13F50A85" w:rsidR="003B4F2F" w:rsidRPr="00D6309E" w:rsidRDefault="003B4F2F" w:rsidP="003B4F2F">
            <w:pPr>
              <w:pStyle w:val="Index9"/>
              <w:jc w:val="left"/>
              <w:rPr>
                <w:b w:val="0"/>
              </w:rPr>
            </w:pPr>
            <w:r w:rsidRPr="00D6309E">
              <w:rPr>
                <w:b w:val="0"/>
              </w:rPr>
              <w:t>2015-2022</w:t>
            </w:r>
          </w:p>
          <w:p w14:paraId="4293F558" w14:textId="77777777" w:rsidR="003B4F2F" w:rsidRPr="00D6309E" w:rsidRDefault="003B4F2F" w:rsidP="003B4F2F">
            <w:pPr>
              <w:pStyle w:val="Index9"/>
              <w:jc w:val="left"/>
              <w:rPr>
                <w:b w:val="0"/>
              </w:rPr>
            </w:pPr>
          </w:p>
        </w:tc>
        <w:tc>
          <w:tcPr>
            <w:tcW w:w="8178" w:type="dxa"/>
          </w:tcPr>
          <w:p w14:paraId="172B4511" w14:textId="376385B4" w:rsidR="003B4F2F" w:rsidRPr="00D6309E" w:rsidRDefault="003B4F2F" w:rsidP="003B4F2F">
            <w:pPr>
              <w:pStyle w:val="Index9"/>
              <w:jc w:val="left"/>
              <w:rPr>
                <w:b w:val="0"/>
              </w:rPr>
            </w:pPr>
            <w:r w:rsidRPr="00D6309E">
              <w:rPr>
                <w:b w:val="0"/>
              </w:rPr>
              <w:t>Adjunct Faculty (joint appointment), Institute on Aging, Department of Aging &amp; Geriatric Research, College of Medicine, University of Florida, Gainesville, FL, USA</w:t>
            </w:r>
          </w:p>
          <w:p w14:paraId="720569E6" w14:textId="1A6CCD10" w:rsidR="003B4F2F" w:rsidRPr="00D6309E" w:rsidRDefault="003B4F2F" w:rsidP="003B4F2F">
            <w:pPr>
              <w:pStyle w:val="Index9"/>
              <w:jc w:val="left"/>
              <w:rPr>
                <w:b w:val="0"/>
              </w:rPr>
            </w:pPr>
          </w:p>
        </w:tc>
      </w:tr>
      <w:tr w:rsidR="003B4F2F" w:rsidRPr="00D6309E" w14:paraId="34B5E0A1" w14:textId="77777777">
        <w:tc>
          <w:tcPr>
            <w:tcW w:w="1604" w:type="dxa"/>
          </w:tcPr>
          <w:p w14:paraId="3F50592A" w14:textId="7E27E101" w:rsidR="003B4F2F" w:rsidRPr="00D6309E" w:rsidRDefault="003B4F2F" w:rsidP="003B4F2F">
            <w:pPr>
              <w:pStyle w:val="Index9"/>
              <w:jc w:val="left"/>
              <w:rPr>
                <w:b w:val="0"/>
              </w:rPr>
            </w:pPr>
            <w:r w:rsidRPr="00D6309E">
              <w:rPr>
                <w:b w:val="0"/>
              </w:rPr>
              <w:t>2013-present</w:t>
            </w:r>
          </w:p>
        </w:tc>
        <w:tc>
          <w:tcPr>
            <w:tcW w:w="8178" w:type="dxa"/>
          </w:tcPr>
          <w:p w14:paraId="5AEFDF5E" w14:textId="77777777" w:rsidR="003B4F2F" w:rsidRPr="00D6309E" w:rsidRDefault="003B4F2F" w:rsidP="003B4F2F">
            <w:pPr>
              <w:pStyle w:val="Index9"/>
              <w:jc w:val="left"/>
              <w:rPr>
                <w:b w:val="0"/>
              </w:rPr>
            </w:pPr>
            <w:r w:rsidRPr="00D6309E">
              <w:rPr>
                <w:b w:val="0"/>
              </w:rPr>
              <w:t>Affiliate Faculty, Cognitive Aging and Memory Clinical Translational Research Program (CAM-CTRP), College of Medicine, University of Florida, Gainesville, FL, USA</w:t>
            </w:r>
          </w:p>
          <w:p w14:paraId="087968CB" w14:textId="77777777" w:rsidR="003B4F2F" w:rsidRPr="00D6309E" w:rsidRDefault="003B4F2F" w:rsidP="003B4F2F">
            <w:pPr>
              <w:pStyle w:val="Index9"/>
              <w:jc w:val="left"/>
              <w:rPr>
                <w:b w:val="0"/>
              </w:rPr>
            </w:pPr>
          </w:p>
        </w:tc>
      </w:tr>
      <w:tr w:rsidR="003B4F2F" w:rsidRPr="00D6309E" w14:paraId="4F15737C" w14:textId="77777777">
        <w:tc>
          <w:tcPr>
            <w:tcW w:w="1604" w:type="dxa"/>
          </w:tcPr>
          <w:p w14:paraId="0F4CE10E" w14:textId="77777777" w:rsidR="003B4F2F" w:rsidRPr="00D6309E" w:rsidRDefault="003B4F2F" w:rsidP="003B4F2F">
            <w:pPr>
              <w:pStyle w:val="Index9"/>
              <w:jc w:val="left"/>
              <w:rPr>
                <w:b w:val="0"/>
              </w:rPr>
            </w:pPr>
            <w:r w:rsidRPr="00D6309E">
              <w:rPr>
                <w:b w:val="0"/>
              </w:rPr>
              <w:t>2010-2011</w:t>
            </w:r>
          </w:p>
        </w:tc>
        <w:tc>
          <w:tcPr>
            <w:tcW w:w="8178" w:type="dxa"/>
          </w:tcPr>
          <w:p w14:paraId="0D4B5D6D" w14:textId="6AF5786C" w:rsidR="003B4F2F" w:rsidRPr="00D6309E" w:rsidRDefault="003B4F2F" w:rsidP="003B4F2F">
            <w:pPr>
              <w:pStyle w:val="Index9"/>
              <w:jc w:val="left"/>
              <w:rPr>
                <w:b w:val="0"/>
              </w:rPr>
            </w:pPr>
            <w:r w:rsidRPr="00D6309E">
              <w:rPr>
                <w:b w:val="0"/>
              </w:rPr>
              <w:t>Associate Research Scientist, Department of Psychology, Yale University, New Haven, CT, USA</w:t>
            </w:r>
          </w:p>
          <w:p w14:paraId="6BBD0FD6" w14:textId="40BF7DD6" w:rsidR="003B4F2F" w:rsidRPr="00D6309E" w:rsidRDefault="003B4F2F" w:rsidP="003B4F2F">
            <w:pPr>
              <w:pStyle w:val="Index9"/>
              <w:jc w:val="left"/>
              <w:rPr>
                <w:b w:val="0"/>
              </w:rPr>
            </w:pPr>
          </w:p>
        </w:tc>
      </w:tr>
      <w:tr w:rsidR="003B4F2F" w:rsidRPr="00D6309E" w14:paraId="640650A7" w14:textId="77777777">
        <w:tc>
          <w:tcPr>
            <w:tcW w:w="1604" w:type="dxa"/>
          </w:tcPr>
          <w:p w14:paraId="19362214" w14:textId="644DB4BD" w:rsidR="003B4F2F" w:rsidRPr="00D6309E" w:rsidRDefault="003B4F2F" w:rsidP="003B4F2F">
            <w:pPr>
              <w:pStyle w:val="Index9"/>
              <w:jc w:val="left"/>
              <w:rPr>
                <w:b w:val="0"/>
              </w:rPr>
            </w:pPr>
            <w:r w:rsidRPr="00D6309E">
              <w:rPr>
                <w:b w:val="0"/>
              </w:rPr>
              <w:t>2007-2010</w:t>
            </w:r>
          </w:p>
        </w:tc>
        <w:tc>
          <w:tcPr>
            <w:tcW w:w="8178" w:type="dxa"/>
          </w:tcPr>
          <w:p w14:paraId="2B26969C" w14:textId="736495B1" w:rsidR="003B4F2F" w:rsidRPr="00D6309E" w:rsidRDefault="003B4F2F" w:rsidP="003B4F2F">
            <w:pPr>
              <w:pStyle w:val="Index9"/>
              <w:jc w:val="left"/>
              <w:rPr>
                <w:b w:val="0"/>
              </w:rPr>
            </w:pPr>
            <w:r w:rsidRPr="00D6309E">
              <w:rPr>
                <w:b w:val="0"/>
              </w:rPr>
              <w:t>Post-Doctoral Fellow, Department of Psychology, Yale University, New Haven, CT, USA</w:t>
            </w:r>
          </w:p>
          <w:p w14:paraId="4CC606F9" w14:textId="04C2403A" w:rsidR="003B4F2F" w:rsidRPr="00D6309E" w:rsidRDefault="003B4F2F" w:rsidP="003B4F2F">
            <w:pPr>
              <w:pStyle w:val="Index9"/>
              <w:jc w:val="left"/>
              <w:rPr>
                <w:b w:val="0"/>
              </w:rPr>
            </w:pPr>
          </w:p>
        </w:tc>
      </w:tr>
      <w:tr w:rsidR="003B4F2F" w:rsidRPr="00D6309E" w14:paraId="58948A94" w14:textId="77777777">
        <w:tc>
          <w:tcPr>
            <w:tcW w:w="1604" w:type="dxa"/>
          </w:tcPr>
          <w:p w14:paraId="48C65A08" w14:textId="77777777" w:rsidR="003B4F2F" w:rsidRPr="00D6309E" w:rsidRDefault="003B4F2F" w:rsidP="003B4F2F">
            <w:pPr>
              <w:pStyle w:val="Index9"/>
              <w:jc w:val="left"/>
              <w:rPr>
                <w:b w:val="0"/>
              </w:rPr>
            </w:pPr>
            <w:r w:rsidRPr="00D6309E">
              <w:rPr>
                <w:b w:val="0"/>
              </w:rPr>
              <w:t>2004-2007</w:t>
            </w:r>
          </w:p>
          <w:p w14:paraId="04FC47DF" w14:textId="01D8E61A" w:rsidR="003B4F2F" w:rsidRPr="00D6309E" w:rsidRDefault="003B4F2F" w:rsidP="003B4F2F">
            <w:pPr>
              <w:pStyle w:val="Index9"/>
              <w:jc w:val="left"/>
              <w:rPr>
                <w:b w:val="0"/>
              </w:rPr>
            </w:pPr>
          </w:p>
        </w:tc>
        <w:tc>
          <w:tcPr>
            <w:tcW w:w="8178" w:type="dxa"/>
          </w:tcPr>
          <w:p w14:paraId="1ED7D1B3" w14:textId="300F62E3" w:rsidR="003B4F2F" w:rsidRPr="00D6309E" w:rsidRDefault="003B4F2F" w:rsidP="003B4F2F">
            <w:pPr>
              <w:pStyle w:val="Index9"/>
              <w:jc w:val="left"/>
              <w:rPr>
                <w:b w:val="0"/>
              </w:rPr>
            </w:pPr>
            <w:r w:rsidRPr="00D6309E">
              <w:rPr>
                <w:b w:val="0"/>
              </w:rPr>
              <w:t>Post-Doctoral Fellow, Center for Lifespan Psychology, Max Planck Institute for Human Development, Berlin, Germany</w:t>
            </w:r>
          </w:p>
        </w:tc>
      </w:tr>
    </w:tbl>
    <w:p w14:paraId="559545B4" w14:textId="77777777" w:rsidR="00AD6D93" w:rsidRPr="00D6309E" w:rsidRDefault="00AD6D93" w:rsidP="00AD6D93">
      <w:pPr>
        <w:rPr>
          <w:vanish/>
        </w:rPr>
      </w:pPr>
    </w:p>
    <w:p w14:paraId="0E84F580" w14:textId="77777777" w:rsidR="001675B7" w:rsidRPr="00D6309E" w:rsidRDefault="001675B7"/>
    <w:p w14:paraId="1DCAE261" w14:textId="77777777" w:rsidR="003B50C3" w:rsidRPr="00D6309E" w:rsidRDefault="003B50C3">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604"/>
        <w:gridCol w:w="8178"/>
      </w:tblGrid>
      <w:tr w:rsidR="004321C0" w:rsidRPr="00D6309E" w14:paraId="0D378A4C" w14:textId="77777777" w:rsidTr="75DB8788">
        <w:tc>
          <w:tcPr>
            <w:tcW w:w="1604" w:type="dxa"/>
          </w:tcPr>
          <w:p w14:paraId="0B5B6388" w14:textId="77777777" w:rsidR="007E1096" w:rsidRPr="00D6309E" w:rsidRDefault="007E1096">
            <w:pPr>
              <w:pStyle w:val="Index9"/>
              <w:jc w:val="left"/>
              <w:rPr>
                <w:b w:val="0"/>
              </w:rPr>
            </w:pPr>
            <w:r w:rsidRPr="00D6309E">
              <w:rPr>
                <w:b w:val="0"/>
              </w:rPr>
              <w:t>2001-2004</w:t>
            </w:r>
          </w:p>
          <w:p w14:paraId="4C06060A" w14:textId="77777777" w:rsidR="007E1096" w:rsidRPr="00D6309E" w:rsidRDefault="007E1096">
            <w:pPr>
              <w:pStyle w:val="Index9"/>
              <w:jc w:val="left"/>
            </w:pPr>
          </w:p>
        </w:tc>
        <w:tc>
          <w:tcPr>
            <w:tcW w:w="8178" w:type="dxa"/>
          </w:tcPr>
          <w:p w14:paraId="6D999732" w14:textId="5E786351" w:rsidR="007E1096" w:rsidRPr="00D6309E" w:rsidRDefault="0058457E">
            <w:pPr>
              <w:pStyle w:val="Index9"/>
              <w:jc w:val="left"/>
              <w:rPr>
                <w:b w:val="0"/>
              </w:rPr>
            </w:pPr>
            <w:r w:rsidRPr="00D6309E">
              <w:rPr>
                <w:b w:val="0"/>
              </w:rPr>
              <w:t xml:space="preserve">Pre-Doctoral Fellow, Center for Lifespan Psychology, </w:t>
            </w:r>
            <w:r w:rsidR="007E1096" w:rsidRPr="00D6309E">
              <w:rPr>
                <w:b w:val="0"/>
              </w:rPr>
              <w:t>Max Planck Institute for Human Development, Berlin, Germany</w:t>
            </w:r>
          </w:p>
          <w:p w14:paraId="384A516D" w14:textId="77777777" w:rsidR="007E1096" w:rsidRPr="00D6309E" w:rsidRDefault="007E1096">
            <w:pPr>
              <w:pStyle w:val="Index9"/>
              <w:jc w:val="left"/>
              <w:rPr>
                <w:b w:val="0"/>
                <w:sz w:val="8"/>
                <w:szCs w:val="8"/>
              </w:rPr>
            </w:pPr>
          </w:p>
          <w:p w14:paraId="462C2524" w14:textId="3EA57C7B" w:rsidR="007E1096" w:rsidRPr="00D6309E" w:rsidRDefault="007E1096">
            <w:pPr>
              <w:pStyle w:val="Index9"/>
              <w:jc w:val="left"/>
              <w:rPr>
                <w:b w:val="0"/>
                <w:i/>
              </w:rPr>
            </w:pPr>
            <w:r w:rsidRPr="00D6309E">
              <w:rPr>
                <w:b w:val="0"/>
              </w:rPr>
              <w:t xml:space="preserve">Fellow in graduate program </w:t>
            </w:r>
            <w:r w:rsidRPr="00D6309E">
              <w:rPr>
                <w:b w:val="0"/>
                <w:i/>
              </w:rPr>
              <w:t>Neuropsy</w:t>
            </w:r>
            <w:r w:rsidR="0058457E" w:rsidRPr="00D6309E">
              <w:rPr>
                <w:b w:val="0"/>
                <w:i/>
              </w:rPr>
              <w:t xml:space="preserve">chiatry and Psychology of Aging, </w:t>
            </w:r>
            <w:r w:rsidRPr="00D6309E">
              <w:rPr>
                <w:b w:val="0"/>
              </w:rPr>
              <w:t>Free University Berlin, Germany</w:t>
            </w:r>
          </w:p>
          <w:p w14:paraId="26999ED6" w14:textId="77777777" w:rsidR="007E1096" w:rsidRPr="00D6309E" w:rsidRDefault="007E1096">
            <w:pPr>
              <w:pStyle w:val="Index9"/>
              <w:jc w:val="left"/>
              <w:rPr>
                <w:b w:val="0"/>
                <w:sz w:val="8"/>
                <w:szCs w:val="8"/>
              </w:rPr>
            </w:pPr>
          </w:p>
          <w:p w14:paraId="553B5738" w14:textId="3E33CD4F" w:rsidR="00205420" w:rsidRPr="00D6309E" w:rsidRDefault="007E1096">
            <w:pPr>
              <w:pStyle w:val="Index9"/>
              <w:jc w:val="left"/>
              <w:rPr>
                <w:b w:val="0"/>
              </w:rPr>
            </w:pPr>
            <w:r w:rsidRPr="00D6309E">
              <w:rPr>
                <w:b w:val="0"/>
              </w:rPr>
              <w:t xml:space="preserve">Fellow in </w:t>
            </w:r>
            <w:r w:rsidRPr="00D6309E">
              <w:rPr>
                <w:b w:val="0"/>
                <w:i/>
              </w:rPr>
              <w:t xml:space="preserve">International Max Planck Research School: The Life Course: Evolutionary </w:t>
            </w:r>
            <w:r w:rsidR="0058457E" w:rsidRPr="00D6309E">
              <w:rPr>
                <w:b w:val="0"/>
                <w:i/>
              </w:rPr>
              <w:t xml:space="preserve">and Ontogenetic Dynamics (LIFE), </w:t>
            </w:r>
            <w:r w:rsidRPr="00D6309E">
              <w:rPr>
                <w:b w:val="0"/>
              </w:rPr>
              <w:t>Free University Berlin, Germany, Max Planck Institute for Human Development, Berlin, Germany, Humboldt University Berlin, Germany, and University of Michigan, Ann Arbor, USA</w:t>
            </w:r>
          </w:p>
          <w:p w14:paraId="3B56D509" w14:textId="03B86D07" w:rsidR="00205420" w:rsidRPr="00D6309E" w:rsidRDefault="00205420">
            <w:pPr>
              <w:pStyle w:val="Index9"/>
              <w:jc w:val="left"/>
              <w:rPr>
                <w:b w:val="0"/>
              </w:rPr>
            </w:pPr>
          </w:p>
        </w:tc>
      </w:tr>
      <w:tr w:rsidR="004321C0" w:rsidRPr="00D6309E" w14:paraId="6584EABE" w14:textId="77777777" w:rsidTr="75DB8788">
        <w:tc>
          <w:tcPr>
            <w:tcW w:w="1604" w:type="dxa"/>
          </w:tcPr>
          <w:p w14:paraId="26C138CA" w14:textId="77777777" w:rsidR="007E1096" w:rsidRPr="00D6309E" w:rsidRDefault="007E1096">
            <w:pPr>
              <w:pStyle w:val="Index9"/>
              <w:jc w:val="left"/>
              <w:rPr>
                <w:b w:val="0"/>
              </w:rPr>
            </w:pPr>
            <w:r w:rsidRPr="00D6309E">
              <w:rPr>
                <w:b w:val="0"/>
              </w:rPr>
              <w:lastRenderedPageBreak/>
              <w:t>1999-2001</w:t>
            </w:r>
          </w:p>
        </w:tc>
        <w:tc>
          <w:tcPr>
            <w:tcW w:w="8178" w:type="dxa"/>
          </w:tcPr>
          <w:p w14:paraId="147D4839" w14:textId="7F62B320" w:rsidR="007E1096" w:rsidRPr="00D6309E" w:rsidRDefault="0058457E">
            <w:pPr>
              <w:pStyle w:val="Index9"/>
              <w:jc w:val="left"/>
              <w:rPr>
                <w:b w:val="0"/>
              </w:rPr>
            </w:pPr>
            <w:r w:rsidRPr="00D6309E">
              <w:rPr>
                <w:b w:val="0"/>
              </w:rPr>
              <w:t xml:space="preserve">Research Assistant, Center for Lifespan Psychology, </w:t>
            </w:r>
            <w:r w:rsidR="007E1096" w:rsidRPr="00D6309E">
              <w:rPr>
                <w:b w:val="0"/>
              </w:rPr>
              <w:t>Max Planck Institute for Human Development, Berlin, Germany</w:t>
            </w:r>
          </w:p>
          <w:p w14:paraId="2548662F" w14:textId="77777777" w:rsidR="007E1096" w:rsidRPr="00D6309E" w:rsidRDefault="007E1096">
            <w:pPr>
              <w:pStyle w:val="Index9"/>
              <w:jc w:val="left"/>
              <w:rPr>
                <w:b w:val="0"/>
              </w:rPr>
            </w:pPr>
          </w:p>
        </w:tc>
      </w:tr>
      <w:tr w:rsidR="004321C0" w:rsidRPr="00D6309E" w14:paraId="5EEED013" w14:textId="77777777" w:rsidTr="75DB8788">
        <w:tc>
          <w:tcPr>
            <w:tcW w:w="1604" w:type="dxa"/>
          </w:tcPr>
          <w:p w14:paraId="372E7AC7" w14:textId="77777777" w:rsidR="007E1096" w:rsidRPr="00D6309E" w:rsidRDefault="007E1096">
            <w:pPr>
              <w:pStyle w:val="Index9"/>
              <w:jc w:val="left"/>
              <w:rPr>
                <w:b w:val="0"/>
              </w:rPr>
            </w:pPr>
            <w:r w:rsidRPr="00D6309E">
              <w:rPr>
                <w:b w:val="0"/>
              </w:rPr>
              <w:t>1998-1999</w:t>
            </w:r>
          </w:p>
        </w:tc>
        <w:tc>
          <w:tcPr>
            <w:tcW w:w="8178" w:type="dxa"/>
          </w:tcPr>
          <w:p w14:paraId="6F5F1284" w14:textId="049D4AC1" w:rsidR="007E1096" w:rsidRPr="00D6309E" w:rsidRDefault="0058457E">
            <w:pPr>
              <w:pStyle w:val="Index9"/>
              <w:jc w:val="left"/>
              <w:rPr>
                <w:b w:val="0"/>
              </w:rPr>
            </w:pPr>
            <w:r w:rsidRPr="00D6309E">
              <w:rPr>
                <w:b w:val="0"/>
              </w:rPr>
              <w:t xml:space="preserve">Research Assistant, </w:t>
            </w:r>
            <w:r w:rsidR="007E1096" w:rsidRPr="00D6309E">
              <w:rPr>
                <w:b w:val="0"/>
              </w:rPr>
              <w:t>Department of Psychology</w:t>
            </w:r>
            <w:r w:rsidRPr="00D6309E">
              <w:rPr>
                <w:b w:val="0"/>
              </w:rPr>
              <w:t xml:space="preserve">, </w:t>
            </w:r>
            <w:r w:rsidR="007E1096" w:rsidRPr="00D6309E">
              <w:rPr>
                <w:b w:val="0"/>
              </w:rPr>
              <w:t>Free University Berlin, Germany</w:t>
            </w:r>
          </w:p>
          <w:p w14:paraId="2D5632FD" w14:textId="77777777" w:rsidR="007E1096" w:rsidRPr="00D6309E" w:rsidRDefault="007E1096">
            <w:pPr>
              <w:pStyle w:val="Index9"/>
              <w:jc w:val="left"/>
              <w:rPr>
                <w:b w:val="0"/>
              </w:rPr>
            </w:pPr>
          </w:p>
        </w:tc>
      </w:tr>
      <w:tr w:rsidR="004321C0" w:rsidRPr="00D6309E" w14:paraId="117790CF" w14:textId="77777777" w:rsidTr="75DB8788">
        <w:tc>
          <w:tcPr>
            <w:tcW w:w="1604" w:type="dxa"/>
          </w:tcPr>
          <w:p w14:paraId="52482BEC" w14:textId="7FB60854" w:rsidR="007E1096" w:rsidRPr="00D6309E" w:rsidRDefault="007E1096">
            <w:pPr>
              <w:pStyle w:val="Index9"/>
              <w:jc w:val="left"/>
              <w:rPr>
                <w:b w:val="0"/>
              </w:rPr>
            </w:pPr>
            <w:r w:rsidRPr="00D6309E">
              <w:rPr>
                <w:b w:val="0"/>
              </w:rPr>
              <w:t>1999</w:t>
            </w:r>
          </w:p>
        </w:tc>
        <w:tc>
          <w:tcPr>
            <w:tcW w:w="8178" w:type="dxa"/>
          </w:tcPr>
          <w:p w14:paraId="1A3F8254" w14:textId="68FF467F" w:rsidR="007E1096" w:rsidRPr="00D6309E" w:rsidRDefault="00770007">
            <w:pPr>
              <w:pStyle w:val="Index9"/>
              <w:jc w:val="left"/>
              <w:rPr>
                <w:b w:val="0"/>
              </w:rPr>
            </w:pPr>
            <w:r w:rsidRPr="00D6309E">
              <w:rPr>
                <w:b w:val="0"/>
              </w:rPr>
              <w:t xml:space="preserve">Clinical </w:t>
            </w:r>
            <w:r w:rsidR="007E1096" w:rsidRPr="00D6309E">
              <w:rPr>
                <w:b w:val="0"/>
              </w:rPr>
              <w:t>Internship</w:t>
            </w:r>
            <w:r w:rsidR="0058457E" w:rsidRPr="00D6309E">
              <w:rPr>
                <w:b w:val="0"/>
              </w:rPr>
              <w:t xml:space="preserve">, </w:t>
            </w:r>
            <w:r w:rsidR="007E1096" w:rsidRPr="00D6309E">
              <w:rPr>
                <w:b w:val="0"/>
              </w:rPr>
              <w:t>Haight-Ashbury Free Clinics, San Francisco, USA</w:t>
            </w:r>
          </w:p>
        </w:tc>
      </w:tr>
      <w:tr w:rsidR="004321C0" w:rsidRPr="00D6309E" w14:paraId="72F4D23B" w14:textId="77777777" w:rsidTr="75DB8788">
        <w:tc>
          <w:tcPr>
            <w:tcW w:w="9782" w:type="dxa"/>
            <w:gridSpan w:val="2"/>
            <w:tcBorders>
              <w:bottom w:val="single" w:sz="4" w:space="0" w:color="auto"/>
            </w:tcBorders>
          </w:tcPr>
          <w:p w14:paraId="32FB02D5" w14:textId="77777777" w:rsidR="007E1096" w:rsidRPr="00D6309E" w:rsidRDefault="007E1096">
            <w:pPr>
              <w:pStyle w:val="Index9"/>
              <w:jc w:val="left"/>
              <w:rPr>
                <w:bCs/>
                <w:smallCaps/>
                <w:sz w:val="40"/>
                <w:szCs w:val="40"/>
              </w:rPr>
            </w:pPr>
          </w:p>
          <w:p w14:paraId="62A8709B" w14:textId="77777777" w:rsidR="007E1096" w:rsidRPr="00D6309E" w:rsidRDefault="007E1096">
            <w:pPr>
              <w:pStyle w:val="Index9"/>
              <w:jc w:val="left"/>
              <w:rPr>
                <w:bCs/>
                <w:smallCaps/>
                <w:sz w:val="28"/>
                <w:szCs w:val="28"/>
              </w:rPr>
            </w:pPr>
            <w:r w:rsidRPr="00D6309E">
              <w:rPr>
                <w:bCs/>
                <w:smallCaps/>
                <w:sz w:val="28"/>
                <w:szCs w:val="28"/>
              </w:rPr>
              <w:t>Fellowships, Honors, and Awards</w:t>
            </w:r>
          </w:p>
        </w:tc>
      </w:tr>
      <w:tr w:rsidR="004321C0" w:rsidRPr="00D6309E" w14:paraId="6512729F" w14:textId="77777777" w:rsidTr="75DB8788">
        <w:tc>
          <w:tcPr>
            <w:tcW w:w="1604" w:type="dxa"/>
            <w:tcBorders>
              <w:top w:val="single" w:sz="4" w:space="0" w:color="auto"/>
            </w:tcBorders>
          </w:tcPr>
          <w:p w14:paraId="392178C9" w14:textId="77777777" w:rsidR="006514AC" w:rsidRPr="00D6309E" w:rsidRDefault="006514AC" w:rsidP="006514AC">
            <w:pPr>
              <w:jc w:val="both"/>
              <w:rPr>
                <w:sz w:val="8"/>
                <w:szCs w:val="8"/>
              </w:rPr>
            </w:pPr>
          </w:p>
          <w:p w14:paraId="2D956635" w14:textId="0F041F85" w:rsidR="00DB35DC" w:rsidRPr="00D6309E" w:rsidRDefault="00D926E1" w:rsidP="00D926E1">
            <w:pPr>
              <w:jc w:val="both"/>
            </w:pPr>
            <w:r w:rsidRPr="00D6309E">
              <w:t>202</w:t>
            </w:r>
            <w:r w:rsidR="00322C8C" w:rsidRPr="00D6309E">
              <w:t>3</w:t>
            </w:r>
          </w:p>
        </w:tc>
        <w:tc>
          <w:tcPr>
            <w:tcW w:w="8178" w:type="dxa"/>
            <w:tcBorders>
              <w:top w:val="single" w:sz="4" w:space="0" w:color="auto"/>
            </w:tcBorders>
          </w:tcPr>
          <w:p w14:paraId="429EBD99" w14:textId="77777777" w:rsidR="00AE43E1" w:rsidRPr="00D6309E" w:rsidRDefault="00AE43E1" w:rsidP="00D926E1">
            <w:pPr>
              <w:pStyle w:val="Index9"/>
              <w:jc w:val="left"/>
              <w:rPr>
                <w:b w:val="0"/>
                <w:bCs/>
                <w:iCs/>
                <w:sz w:val="8"/>
                <w:szCs w:val="8"/>
                <w:shd w:val="clear" w:color="auto" w:fill="FFFFFF"/>
              </w:rPr>
            </w:pPr>
          </w:p>
          <w:p w14:paraId="27B011A9" w14:textId="4601802B" w:rsidR="00FF32D2" w:rsidRPr="00D6309E" w:rsidRDefault="00AE43E1" w:rsidP="00D926E1">
            <w:pPr>
              <w:pStyle w:val="Index9"/>
              <w:jc w:val="left"/>
              <w:rPr>
                <w:b w:val="0"/>
                <w:bCs/>
                <w:shd w:val="clear" w:color="auto" w:fill="FFFFFF"/>
              </w:rPr>
            </w:pPr>
            <w:r w:rsidRPr="00D6309E">
              <w:rPr>
                <w:b w:val="0"/>
                <w:bCs/>
                <w:shd w:val="clear" w:color="auto" w:fill="FFFFFF"/>
              </w:rPr>
              <w:t>Fellow of the Association for Psychological Science</w:t>
            </w:r>
          </w:p>
          <w:p w14:paraId="29DB81E2" w14:textId="1C774C1F" w:rsidR="00AE43E1" w:rsidRPr="00D6309E" w:rsidRDefault="00AE43E1" w:rsidP="00D926E1">
            <w:pPr>
              <w:pStyle w:val="Index9"/>
              <w:jc w:val="left"/>
              <w:rPr>
                <w:b w:val="0"/>
                <w:bCs/>
                <w:iCs/>
              </w:rPr>
            </w:pPr>
          </w:p>
        </w:tc>
      </w:tr>
      <w:tr w:rsidR="005F2921" w:rsidRPr="00D6309E" w14:paraId="0E9B9E12" w14:textId="77777777" w:rsidTr="75DB8788">
        <w:tc>
          <w:tcPr>
            <w:tcW w:w="1604" w:type="dxa"/>
          </w:tcPr>
          <w:p w14:paraId="2A867A44" w14:textId="1A6AC14D" w:rsidR="005F2921" w:rsidRPr="00D6309E" w:rsidRDefault="005F2921" w:rsidP="00D926E1">
            <w:pPr>
              <w:jc w:val="both"/>
            </w:pPr>
            <w:r w:rsidRPr="00D6309E">
              <w:t>2022</w:t>
            </w:r>
          </w:p>
        </w:tc>
        <w:tc>
          <w:tcPr>
            <w:tcW w:w="8178" w:type="dxa"/>
          </w:tcPr>
          <w:p w14:paraId="3647D000" w14:textId="77777777" w:rsidR="005F2921" w:rsidRPr="00D6309E" w:rsidRDefault="00242317" w:rsidP="00D926E1">
            <w:pPr>
              <w:pStyle w:val="Index9"/>
              <w:jc w:val="left"/>
              <w:rPr>
                <w:b w:val="0"/>
                <w:color w:val="000000"/>
              </w:rPr>
            </w:pPr>
            <w:r w:rsidRPr="00D6309E">
              <w:rPr>
                <w:b w:val="0"/>
                <w:color w:val="000000"/>
              </w:rPr>
              <w:t>University of Florida Consortium on Trust in Media and Technology Scholar</w:t>
            </w:r>
          </w:p>
          <w:p w14:paraId="040D55A7" w14:textId="47FC54A3" w:rsidR="00242317" w:rsidRPr="00D6309E" w:rsidRDefault="00242317" w:rsidP="00D926E1">
            <w:pPr>
              <w:pStyle w:val="Index9"/>
              <w:jc w:val="left"/>
              <w:rPr>
                <w:b w:val="0"/>
                <w:szCs w:val="22"/>
                <w:shd w:val="clear" w:color="auto" w:fill="FFFFFF"/>
              </w:rPr>
            </w:pPr>
          </w:p>
        </w:tc>
      </w:tr>
      <w:tr w:rsidR="004321C0" w:rsidRPr="00D6309E" w14:paraId="09D5461A" w14:textId="77777777" w:rsidTr="75DB8788">
        <w:tc>
          <w:tcPr>
            <w:tcW w:w="1604" w:type="dxa"/>
          </w:tcPr>
          <w:p w14:paraId="092EE03A" w14:textId="77777777" w:rsidR="00D926E1" w:rsidRPr="00D6309E" w:rsidRDefault="00D926E1" w:rsidP="00D926E1">
            <w:pPr>
              <w:jc w:val="both"/>
            </w:pPr>
            <w:r w:rsidRPr="00D6309E">
              <w:t>2020</w:t>
            </w:r>
          </w:p>
          <w:p w14:paraId="3BB686E3" w14:textId="77777777" w:rsidR="00D926E1" w:rsidRPr="00D6309E" w:rsidRDefault="00D926E1" w:rsidP="00DB35DC">
            <w:pPr>
              <w:jc w:val="both"/>
            </w:pPr>
          </w:p>
        </w:tc>
        <w:tc>
          <w:tcPr>
            <w:tcW w:w="8178" w:type="dxa"/>
          </w:tcPr>
          <w:p w14:paraId="0B4BF1DF" w14:textId="77777777" w:rsidR="00D926E1" w:rsidRPr="00D6309E" w:rsidRDefault="00D926E1" w:rsidP="00D926E1">
            <w:pPr>
              <w:pStyle w:val="Index9"/>
              <w:jc w:val="left"/>
              <w:rPr>
                <w:b w:val="0"/>
                <w:szCs w:val="22"/>
                <w:shd w:val="clear" w:color="auto" w:fill="FFFFFF"/>
              </w:rPr>
            </w:pPr>
            <w:r w:rsidRPr="00D6309E">
              <w:rPr>
                <w:b w:val="0"/>
                <w:szCs w:val="22"/>
                <w:shd w:val="clear" w:color="auto" w:fill="FFFFFF"/>
              </w:rPr>
              <w:t>University of Florida College of Liberal Arts and Sciences (CLAS) Faculty Achievement Award</w:t>
            </w:r>
          </w:p>
          <w:p w14:paraId="64617513" w14:textId="77777777" w:rsidR="00D926E1" w:rsidRPr="00D6309E" w:rsidRDefault="00D926E1" w:rsidP="006514AC">
            <w:pPr>
              <w:pStyle w:val="Title"/>
              <w:tabs>
                <w:tab w:val="left" w:pos="567"/>
              </w:tabs>
              <w:jc w:val="left"/>
              <w:rPr>
                <w:b w:val="0"/>
                <w:iCs/>
                <w:shd w:val="clear" w:color="auto" w:fill="FFFFFF"/>
              </w:rPr>
            </w:pPr>
          </w:p>
        </w:tc>
      </w:tr>
      <w:tr w:rsidR="004321C0" w:rsidRPr="00D6309E" w14:paraId="466254B2" w14:textId="77777777" w:rsidTr="75DB8788">
        <w:tc>
          <w:tcPr>
            <w:tcW w:w="1604" w:type="dxa"/>
          </w:tcPr>
          <w:p w14:paraId="2A0AA1AA" w14:textId="77777777" w:rsidR="00DB35DC" w:rsidRPr="00D6309E" w:rsidRDefault="00DB35DC" w:rsidP="00DB35DC">
            <w:pPr>
              <w:jc w:val="both"/>
            </w:pPr>
            <w:r w:rsidRPr="00D6309E">
              <w:t>2019-2022</w:t>
            </w:r>
          </w:p>
          <w:p w14:paraId="089B6253" w14:textId="77777777" w:rsidR="00DB35DC" w:rsidRPr="00D6309E" w:rsidRDefault="00DB35DC" w:rsidP="006514AC"/>
        </w:tc>
        <w:tc>
          <w:tcPr>
            <w:tcW w:w="8178" w:type="dxa"/>
          </w:tcPr>
          <w:p w14:paraId="4C17C160" w14:textId="2768588E" w:rsidR="00DB35DC" w:rsidRPr="00D6309E" w:rsidRDefault="00DB35DC" w:rsidP="006514AC">
            <w:pPr>
              <w:pStyle w:val="Title"/>
              <w:tabs>
                <w:tab w:val="left" w:pos="567"/>
              </w:tabs>
              <w:jc w:val="left"/>
              <w:rPr>
                <w:b w:val="0"/>
                <w:iCs/>
                <w:shd w:val="clear" w:color="auto" w:fill="FFFFFF"/>
              </w:rPr>
            </w:pPr>
            <w:r w:rsidRPr="00D6309E">
              <w:rPr>
                <w:b w:val="0"/>
                <w:iCs/>
                <w:shd w:val="clear" w:color="auto" w:fill="FFFFFF"/>
              </w:rPr>
              <w:t>University of Florida Research Foundation (UFRF) Professorship Award</w:t>
            </w:r>
          </w:p>
        </w:tc>
      </w:tr>
      <w:tr w:rsidR="004321C0" w:rsidRPr="00D6309E" w14:paraId="367F6BE4" w14:textId="77777777" w:rsidTr="75DB8788">
        <w:tc>
          <w:tcPr>
            <w:tcW w:w="1604" w:type="dxa"/>
          </w:tcPr>
          <w:p w14:paraId="3A4C50C4" w14:textId="77777777" w:rsidR="006514AC" w:rsidRPr="00D6309E" w:rsidRDefault="006514AC" w:rsidP="006514AC">
            <w:r w:rsidRPr="00D6309E">
              <w:t>2016-2019</w:t>
            </w:r>
          </w:p>
          <w:p w14:paraId="1CC34FA3" w14:textId="77777777" w:rsidR="006514AC" w:rsidRPr="00D6309E" w:rsidRDefault="006514AC" w:rsidP="006514AC"/>
        </w:tc>
        <w:tc>
          <w:tcPr>
            <w:tcW w:w="8178" w:type="dxa"/>
          </w:tcPr>
          <w:p w14:paraId="0BD2F14A" w14:textId="77777777" w:rsidR="006514AC" w:rsidRPr="00D6309E" w:rsidRDefault="006514AC" w:rsidP="006514AC">
            <w:pPr>
              <w:pStyle w:val="Title"/>
              <w:tabs>
                <w:tab w:val="left" w:pos="567"/>
              </w:tabs>
              <w:jc w:val="left"/>
              <w:rPr>
                <w:b w:val="0"/>
                <w:iCs/>
                <w:lang w:val="en-US"/>
              </w:rPr>
            </w:pPr>
            <w:r w:rsidRPr="00D6309E">
              <w:rPr>
                <w:b w:val="0"/>
                <w:iCs/>
                <w:shd w:val="clear" w:color="auto" w:fill="FFFFFF"/>
              </w:rPr>
              <w:t>University of Florida Term Professorship Award</w:t>
            </w:r>
          </w:p>
        </w:tc>
      </w:tr>
      <w:tr w:rsidR="004321C0" w:rsidRPr="00D6309E" w14:paraId="2C1727EA" w14:textId="77777777" w:rsidTr="75DB8788">
        <w:tc>
          <w:tcPr>
            <w:tcW w:w="1604" w:type="dxa"/>
          </w:tcPr>
          <w:p w14:paraId="515AD2A8" w14:textId="77777777" w:rsidR="006514AC" w:rsidRPr="00D6309E" w:rsidRDefault="006514AC" w:rsidP="006514AC">
            <w:r w:rsidRPr="00D6309E">
              <w:t>2016</w:t>
            </w:r>
          </w:p>
        </w:tc>
        <w:tc>
          <w:tcPr>
            <w:tcW w:w="8178" w:type="dxa"/>
          </w:tcPr>
          <w:p w14:paraId="24506627" w14:textId="77777777" w:rsidR="006514AC" w:rsidRPr="00D6309E" w:rsidRDefault="006514AC" w:rsidP="006514AC">
            <w:pPr>
              <w:pStyle w:val="Title"/>
              <w:tabs>
                <w:tab w:val="left" w:pos="567"/>
              </w:tabs>
              <w:jc w:val="left"/>
              <w:rPr>
                <w:b w:val="0"/>
              </w:rPr>
            </w:pPr>
            <w:r w:rsidRPr="00D6309E">
              <w:rPr>
                <w:b w:val="0"/>
                <w:lang w:val="en-US"/>
              </w:rPr>
              <w:t>University of Florida College of Liberal Arts and Sciences</w:t>
            </w:r>
            <w:r w:rsidRPr="00D6309E">
              <w:rPr>
                <w:b w:val="0"/>
              </w:rPr>
              <w:t xml:space="preserve"> International Educator of the Year Award</w:t>
            </w:r>
          </w:p>
          <w:p w14:paraId="3B6BA7F5" w14:textId="77777777" w:rsidR="006514AC" w:rsidRPr="00D6309E" w:rsidRDefault="006514AC" w:rsidP="006514AC">
            <w:pPr>
              <w:pStyle w:val="Title"/>
              <w:tabs>
                <w:tab w:val="left" w:pos="567"/>
              </w:tabs>
              <w:jc w:val="left"/>
              <w:rPr>
                <w:b w:val="0"/>
                <w:lang w:val="en-US"/>
              </w:rPr>
            </w:pPr>
          </w:p>
        </w:tc>
      </w:tr>
      <w:tr w:rsidR="004321C0" w:rsidRPr="00D6309E" w14:paraId="095F76DD" w14:textId="77777777" w:rsidTr="75DB8788">
        <w:tc>
          <w:tcPr>
            <w:tcW w:w="1604" w:type="dxa"/>
          </w:tcPr>
          <w:p w14:paraId="0F63018B" w14:textId="77777777" w:rsidR="006514AC" w:rsidRPr="00D6309E" w:rsidRDefault="006514AC" w:rsidP="006514AC">
            <w:r w:rsidRPr="00D6309E">
              <w:t>2016</w:t>
            </w:r>
          </w:p>
        </w:tc>
        <w:tc>
          <w:tcPr>
            <w:tcW w:w="8178" w:type="dxa"/>
          </w:tcPr>
          <w:p w14:paraId="643EFA8D" w14:textId="77777777" w:rsidR="006514AC" w:rsidRPr="00D6309E" w:rsidRDefault="006514AC" w:rsidP="006514AC">
            <w:pPr>
              <w:pStyle w:val="Title"/>
              <w:tabs>
                <w:tab w:val="left" w:pos="567"/>
              </w:tabs>
              <w:jc w:val="left"/>
              <w:rPr>
                <w:b w:val="0"/>
              </w:rPr>
            </w:pPr>
            <w:r w:rsidRPr="00D6309E">
              <w:rPr>
                <w:b w:val="0"/>
                <w:lang w:val="en-US"/>
              </w:rPr>
              <w:t xml:space="preserve">University of Florida </w:t>
            </w:r>
            <w:r w:rsidRPr="00D6309E">
              <w:rPr>
                <w:b w:val="0"/>
              </w:rPr>
              <w:t>Excellence Award -- Assistant Professors</w:t>
            </w:r>
          </w:p>
          <w:p w14:paraId="3C4049E4" w14:textId="128343D3" w:rsidR="006514AC" w:rsidRPr="00D6309E" w:rsidRDefault="006514AC" w:rsidP="006514AC">
            <w:pPr>
              <w:pStyle w:val="Title"/>
              <w:tabs>
                <w:tab w:val="left" w:pos="567"/>
              </w:tabs>
              <w:jc w:val="left"/>
              <w:rPr>
                <w:b w:val="0"/>
                <w:iCs/>
                <w:lang w:val="en-US"/>
              </w:rPr>
            </w:pPr>
          </w:p>
        </w:tc>
      </w:tr>
      <w:tr w:rsidR="004321C0" w:rsidRPr="00D6309E" w14:paraId="476EEA9A" w14:textId="77777777" w:rsidTr="75DB8788">
        <w:tc>
          <w:tcPr>
            <w:tcW w:w="1604" w:type="dxa"/>
          </w:tcPr>
          <w:p w14:paraId="7A9A890D" w14:textId="77777777" w:rsidR="006514AC" w:rsidRPr="00D6309E" w:rsidRDefault="006514AC" w:rsidP="006514AC">
            <w:r w:rsidRPr="00D6309E">
              <w:t>2015</w:t>
            </w:r>
          </w:p>
        </w:tc>
        <w:tc>
          <w:tcPr>
            <w:tcW w:w="8178" w:type="dxa"/>
          </w:tcPr>
          <w:p w14:paraId="6F81527D" w14:textId="77777777" w:rsidR="006514AC" w:rsidRPr="00D6309E" w:rsidRDefault="006514AC" w:rsidP="006514AC">
            <w:pPr>
              <w:pStyle w:val="Title"/>
              <w:tabs>
                <w:tab w:val="left" w:pos="567"/>
              </w:tabs>
              <w:jc w:val="left"/>
              <w:rPr>
                <w:b w:val="0"/>
              </w:rPr>
            </w:pPr>
            <w:r w:rsidRPr="00D6309E">
              <w:rPr>
                <w:b w:val="0"/>
                <w:iCs/>
                <w:lang w:val="en-US"/>
              </w:rPr>
              <w:t xml:space="preserve">Kavli Fellow </w:t>
            </w:r>
            <w:r w:rsidRPr="00D6309E">
              <w:rPr>
                <w:b w:val="0"/>
              </w:rPr>
              <w:t>National Academy of Sciences</w:t>
            </w:r>
          </w:p>
          <w:p w14:paraId="39DF528E" w14:textId="2CDE842C" w:rsidR="00513559" w:rsidRPr="00D6309E" w:rsidRDefault="00513559" w:rsidP="006514AC">
            <w:pPr>
              <w:pStyle w:val="Title"/>
              <w:tabs>
                <w:tab w:val="left" w:pos="567"/>
              </w:tabs>
              <w:jc w:val="left"/>
              <w:rPr>
                <w:b w:val="0"/>
              </w:rPr>
            </w:pPr>
          </w:p>
        </w:tc>
      </w:tr>
      <w:tr w:rsidR="004321C0" w:rsidRPr="00D6309E" w14:paraId="771D7E8C" w14:textId="77777777" w:rsidTr="75DB8788">
        <w:tc>
          <w:tcPr>
            <w:tcW w:w="1604" w:type="dxa"/>
          </w:tcPr>
          <w:p w14:paraId="26AD5431" w14:textId="77777777" w:rsidR="006514AC" w:rsidRPr="00D6309E" w:rsidRDefault="006514AC" w:rsidP="006514AC">
            <w:pPr>
              <w:rPr>
                <w:sz w:val="8"/>
                <w:szCs w:val="8"/>
              </w:rPr>
            </w:pPr>
            <w:r w:rsidRPr="00D6309E">
              <w:t>2014</w:t>
            </w:r>
          </w:p>
          <w:p w14:paraId="6283B231" w14:textId="77777777" w:rsidR="006514AC" w:rsidRPr="00D6309E" w:rsidRDefault="006514AC" w:rsidP="006514AC"/>
        </w:tc>
        <w:tc>
          <w:tcPr>
            <w:tcW w:w="8178" w:type="dxa"/>
          </w:tcPr>
          <w:p w14:paraId="7157EC32" w14:textId="77777777" w:rsidR="006514AC" w:rsidRPr="00D6309E" w:rsidRDefault="006514AC" w:rsidP="009C15A8">
            <w:pPr>
              <w:pStyle w:val="Title"/>
              <w:tabs>
                <w:tab w:val="left" w:pos="567"/>
              </w:tabs>
              <w:jc w:val="both"/>
              <w:rPr>
                <w:b w:val="0"/>
                <w:lang w:val="en-US"/>
              </w:rPr>
            </w:pPr>
            <w:r w:rsidRPr="00D6309E">
              <w:rPr>
                <w:b w:val="0"/>
                <w:lang w:val="en-US"/>
              </w:rPr>
              <w:t>I</w:t>
            </w:r>
            <w:r w:rsidRPr="00D6309E">
              <w:rPr>
                <w:b w:val="0"/>
              </w:rPr>
              <w:t>nternational Max Planck Research School on the Life Course (LIFE) Outs</w:t>
            </w:r>
            <w:r w:rsidRPr="00D6309E">
              <w:rPr>
                <w:b w:val="0"/>
                <w:lang w:val="en-US"/>
              </w:rPr>
              <w:t>t</w:t>
            </w:r>
            <w:r w:rsidRPr="00D6309E">
              <w:rPr>
                <w:b w:val="0"/>
              </w:rPr>
              <w:t>anding Alumni Award</w:t>
            </w:r>
            <w:r w:rsidRPr="00D6309E">
              <w:rPr>
                <w:b w:val="0"/>
                <w:lang w:val="en-US"/>
              </w:rPr>
              <w:t xml:space="preserve">, </w:t>
            </w:r>
            <w:r w:rsidRPr="00D6309E">
              <w:rPr>
                <w:b w:val="0"/>
              </w:rPr>
              <w:t>A</w:t>
            </w:r>
            <w:r w:rsidRPr="00D6309E">
              <w:rPr>
                <w:b w:val="0"/>
                <w:lang w:val="en-US"/>
              </w:rPr>
              <w:t>merican Psychological Association</w:t>
            </w:r>
            <w:r w:rsidRPr="00D6309E">
              <w:rPr>
                <w:b w:val="0"/>
              </w:rPr>
              <w:t xml:space="preserve"> </w:t>
            </w:r>
            <w:r w:rsidRPr="00D6309E">
              <w:rPr>
                <w:b w:val="0"/>
                <w:lang w:val="en-US"/>
              </w:rPr>
              <w:t xml:space="preserve">(APA) </w:t>
            </w:r>
            <w:r w:rsidRPr="00D6309E">
              <w:rPr>
                <w:b w:val="0"/>
              </w:rPr>
              <w:t>Board of Educational Affairs Award to Advance Interdisciplinary Education and Training in Psychology</w:t>
            </w:r>
          </w:p>
          <w:p w14:paraId="550D37AB" w14:textId="77777777" w:rsidR="006514AC" w:rsidRPr="00D6309E" w:rsidRDefault="006514AC" w:rsidP="009C15A8">
            <w:pPr>
              <w:pStyle w:val="Title"/>
              <w:tabs>
                <w:tab w:val="left" w:pos="567"/>
              </w:tabs>
              <w:jc w:val="both"/>
              <w:rPr>
                <w:b w:val="0"/>
                <w:iCs/>
                <w:lang w:val="en-US"/>
              </w:rPr>
            </w:pPr>
          </w:p>
        </w:tc>
      </w:tr>
      <w:tr w:rsidR="004321C0" w:rsidRPr="00D6309E" w14:paraId="04D2DDC7" w14:textId="77777777" w:rsidTr="75DB8788">
        <w:tc>
          <w:tcPr>
            <w:tcW w:w="1604" w:type="dxa"/>
          </w:tcPr>
          <w:p w14:paraId="723D1302" w14:textId="77777777" w:rsidR="00A77444" w:rsidRPr="00D6309E" w:rsidRDefault="00A77444" w:rsidP="00A77444">
            <w:pPr>
              <w:pStyle w:val="Index9"/>
              <w:jc w:val="left"/>
              <w:rPr>
                <w:b w:val="0"/>
              </w:rPr>
            </w:pPr>
            <w:r w:rsidRPr="00D6309E">
              <w:rPr>
                <w:b w:val="0"/>
              </w:rPr>
              <w:t>2013-2015</w:t>
            </w:r>
          </w:p>
          <w:p w14:paraId="70974705" w14:textId="77777777" w:rsidR="00A77444" w:rsidRPr="00D6309E" w:rsidRDefault="00A77444" w:rsidP="00A77444">
            <w:pPr>
              <w:pStyle w:val="Index9"/>
              <w:jc w:val="left"/>
              <w:rPr>
                <w:b w:val="0"/>
              </w:rPr>
            </w:pPr>
          </w:p>
        </w:tc>
        <w:tc>
          <w:tcPr>
            <w:tcW w:w="8178" w:type="dxa"/>
          </w:tcPr>
          <w:p w14:paraId="2C0F24F2" w14:textId="77777777" w:rsidR="00A77444" w:rsidRPr="00D6309E" w:rsidRDefault="00A77444" w:rsidP="00A77444">
            <w:pPr>
              <w:pStyle w:val="Index9"/>
              <w:jc w:val="left"/>
              <w:rPr>
                <w:b w:val="0"/>
              </w:rPr>
            </w:pPr>
            <w:r w:rsidRPr="00D6309E">
              <w:rPr>
                <w:b w:val="0"/>
              </w:rPr>
              <w:t xml:space="preserve">Junior Scholar in Claude D. Pepper Older Americans Independence Center </w:t>
            </w:r>
          </w:p>
          <w:p w14:paraId="5C091D12" w14:textId="77777777" w:rsidR="00A77444" w:rsidRPr="00D6309E" w:rsidRDefault="00A77444" w:rsidP="00A77444">
            <w:pPr>
              <w:pStyle w:val="Index9"/>
              <w:jc w:val="left"/>
              <w:rPr>
                <w:b w:val="0"/>
              </w:rPr>
            </w:pPr>
            <w:r w:rsidRPr="00D6309E">
              <w:rPr>
                <w:b w:val="0"/>
              </w:rPr>
              <w:t>Institute on Aging, Department of Aging &amp; Geriatric Research, College of Medicine, University of Florida, Gainesville, FL, USA</w:t>
            </w:r>
          </w:p>
          <w:p w14:paraId="768C70DE" w14:textId="77777777" w:rsidR="00A77444" w:rsidRPr="00D6309E" w:rsidRDefault="00A77444" w:rsidP="00A77444">
            <w:pPr>
              <w:pStyle w:val="Index9"/>
              <w:jc w:val="left"/>
              <w:rPr>
                <w:rStyle w:val="Strong"/>
                <w:iCs/>
              </w:rPr>
            </w:pPr>
          </w:p>
        </w:tc>
      </w:tr>
      <w:tr w:rsidR="004321C0" w:rsidRPr="00D6309E" w14:paraId="6CF1BE04" w14:textId="77777777" w:rsidTr="75DB8788">
        <w:tc>
          <w:tcPr>
            <w:tcW w:w="1604" w:type="dxa"/>
          </w:tcPr>
          <w:p w14:paraId="0E7EBC54" w14:textId="77777777" w:rsidR="00A77444" w:rsidRPr="00D6309E" w:rsidRDefault="00A77444" w:rsidP="00A77444">
            <w:pPr>
              <w:pStyle w:val="Index9"/>
              <w:jc w:val="left"/>
              <w:rPr>
                <w:b w:val="0"/>
              </w:rPr>
            </w:pPr>
            <w:r w:rsidRPr="00D6309E">
              <w:rPr>
                <w:b w:val="0"/>
              </w:rPr>
              <w:t>2006</w:t>
            </w:r>
          </w:p>
          <w:p w14:paraId="2F0BAABF" w14:textId="77777777" w:rsidR="00A77444" w:rsidRPr="00D6309E" w:rsidRDefault="00A77444" w:rsidP="00A77444"/>
        </w:tc>
        <w:tc>
          <w:tcPr>
            <w:tcW w:w="8178" w:type="dxa"/>
          </w:tcPr>
          <w:p w14:paraId="6DA23F1F" w14:textId="2485C07C" w:rsidR="00A77444" w:rsidRPr="00D6309E" w:rsidRDefault="00A77444" w:rsidP="00A77444">
            <w:pPr>
              <w:pStyle w:val="Index9"/>
              <w:jc w:val="left"/>
              <w:rPr>
                <w:rStyle w:val="Strong"/>
              </w:rPr>
            </w:pPr>
            <w:r w:rsidRPr="00D6309E">
              <w:rPr>
                <w:rStyle w:val="Strong"/>
                <w:iCs/>
              </w:rPr>
              <w:t xml:space="preserve">Heinz-Heckhausen-Jungwissenschaftlerpreis </w:t>
            </w:r>
            <w:r w:rsidRPr="00D6309E">
              <w:rPr>
                <w:rStyle w:val="Strong"/>
              </w:rPr>
              <w:t>(Young Research Scientist Award)</w:t>
            </w:r>
          </w:p>
          <w:p w14:paraId="688261E0" w14:textId="2DCC4C4D" w:rsidR="00A77444" w:rsidRPr="00D6309E" w:rsidRDefault="00A77444" w:rsidP="00A77444">
            <w:pPr>
              <w:pStyle w:val="Index9"/>
              <w:jc w:val="left"/>
              <w:rPr>
                <w:b w:val="0"/>
                <w:bCs/>
              </w:rPr>
            </w:pPr>
            <w:r w:rsidRPr="00D6309E">
              <w:rPr>
                <w:rStyle w:val="Strong"/>
              </w:rPr>
              <w:t>German Psychological Association, Germany</w:t>
            </w:r>
          </w:p>
        </w:tc>
      </w:tr>
    </w:tbl>
    <w:p w14:paraId="39BE256F" w14:textId="7FF2C004" w:rsidR="00453578" w:rsidRPr="00D6309E" w:rsidRDefault="00453578">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604"/>
        <w:gridCol w:w="8178"/>
      </w:tblGrid>
      <w:tr w:rsidR="004321C0" w:rsidRPr="00D6309E" w14:paraId="45311FCB" w14:textId="77777777" w:rsidTr="00040ECB">
        <w:tc>
          <w:tcPr>
            <w:tcW w:w="9782" w:type="dxa"/>
            <w:gridSpan w:val="2"/>
          </w:tcPr>
          <w:p w14:paraId="3508CDAB" w14:textId="42BBCD42" w:rsidR="00A77444" w:rsidRPr="00D6309E" w:rsidRDefault="00A77444" w:rsidP="00A77444">
            <w:pPr>
              <w:pStyle w:val="Index9"/>
              <w:jc w:val="left"/>
              <w:rPr>
                <w:b w:val="0"/>
                <w:bCs/>
                <w:smallCaps/>
                <w:sz w:val="40"/>
                <w:szCs w:val="40"/>
              </w:rPr>
            </w:pPr>
          </w:p>
          <w:p w14:paraId="40C6D3E3" w14:textId="77777777" w:rsidR="00A77444" w:rsidRPr="00D6309E" w:rsidRDefault="00A77444" w:rsidP="00040ECB">
            <w:pPr>
              <w:pStyle w:val="Index9"/>
              <w:pBdr>
                <w:bottom w:val="single" w:sz="4" w:space="1" w:color="auto"/>
              </w:pBdr>
              <w:jc w:val="left"/>
              <w:rPr>
                <w:bCs/>
                <w:smallCaps/>
                <w:sz w:val="28"/>
                <w:szCs w:val="28"/>
              </w:rPr>
            </w:pPr>
            <w:r w:rsidRPr="00D6309E">
              <w:rPr>
                <w:bCs/>
                <w:smallCaps/>
                <w:sz w:val="28"/>
                <w:szCs w:val="28"/>
              </w:rPr>
              <w:t>Grants</w:t>
            </w:r>
          </w:p>
          <w:p w14:paraId="2DC6F852" w14:textId="213995CA" w:rsidR="00A77444" w:rsidRPr="00D6309E" w:rsidRDefault="00A77444" w:rsidP="00040ECB">
            <w:pPr>
              <w:pStyle w:val="Index9"/>
              <w:pBdr>
                <w:bottom w:val="single" w:sz="4" w:space="1" w:color="auto"/>
              </w:pBdr>
              <w:jc w:val="left"/>
              <w:rPr>
                <w:bCs/>
                <w:smallCaps/>
                <w:sz w:val="8"/>
                <w:szCs w:val="8"/>
              </w:rPr>
            </w:pPr>
            <w:r w:rsidRPr="00D6309E">
              <w:t>I was involved in securing a total of over $</w:t>
            </w:r>
            <w:r w:rsidR="00B228F4" w:rsidRPr="00D6309E">
              <w:t>3</w:t>
            </w:r>
            <w:r w:rsidR="00B14EFC" w:rsidRPr="00D6309E">
              <w:t>4</w:t>
            </w:r>
            <w:r w:rsidRPr="00D6309E">
              <w:t>,</w:t>
            </w:r>
            <w:r w:rsidR="00B14EFC" w:rsidRPr="00D6309E">
              <w:t>0</w:t>
            </w:r>
            <w:r w:rsidRPr="00D6309E">
              <w:t>00,000</w:t>
            </w:r>
            <w:r w:rsidRPr="00D6309E">
              <w:rPr>
                <w:shd w:val="clear" w:color="auto" w:fill="FFFFFF"/>
              </w:rPr>
              <w:t xml:space="preserve"> </w:t>
            </w:r>
            <w:r w:rsidRPr="00D6309E">
              <w:t>accumulated in my roles as PI/co-I/Senior Personnel or Sponsor of Early Career Faculty/Trainees since 2011</w:t>
            </w:r>
          </w:p>
        </w:tc>
      </w:tr>
      <w:tr w:rsidR="00223C1E" w:rsidRPr="00D6309E" w14:paraId="21315BFE" w14:textId="77777777" w:rsidTr="00040ECB">
        <w:tc>
          <w:tcPr>
            <w:tcW w:w="1604" w:type="dxa"/>
          </w:tcPr>
          <w:p w14:paraId="69219A12" w14:textId="77777777" w:rsidR="00A34827" w:rsidRPr="00D6309E" w:rsidRDefault="00A34827" w:rsidP="00223C1E">
            <w:pPr>
              <w:rPr>
                <w:sz w:val="8"/>
                <w:szCs w:val="8"/>
                <w:shd w:val="clear" w:color="auto" w:fill="FFFFFF"/>
              </w:rPr>
            </w:pPr>
          </w:p>
          <w:p w14:paraId="20B99035" w14:textId="3404754F" w:rsidR="007A7AB0" w:rsidRPr="00D6309E" w:rsidRDefault="007A7AB0" w:rsidP="007A7AB0">
            <w:pPr>
              <w:rPr>
                <w:shd w:val="clear" w:color="auto" w:fill="FFFFFF"/>
              </w:rPr>
            </w:pPr>
            <w:r w:rsidRPr="00D6309E">
              <w:rPr>
                <w:shd w:val="clear" w:color="auto" w:fill="FFFFFF"/>
              </w:rPr>
              <w:t>0</w:t>
            </w:r>
            <w:r w:rsidR="00724A5A" w:rsidRPr="00D6309E">
              <w:rPr>
                <w:rStyle w:val="printanswer"/>
              </w:rPr>
              <w:t>9</w:t>
            </w:r>
            <w:r w:rsidRPr="00D6309E">
              <w:rPr>
                <w:rStyle w:val="printanswer"/>
                <w:shd w:val="clear" w:color="auto" w:fill="FFFFFF"/>
              </w:rPr>
              <w:t>/01/2025</w:t>
            </w:r>
            <w:r w:rsidRPr="00D6309E">
              <w:rPr>
                <w:shd w:val="clear" w:color="auto" w:fill="FFFFFF"/>
              </w:rPr>
              <w:t>-0</w:t>
            </w:r>
            <w:r w:rsidR="00724A5A" w:rsidRPr="00D6309E">
              <w:rPr>
                <w:rStyle w:val="printanswer"/>
              </w:rPr>
              <w:t>5</w:t>
            </w:r>
            <w:r w:rsidRPr="00D6309E">
              <w:rPr>
                <w:rStyle w:val="printanswer"/>
                <w:shd w:val="clear" w:color="auto" w:fill="FFFFFF"/>
              </w:rPr>
              <w:t>/31/20</w:t>
            </w:r>
            <w:r w:rsidR="00724A5A" w:rsidRPr="00D6309E">
              <w:rPr>
                <w:rStyle w:val="printanswer"/>
                <w:shd w:val="clear" w:color="auto" w:fill="FFFFFF"/>
              </w:rPr>
              <w:t>30</w:t>
            </w:r>
          </w:p>
          <w:p w14:paraId="07AF67CE" w14:textId="77777777" w:rsidR="00804862" w:rsidRPr="00D6309E" w:rsidRDefault="00804862" w:rsidP="00DF0CE0">
            <w:pPr>
              <w:rPr>
                <w:shd w:val="clear" w:color="auto" w:fill="FFFFFF"/>
              </w:rPr>
            </w:pPr>
          </w:p>
          <w:p w14:paraId="52085B7C" w14:textId="77777777" w:rsidR="00804862" w:rsidRPr="00D6309E" w:rsidRDefault="00804862" w:rsidP="00DF0CE0">
            <w:pPr>
              <w:rPr>
                <w:shd w:val="clear" w:color="auto" w:fill="FFFFFF"/>
              </w:rPr>
            </w:pPr>
          </w:p>
          <w:p w14:paraId="7744D6F9" w14:textId="77777777" w:rsidR="00192B2A" w:rsidRPr="00D6309E" w:rsidRDefault="00192B2A" w:rsidP="00DF0CE0">
            <w:pPr>
              <w:rPr>
                <w:shd w:val="clear" w:color="auto" w:fill="FFFFFF"/>
              </w:rPr>
            </w:pPr>
          </w:p>
          <w:p w14:paraId="3E4218CB" w14:textId="77777777" w:rsidR="00192B2A" w:rsidRPr="00D6309E" w:rsidRDefault="00192B2A" w:rsidP="00DF0CE0">
            <w:pPr>
              <w:rPr>
                <w:shd w:val="clear" w:color="auto" w:fill="FFFFFF"/>
              </w:rPr>
            </w:pPr>
          </w:p>
          <w:p w14:paraId="4BB424DD" w14:textId="6F2DFB23" w:rsidR="00DF0CE0" w:rsidRPr="00D6309E" w:rsidRDefault="00DF0CE0" w:rsidP="00DF0CE0">
            <w:pPr>
              <w:rPr>
                <w:shd w:val="clear" w:color="auto" w:fill="FFFFFF"/>
              </w:rPr>
            </w:pPr>
            <w:r w:rsidRPr="00D6309E">
              <w:rPr>
                <w:shd w:val="clear" w:color="auto" w:fill="FFFFFF"/>
              </w:rPr>
              <w:t>0</w:t>
            </w:r>
            <w:r w:rsidR="001805C5" w:rsidRPr="00D6309E">
              <w:rPr>
                <w:rStyle w:val="printanswer"/>
              </w:rPr>
              <w:t>8</w:t>
            </w:r>
            <w:r w:rsidRPr="00D6309E">
              <w:rPr>
                <w:rStyle w:val="printanswer"/>
                <w:shd w:val="clear" w:color="auto" w:fill="FFFFFF"/>
              </w:rPr>
              <w:t>/01/2025</w:t>
            </w:r>
            <w:r w:rsidRPr="00D6309E">
              <w:rPr>
                <w:shd w:val="clear" w:color="auto" w:fill="FFFFFF"/>
              </w:rPr>
              <w:t>-0</w:t>
            </w:r>
            <w:r w:rsidRPr="00D6309E">
              <w:rPr>
                <w:rStyle w:val="printanswer"/>
              </w:rPr>
              <w:t>7</w:t>
            </w:r>
            <w:r w:rsidRPr="00D6309E">
              <w:rPr>
                <w:rStyle w:val="printanswer"/>
                <w:shd w:val="clear" w:color="auto" w:fill="FFFFFF"/>
              </w:rPr>
              <w:t>/</w:t>
            </w:r>
            <w:r w:rsidR="001805C5" w:rsidRPr="00D6309E">
              <w:rPr>
                <w:rStyle w:val="printanswer"/>
                <w:shd w:val="clear" w:color="auto" w:fill="FFFFFF"/>
              </w:rPr>
              <w:t>31</w:t>
            </w:r>
            <w:r w:rsidRPr="00D6309E">
              <w:rPr>
                <w:rStyle w:val="printanswer"/>
                <w:shd w:val="clear" w:color="auto" w:fill="FFFFFF"/>
              </w:rPr>
              <w:t>/20</w:t>
            </w:r>
            <w:r w:rsidR="005B66E6" w:rsidRPr="00D6309E">
              <w:rPr>
                <w:rStyle w:val="printanswer"/>
                <w:shd w:val="clear" w:color="auto" w:fill="FFFFFF"/>
              </w:rPr>
              <w:t>29</w:t>
            </w:r>
          </w:p>
          <w:p w14:paraId="01D8FBAB" w14:textId="77777777" w:rsidR="00A34827" w:rsidRPr="00D6309E" w:rsidRDefault="00A34827" w:rsidP="00223C1E">
            <w:pPr>
              <w:rPr>
                <w:shd w:val="clear" w:color="auto" w:fill="FFFFFF"/>
              </w:rPr>
            </w:pPr>
          </w:p>
          <w:p w14:paraId="260D8311" w14:textId="77777777" w:rsidR="001B41DA" w:rsidRPr="00D6309E" w:rsidRDefault="001B41DA" w:rsidP="00223C1E">
            <w:pPr>
              <w:rPr>
                <w:shd w:val="clear" w:color="auto" w:fill="FFFFFF"/>
              </w:rPr>
            </w:pPr>
          </w:p>
          <w:p w14:paraId="4A9333E2" w14:textId="77777777" w:rsidR="001B41DA" w:rsidRPr="00D6309E" w:rsidRDefault="001B41DA" w:rsidP="00223C1E">
            <w:pPr>
              <w:rPr>
                <w:shd w:val="clear" w:color="auto" w:fill="FFFFFF"/>
              </w:rPr>
            </w:pPr>
          </w:p>
          <w:p w14:paraId="1258B5E6" w14:textId="77777777" w:rsidR="00A34827" w:rsidRPr="00D6309E" w:rsidRDefault="00A34827" w:rsidP="00223C1E">
            <w:pPr>
              <w:rPr>
                <w:shd w:val="clear" w:color="auto" w:fill="FFFFFF"/>
              </w:rPr>
            </w:pPr>
          </w:p>
          <w:p w14:paraId="60B79A84" w14:textId="77777777" w:rsidR="00027745" w:rsidRPr="00D6309E" w:rsidRDefault="00027745" w:rsidP="00223C1E">
            <w:pPr>
              <w:rPr>
                <w:shd w:val="clear" w:color="auto" w:fill="FFFFFF"/>
              </w:rPr>
            </w:pPr>
          </w:p>
          <w:p w14:paraId="34F2F44F" w14:textId="77777777" w:rsidR="00027745" w:rsidRPr="00D6309E" w:rsidRDefault="00027745" w:rsidP="00223C1E">
            <w:pPr>
              <w:rPr>
                <w:shd w:val="clear" w:color="auto" w:fill="FFFFFF"/>
              </w:rPr>
            </w:pPr>
          </w:p>
          <w:p w14:paraId="4C1B12B9" w14:textId="566ADF99" w:rsidR="00900D18" w:rsidRPr="00D6309E" w:rsidRDefault="00900D18" w:rsidP="00900D18">
            <w:pPr>
              <w:rPr>
                <w:shd w:val="clear" w:color="auto" w:fill="FFFFFF"/>
              </w:rPr>
            </w:pPr>
            <w:r w:rsidRPr="00D6309E">
              <w:rPr>
                <w:shd w:val="clear" w:color="auto" w:fill="FFFFFF"/>
              </w:rPr>
              <w:t>0</w:t>
            </w:r>
            <w:r w:rsidR="005E2CC6" w:rsidRPr="00D6309E">
              <w:rPr>
                <w:rStyle w:val="printanswer"/>
              </w:rPr>
              <w:t>3</w:t>
            </w:r>
            <w:r w:rsidRPr="00D6309E">
              <w:rPr>
                <w:rStyle w:val="printanswer"/>
                <w:shd w:val="clear" w:color="auto" w:fill="FFFFFF"/>
              </w:rPr>
              <w:t>/0</w:t>
            </w:r>
            <w:r w:rsidR="005E2CC6" w:rsidRPr="00D6309E">
              <w:rPr>
                <w:rStyle w:val="printanswer"/>
                <w:shd w:val="clear" w:color="auto" w:fill="FFFFFF"/>
              </w:rPr>
              <w:t>4</w:t>
            </w:r>
            <w:r w:rsidRPr="00D6309E">
              <w:rPr>
                <w:rStyle w:val="printanswer"/>
                <w:shd w:val="clear" w:color="auto" w:fill="FFFFFF"/>
              </w:rPr>
              <w:t>/2025</w:t>
            </w:r>
            <w:r w:rsidRPr="00D6309E">
              <w:rPr>
                <w:shd w:val="clear" w:color="auto" w:fill="FFFFFF"/>
              </w:rPr>
              <w:t>-0</w:t>
            </w:r>
            <w:r w:rsidR="00E069A9" w:rsidRPr="00D6309E">
              <w:rPr>
                <w:rStyle w:val="printanswer"/>
              </w:rPr>
              <w:t>3</w:t>
            </w:r>
            <w:r w:rsidRPr="00D6309E">
              <w:rPr>
                <w:rStyle w:val="printanswer"/>
                <w:shd w:val="clear" w:color="auto" w:fill="FFFFFF"/>
              </w:rPr>
              <w:t>/</w:t>
            </w:r>
            <w:r w:rsidR="00E069A9" w:rsidRPr="00D6309E">
              <w:rPr>
                <w:rStyle w:val="printanswer"/>
                <w:shd w:val="clear" w:color="auto" w:fill="FFFFFF"/>
              </w:rPr>
              <w:t>03</w:t>
            </w:r>
            <w:r w:rsidRPr="00D6309E">
              <w:rPr>
                <w:rStyle w:val="printanswer"/>
                <w:shd w:val="clear" w:color="auto" w:fill="FFFFFF"/>
              </w:rPr>
              <w:t>/202</w:t>
            </w:r>
            <w:r w:rsidR="00E069A9" w:rsidRPr="00D6309E">
              <w:rPr>
                <w:rStyle w:val="printanswer"/>
                <w:shd w:val="clear" w:color="auto" w:fill="FFFFFF"/>
              </w:rPr>
              <w:t>6</w:t>
            </w:r>
          </w:p>
          <w:p w14:paraId="1A4D01BD" w14:textId="77777777" w:rsidR="00027745" w:rsidRPr="00D6309E" w:rsidRDefault="00027745" w:rsidP="00223C1E">
            <w:pPr>
              <w:rPr>
                <w:shd w:val="clear" w:color="auto" w:fill="FFFFFF"/>
              </w:rPr>
            </w:pPr>
          </w:p>
          <w:p w14:paraId="509CB58A" w14:textId="77777777" w:rsidR="00027745" w:rsidRPr="00D6309E" w:rsidRDefault="00027745" w:rsidP="00223C1E">
            <w:pPr>
              <w:rPr>
                <w:shd w:val="clear" w:color="auto" w:fill="FFFFFF"/>
              </w:rPr>
            </w:pPr>
          </w:p>
          <w:p w14:paraId="53B57B02" w14:textId="77777777" w:rsidR="00027745" w:rsidRPr="00D6309E" w:rsidRDefault="00027745" w:rsidP="00223C1E">
            <w:pPr>
              <w:rPr>
                <w:shd w:val="clear" w:color="auto" w:fill="FFFFFF"/>
              </w:rPr>
            </w:pPr>
          </w:p>
          <w:p w14:paraId="7B442EAC" w14:textId="77777777" w:rsidR="00027745" w:rsidRPr="00D6309E" w:rsidRDefault="00027745" w:rsidP="00223C1E">
            <w:pPr>
              <w:rPr>
                <w:shd w:val="clear" w:color="auto" w:fill="FFFFFF"/>
              </w:rPr>
            </w:pPr>
          </w:p>
          <w:p w14:paraId="209DCE2D" w14:textId="77777777" w:rsidR="008B491F" w:rsidRPr="00D6309E" w:rsidRDefault="008B491F" w:rsidP="008B491F">
            <w:pPr>
              <w:rPr>
                <w:shd w:val="clear" w:color="auto" w:fill="FFFFFF"/>
              </w:rPr>
            </w:pPr>
            <w:r w:rsidRPr="00D6309E">
              <w:rPr>
                <w:shd w:val="clear" w:color="auto" w:fill="FFFFFF"/>
              </w:rPr>
              <w:t>0</w:t>
            </w:r>
            <w:r w:rsidRPr="00D6309E">
              <w:rPr>
                <w:rStyle w:val="printanswer"/>
              </w:rPr>
              <w:t>7</w:t>
            </w:r>
            <w:r w:rsidRPr="00D6309E">
              <w:rPr>
                <w:rStyle w:val="printanswer"/>
                <w:shd w:val="clear" w:color="auto" w:fill="FFFFFF"/>
              </w:rPr>
              <w:t>/01/2025</w:t>
            </w:r>
            <w:r w:rsidRPr="00D6309E">
              <w:rPr>
                <w:shd w:val="clear" w:color="auto" w:fill="FFFFFF"/>
              </w:rPr>
              <w:t>-0</w:t>
            </w:r>
            <w:r w:rsidRPr="00D6309E">
              <w:rPr>
                <w:rStyle w:val="printanswer"/>
              </w:rPr>
              <w:t>6</w:t>
            </w:r>
            <w:r w:rsidRPr="00D6309E">
              <w:rPr>
                <w:rStyle w:val="printanswer"/>
                <w:shd w:val="clear" w:color="auto" w:fill="FFFFFF"/>
              </w:rPr>
              <w:t>/30/2026</w:t>
            </w:r>
          </w:p>
          <w:p w14:paraId="5A7C4B78" w14:textId="77777777" w:rsidR="008B491F" w:rsidRPr="00D6309E" w:rsidRDefault="008B491F" w:rsidP="00AD1F68">
            <w:pPr>
              <w:rPr>
                <w:shd w:val="clear" w:color="auto" w:fill="FFFFFF"/>
              </w:rPr>
            </w:pPr>
          </w:p>
          <w:p w14:paraId="4D26D505" w14:textId="77777777" w:rsidR="008B491F" w:rsidRPr="00D6309E" w:rsidRDefault="008B491F" w:rsidP="00AD1F68">
            <w:pPr>
              <w:rPr>
                <w:shd w:val="clear" w:color="auto" w:fill="FFFFFF"/>
              </w:rPr>
            </w:pPr>
          </w:p>
          <w:p w14:paraId="54E642CE" w14:textId="77777777" w:rsidR="008B491F" w:rsidRPr="00D6309E" w:rsidRDefault="008B491F" w:rsidP="00AD1F68">
            <w:pPr>
              <w:rPr>
                <w:shd w:val="clear" w:color="auto" w:fill="FFFFFF"/>
              </w:rPr>
            </w:pPr>
          </w:p>
          <w:p w14:paraId="3C360162" w14:textId="77777777" w:rsidR="005F5368" w:rsidRPr="00D6309E" w:rsidRDefault="005F5368" w:rsidP="00AD1F68">
            <w:pPr>
              <w:rPr>
                <w:shd w:val="clear" w:color="auto" w:fill="FFFFFF"/>
              </w:rPr>
            </w:pPr>
          </w:p>
          <w:p w14:paraId="6D19FFEC" w14:textId="77777777" w:rsidR="005F5368" w:rsidRPr="00D6309E" w:rsidRDefault="005F5368" w:rsidP="00AD1F68">
            <w:pPr>
              <w:rPr>
                <w:shd w:val="clear" w:color="auto" w:fill="FFFFFF"/>
              </w:rPr>
            </w:pPr>
          </w:p>
          <w:p w14:paraId="27F45D69" w14:textId="197BE537" w:rsidR="00AD1F68" w:rsidRPr="00D6309E" w:rsidRDefault="00AD1F68" w:rsidP="00AD1F68">
            <w:pPr>
              <w:rPr>
                <w:shd w:val="clear" w:color="auto" w:fill="FFFFFF"/>
              </w:rPr>
            </w:pPr>
            <w:r w:rsidRPr="00D6309E">
              <w:rPr>
                <w:shd w:val="clear" w:color="auto" w:fill="FFFFFF"/>
              </w:rPr>
              <w:t>0</w:t>
            </w:r>
            <w:r w:rsidRPr="00D6309E">
              <w:rPr>
                <w:rStyle w:val="printanswer"/>
              </w:rPr>
              <w:t>7</w:t>
            </w:r>
            <w:r w:rsidRPr="00D6309E">
              <w:rPr>
                <w:rStyle w:val="printanswer"/>
                <w:shd w:val="clear" w:color="auto" w:fill="FFFFFF"/>
              </w:rPr>
              <w:t>/01/2025</w:t>
            </w:r>
            <w:r w:rsidRPr="00D6309E">
              <w:rPr>
                <w:shd w:val="clear" w:color="auto" w:fill="FFFFFF"/>
              </w:rPr>
              <w:t>-0</w:t>
            </w:r>
            <w:r w:rsidRPr="00D6309E">
              <w:rPr>
                <w:rStyle w:val="printanswer"/>
              </w:rPr>
              <w:t>6</w:t>
            </w:r>
            <w:r w:rsidRPr="00D6309E">
              <w:rPr>
                <w:rStyle w:val="printanswer"/>
                <w:shd w:val="clear" w:color="auto" w:fill="FFFFFF"/>
              </w:rPr>
              <w:t>/30/2026</w:t>
            </w:r>
          </w:p>
          <w:p w14:paraId="4E611CE5" w14:textId="77777777" w:rsidR="00F33D6A" w:rsidRPr="00D6309E" w:rsidRDefault="00F33D6A" w:rsidP="00223C1E">
            <w:pPr>
              <w:rPr>
                <w:shd w:val="clear" w:color="auto" w:fill="FFFFFF"/>
              </w:rPr>
            </w:pPr>
          </w:p>
          <w:p w14:paraId="48A7CDA7" w14:textId="77777777" w:rsidR="00AD1F68" w:rsidRPr="00D6309E" w:rsidRDefault="00AD1F68" w:rsidP="007E64FD">
            <w:pPr>
              <w:rPr>
                <w:shd w:val="clear" w:color="auto" w:fill="FFFFFF"/>
              </w:rPr>
            </w:pPr>
          </w:p>
          <w:p w14:paraId="7F524AD2" w14:textId="77777777" w:rsidR="00AD1F68" w:rsidRPr="00D6309E" w:rsidRDefault="00AD1F68" w:rsidP="007E64FD">
            <w:pPr>
              <w:rPr>
                <w:shd w:val="clear" w:color="auto" w:fill="FFFFFF"/>
              </w:rPr>
            </w:pPr>
          </w:p>
          <w:p w14:paraId="5E662B61" w14:textId="75816024" w:rsidR="007E64FD" w:rsidRPr="00D6309E" w:rsidRDefault="007E64FD" w:rsidP="007E64FD">
            <w:pPr>
              <w:rPr>
                <w:shd w:val="clear" w:color="auto" w:fill="FFFFFF"/>
              </w:rPr>
            </w:pPr>
            <w:r w:rsidRPr="00D6309E">
              <w:rPr>
                <w:shd w:val="clear" w:color="auto" w:fill="FFFFFF"/>
              </w:rPr>
              <w:t>0</w:t>
            </w:r>
            <w:r w:rsidRPr="00D6309E">
              <w:rPr>
                <w:rStyle w:val="printanswer"/>
              </w:rPr>
              <w:t>7</w:t>
            </w:r>
            <w:r w:rsidRPr="00D6309E">
              <w:rPr>
                <w:rStyle w:val="printanswer"/>
                <w:shd w:val="clear" w:color="auto" w:fill="FFFFFF"/>
              </w:rPr>
              <w:t>/01/2025</w:t>
            </w:r>
            <w:r w:rsidRPr="00D6309E">
              <w:rPr>
                <w:shd w:val="clear" w:color="auto" w:fill="FFFFFF"/>
              </w:rPr>
              <w:t>-0</w:t>
            </w:r>
            <w:r w:rsidRPr="00D6309E">
              <w:rPr>
                <w:rStyle w:val="printanswer"/>
              </w:rPr>
              <w:t>6</w:t>
            </w:r>
            <w:r w:rsidRPr="00D6309E">
              <w:rPr>
                <w:rStyle w:val="printanswer"/>
                <w:shd w:val="clear" w:color="auto" w:fill="FFFFFF"/>
              </w:rPr>
              <w:t>/30/2026</w:t>
            </w:r>
          </w:p>
          <w:p w14:paraId="1E40BFC4" w14:textId="77777777" w:rsidR="00F33D6A" w:rsidRPr="00D6309E" w:rsidRDefault="00F33D6A" w:rsidP="00223C1E">
            <w:pPr>
              <w:rPr>
                <w:shd w:val="clear" w:color="auto" w:fill="FFFFFF"/>
              </w:rPr>
            </w:pPr>
          </w:p>
          <w:p w14:paraId="1D76F284" w14:textId="77777777" w:rsidR="007B7C7C" w:rsidRPr="00D6309E" w:rsidRDefault="007B7C7C" w:rsidP="00223C1E">
            <w:pPr>
              <w:rPr>
                <w:shd w:val="clear" w:color="auto" w:fill="FFFFFF"/>
              </w:rPr>
            </w:pPr>
          </w:p>
          <w:p w14:paraId="6027A812" w14:textId="77777777" w:rsidR="007E64FD" w:rsidRPr="00D6309E" w:rsidRDefault="007E64FD" w:rsidP="00223C1E">
            <w:pPr>
              <w:rPr>
                <w:shd w:val="clear" w:color="auto" w:fill="FFFFFF"/>
              </w:rPr>
            </w:pPr>
          </w:p>
          <w:p w14:paraId="72D3177A" w14:textId="6024002D" w:rsidR="00000C70" w:rsidRPr="00D6309E" w:rsidRDefault="00000C70" w:rsidP="00223C1E">
            <w:pPr>
              <w:rPr>
                <w:shd w:val="clear" w:color="auto" w:fill="FFFFFF"/>
              </w:rPr>
            </w:pPr>
            <w:r w:rsidRPr="00D6309E">
              <w:rPr>
                <w:shd w:val="clear" w:color="auto" w:fill="FFFFFF"/>
              </w:rPr>
              <w:t>0</w:t>
            </w:r>
            <w:r w:rsidR="00727C87" w:rsidRPr="00D6309E">
              <w:rPr>
                <w:rStyle w:val="printanswer"/>
              </w:rPr>
              <w:t>6</w:t>
            </w:r>
            <w:r w:rsidRPr="00D6309E">
              <w:rPr>
                <w:rStyle w:val="printanswer"/>
                <w:shd w:val="clear" w:color="auto" w:fill="FFFFFF"/>
              </w:rPr>
              <w:t>/01/2025</w:t>
            </w:r>
            <w:r w:rsidRPr="00D6309E">
              <w:rPr>
                <w:shd w:val="clear" w:color="auto" w:fill="FFFFFF"/>
              </w:rPr>
              <w:t>-0</w:t>
            </w:r>
            <w:r w:rsidR="00727C87" w:rsidRPr="00D6309E">
              <w:rPr>
                <w:rStyle w:val="printanswer"/>
              </w:rPr>
              <w:t>7</w:t>
            </w:r>
            <w:r w:rsidRPr="00D6309E">
              <w:rPr>
                <w:rStyle w:val="printanswer"/>
                <w:shd w:val="clear" w:color="auto" w:fill="FFFFFF"/>
              </w:rPr>
              <w:t>/</w:t>
            </w:r>
            <w:r w:rsidR="00727C87" w:rsidRPr="00D6309E">
              <w:rPr>
                <w:rStyle w:val="printanswer"/>
                <w:shd w:val="clear" w:color="auto" w:fill="FFFFFF"/>
              </w:rPr>
              <w:t>01</w:t>
            </w:r>
            <w:r w:rsidRPr="00D6309E">
              <w:rPr>
                <w:rStyle w:val="printanswer"/>
                <w:shd w:val="clear" w:color="auto" w:fill="FFFFFF"/>
              </w:rPr>
              <w:t>/20</w:t>
            </w:r>
            <w:r w:rsidR="00727C87" w:rsidRPr="00D6309E">
              <w:rPr>
                <w:rStyle w:val="printanswer"/>
                <w:shd w:val="clear" w:color="auto" w:fill="FFFFFF"/>
              </w:rPr>
              <w:t>30</w:t>
            </w:r>
          </w:p>
          <w:p w14:paraId="42C39EFB" w14:textId="77777777" w:rsidR="00000C70" w:rsidRPr="00D6309E" w:rsidRDefault="00000C70" w:rsidP="00223C1E">
            <w:pPr>
              <w:rPr>
                <w:shd w:val="clear" w:color="auto" w:fill="FFFFFF"/>
              </w:rPr>
            </w:pPr>
          </w:p>
          <w:p w14:paraId="67ABFC99" w14:textId="77777777" w:rsidR="00000C70" w:rsidRPr="00D6309E" w:rsidRDefault="00000C70" w:rsidP="00223C1E">
            <w:pPr>
              <w:rPr>
                <w:shd w:val="clear" w:color="auto" w:fill="FFFFFF"/>
              </w:rPr>
            </w:pPr>
          </w:p>
          <w:p w14:paraId="2B3696D6" w14:textId="77777777" w:rsidR="00000C70" w:rsidRPr="00D6309E" w:rsidRDefault="00000C70" w:rsidP="00223C1E">
            <w:pPr>
              <w:rPr>
                <w:shd w:val="clear" w:color="auto" w:fill="FFFFFF"/>
              </w:rPr>
            </w:pPr>
          </w:p>
          <w:p w14:paraId="404E42DB" w14:textId="77777777" w:rsidR="00000C70" w:rsidRPr="00D6309E" w:rsidRDefault="00000C70" w:rsidP="00223C1E">
            <w:pPr>
              <w:rPr>
                <w:shd w:val="clear" w:color="auto" w:fill="FFFFFF"/>
              </w:rPr>
            </w:pPr>
          </w:p>
          <w:p w14:paraId="197FD819" w14:textId="77777777" w:rsidR="00A1525F" w:rsidRPr="00D6309E" w:rsidRDefault="00A1525F" w:rsidP="00223C1E">
            <w:pPr>
              <w:rPr>
                <w:shd w:val="clear" w:color="auto" w:fill="FFFFFF"/>
              </w:rPr>
            </w:pPr>
          </w:p>
          <w:p w14:paraId="7688A527" w14:textId="542A45E3" w:rsidR="00F300F6" w:rsidRPr="00D6309E" w:rsidRDefault="00F300F6" w:rsidP="00F300F6">
            <w:pPr>
              <w:rPr>
                <w:shd w:val="clear" w:color="auto" w:fill="FFFFFF"/>
              </w:rPr>
            </w:pPr>
            <w:r w:rsidRPr="00D6309E">
              <w:rPr>
                <w:shd w:val="clear" w:color="auto" w:fill="FFFFFF"/>
              </w:rPr>
              <w:t>0</w:t>
            </w:r>
            <w:r w:rsidR="000B6734" w:rsidRPr="00D6309E">
              <w:rPr>
                <w:rStyle w:val="printanswer"/>
              </w:rPr>
              <w:t>2</w:t>
            </w:r>
            <w:r w:rsidRPr="00D6309E">
              <w:rPr>
                <w:rStyle w:val="printanswer"/>
                <w:shd w:val="clear" w:color="auto" w:fill="FFFFFF"/>
              </w:rPr>
              <w:t>/01/2025</w:t>
            </w:r>
            <w:r w:rsidRPr="00D6309E">
              <w:rPr>
                <w:shd w:val="clear" w:color="auto" w:fill="FFFFFF"/>
              </w:rPr>
              <w:t>-</w:t>
            </w:r>
            <w:r w:rsidR="001A0807" w:rsidRPr="00D6309E">
              <w:rPr>
                <w:shd w:val="clear" w:color="auto" w:fill="FFFFFF"/>
              </w:rPr>
              <w:t>12</w:t>
            </w:r>
            <w:r w:rsidRPr="00D6309E">
              <w:rPr>
                <w:rStyle w:val="printanswer"/>
                <w:shd w:val="clear" w:color="auto" w:fill="FFFFFF"/>
              </w:rPr>
              <w:t>/</w:t>
            </w:r>
            <w:r w:rsidR="001A0807" w:rsidRPr="00D6309E">
              <w:rPr>
                <w:rStyle w:val="printanswer"/>
                <w:shd w:val="clear" w:color="auto" w:fill="FFFFFF"/>
              </w:rPr>
              <w:t>3</w:t>
            </w:r>
            <w:r w:rsidRPr="00D6309E">
              <w:rPr>
                <w:rStyle w:val="printanswer"/>
                <w:shd w:val="clear" w:color="auto" w:fill="FFFFFF"/>
              </w:rPr>
              <w:t>1/20</w:t>
            </w:r>
            <w:r w:rsidR="001A0807" w:rsidRPr="00D6309E">
              <w:rPr>
                <w:rStyle w:val="printanswer"/>
                <w:shd w:val="clear" w:color="auto" w:fill="FFFFFF"/>
              </w:rPr>
              <w:t>25</w:t>
            </w:r>
          </w:p>
          <w:p w14:paraId="51422A8A" w14:textId="77777777" w:rsidR="00F300F6" w:rsidRPr="00D6309E" w:rsidRDefault="00F300F6" w:rsidP="00223C1E">
            <w:pPr>
              <w:rPr>
                <w:shd w:val="clear" w:color="auto" w:fill="FFFFFF"/>
              </w:rPr>
            </w:pPr>
          </w:p>
          <w:p w14:paraId="6EB7EC19" w14:textId="77777777" w:rsidR="00F300F6" w:rsidRPr="00D6309E" w:rsidRDefault="00F300F6" w:rsidP="00223C1E">
            <w:pPr>
              <w:rPr>
                <w:shd w:val="clear" w:color="auto" w:fill="FFFFFF"/>
              </w:rPr>
            </w:pPr>
          </w:p>
          <w:p w14:paraId="35850FCA" w14:textId="77777777" w:rsidR="00F300F6" w:rsidRPr="00D6309E" w:rsidRDefault="00F300F6" w:rsidP="00223C1E">
            <w:pPr>
              <w:rPr>
                <w:shd w:val="clear" w:color="auto" w:fill="FFFFFF"/>
              </w:rPr>
            </w:pPr>
          </w:p>
          <w:p w14:paraId="7D63CFCD" w14:textId="77777777" w:rsidR="001B41DA" w:rsidRPr="00D6309E" w:rsidRDefault="001B41DA" w:rsidP="00223C1E">
            <w:pPr>
              <w:rPr>
                <w:shd w:val="clear" w:color="auto" w:fill="FFFFFF"/>
              </w:rPr>
            </w:pPr>
          </w:p>
          <w:p w14:paraId="4F2F3A5A" w14:textId="5EABBC4D" w:rsidR="00223C1E" w:rsidRPr="00D6309E" w:rsidRDefault="00223C1E" w:rsidP="00223C1E">
            <w:r w:rsidRPr="00D6309E">
              <w:rPr>
                <w:shd w:val="clear" w:color="auto" w:fill="FFFFFF"/>
              </w:rPr>
              <w:t>0</w:t>
            </w:r>
            <w:r w:rsidRPr="00D6309E">
              <w:rPr>
                <w:rStyle w:val="printanswer"/>
                <w:shd w:val="clear" w:color="auto" w:fill="FFFFFF"/>
              </w:rPr>
              <w:t>5/01/2025</w:t>
            </w:r>
            <w:r w:rsidRPr="00D6309E">
              <w:rPr>
                <w:shd w:val="clear" w:color="auto" w:fill="FFFFFF"/>
              </w:rPr>
              <w:t>-0</w:t>
            </w:r>
            <w:r w:rsidRPr="00D6309E">
              <w:rPr>
                <w:rStyle w:val="printanswer"/>
              </w:rPr>
              <w:t>6</w:t>
            </w:r>
            <w:r w:rsidRPr="00D6309E">
              <w:rPr>
                <w:rStyle w:val="printanswer"/>
                <w:shd w:val="clear" w:color="auto" w:fill="FFFFFF"/>
              </w:rPr>
              <w:t>/30/2027</w:t>
            </w:r>
          </w:p>
        </w:tc>
        <w:tc>
          <w:tcPr>
            <w:tcW w:w="8178" w:type="dxa"/>
          </w:tcPr>
          <w:p w14:paraId="029F033C" w14:textId="77777777" w:rsidR="007176C1" w:rsidRPr="00D6309E" w:rsidRDefault="007176C1" w:rsidP="00223C1E">
            <w:pPr>
              <w:pStyle w:val="Default"/>
              <w:rPr>
                <w:rFonts w:ascii="Times New Roman" w:hAnsi="Times New Roman" w:cs="Times New Roman"/>
                <w:iCs/>
                <w:color w:val="auto"/>
                <w:sz w:val="8"/>
                <w:szCs w:val="8"/>
              </w:rPr>
            </w:pPr>
          </w:p>
          <w:p w14:paraId="034E5F77" w14:textId="7B349C6E" w:rsidR="007A7AB0" w:rsidRPr="00D6309E" w:rsidRDefault="007A7AB0" w:rsidP="007A7AB0">
            <w:pPr>
              <w:pStyle w:val="Title"/>
              <w:tabs>
                <w:tab w:val="left" w:pos="567"/>
              </w:tabs>
              <w:jc w:val="left"/>
              <w:rPr>
                <w:b w:val="0"/>
                <w:iCs/>
                <w:lang w:val="en-US"/>
              </w:rPr>
            </w:pPr>
            <w:r w:rsidRPr="00D6309E">
              <w:rPr>
                <w:b w:val="0"/>
                <w:iCs/>
                <w:lang w:val="en-US"/>
              </w:rPr>
              <w:t xml:space="preserve">Research Grant: NIH/NIA - </w:t>
            </w:r>
            <w:r w:rsidR="006B18CB" w:rsidRPr="00D6309E">
              <w:rPr>
                <w:b w:val="0"/>
                <w:iCs/>
                <w:lang w:val="en-US"/>
              </w:rPr>
              <w:t>K01AG090746</w:t>
            </w:r>
          </w:p>
          <w:p w14:paraId="70B118D1" w14:textId="6D33B76A" w:rsidR="007A7AB0" w:rsidRPr="00D6309E" w:rsidRDefault="00B90A9C" w:rsidP="00B90A9C">
            <w:pPr>
              <w:rPr>
                <w:i/>
                <w:iCs/>
              </w:rPr>
            </w:pPr>
            <w:r w:rsidRPr="00D6309E">
              <w:rPr>
                <w:rStyle w:val="pagehead"/>
                <w:i/>
                <w:iCs/>
              </w:rPr>
              <w:t>Adapting Machine Learning Approaches to Identify a Robust Measure and Key Risk and Protective Factors of Change in Allostatic Load across the Adult Lifespan</w:t>
            </w:r>
          </w:p>
          <w:p w14:paraId="5511F9CC" w14:textId="28799308" w:rsidR="007A7AB0" w:rsidRPr="00D6309E" w:rsidRDefault="007A7AB0" w:rsidP="007A7AB0">
            <w:pPr>
              <w:pStyle w:val="Title"/>
              <w:tabs>
                <w:tab w:val="left" w:pos="567"/>
              </w:tabs>
              <w:jc w:val="left"/>
              <w:rPr>
                <w:b w:val="0"/>
                <w:iCs/>
                <w:color w:val="000000"/>
                <w:lang w:val="en-US"/>
              </w:rPr>
            </w:pPr>
            <w:r w:rsidRPr="00D6309E">
              <w:rPr>
                <w:b w:val="0"/>
                <w:iCs/>
                <w:color w:val="000000"/>
                <w:lang w:val="en-US"/>
              </w:rPr>
              <w:t xml:space="preserve">Primary Mentor: </w:t>
            </w:r>
            <w:r w:rsidRPr="00D6309E">
              <w:rPr>
                <w:bCs/>
                <w:iCs/>
                <w:color w:val="000000"/>
                <w:lang w:val="en-US"/>
              </w:rPr>
              <w:t>Ebner</w:t>
            </w:r>
            <w:r w:rsidRPr="00D6309E">
              <w:rPr>
                <w:b w:val="0"/>
                <w:iCs/>
                <w:color w:val="000000"/>
                <w:lang w:val="en-US"/>
              </w:rPr>
              <w:t xml:space="preserve"> (PI: </w:t>
            </w:r>
            <w:r w:rsidR="00B90A9C" w:rsidRPr="00D6309E">
              <w:rPr>
                <w:b w:val="0"/>
                <w:iCs/>
                <w:color w:val="000000"/>
                <w:lang w:val="en-US"/>
              </w:rPr>
              <w:t>Chen</w:t>
            </w:r>
            <w:r w:rsidRPr="00D6309E">
              <w:rPr>
                <w:b w:val="0"/>
                <w:iCs/>
                <w:color w:val="000000"/>
                <w:lang w:val="en-US"/>
              </w:rPr>
              <w:t>)</w:t>
            </w:r>
          </w:p>
          <w:p w14:paraId="5BF445C3" w14:textId="17C92A54" w:rsidR="005F2AB1" w:rsidRPr="00D6309E" w:rsidRDefault="005F2AB1" w:rsidP="005F2AB1">
            <w:pPr>
              <w:pStyle w:val="Title"/>
              <w:tabs>
                <w:tab w:val="left" w:pos="567"/>
              </w:tabs>
              <w:jc w:val="left"/>
              <w:rPr>
                <w:b w:val="0"/>
                <w:lang w:val="en-US"/>
              </w:rPr>
            </w:pPr>
            <w:r w:rsidRPr="00D6309E">
              <w:rPr>
                <w:b w:val="0"/>
                <w:lang w:val="en-US"/>
              </w:rPr>
              <w:t xml:space="preserve">Total Award: </w:t>
            </w:r>
            <w:r w:rsidRPr="00D6309E">
              <w:rPr>
                <w:b w:val="0"/>
              </w:rPr>
              <w:t>$</w:t>
            </w:r>
            <w:r w:rsidR="005703AD" w:rsidRPr="00D6309E">
              <w:rPr>
                <w:b w:val="0"/>
                <w:shd w:val="clear" w:color="auto" w:fill="FFFFFF"/>
                <w:lang w:val="en-US"/>
              </w:rPr>
              <w:t>633</w:t>
            </w:r>
            <w:r w:rsidR="009D43B2" w:rsidRPr="00D6309E">
              <w:rPr>
                <w:b w:val="0"/>
                <w:shd w:val="clear" w:color="auto" w:fill="FFFFFF"/>
                <w:lang w:val="en-US"/>
              </w:rPr>
              <w:t>,297</w:t>
            </w:r>
            <w:r w:rsidRPr="00D6309E">
              <w:rPr>
                <w:b w:val="0"/>
                <w:lang w:val="en-US"/>
              </w:rPr>
              <w:t>; UF indirects: $</w:t>
            </w:r>
            <w:r w:rsidR="009D43B2" w:rsidRPr="00D6309E">
              <w:rPr>
                <w:b w:val="0"/>
                <w:shd w:val="clear" w:color="auto" w:fill="FFFFFF"/>
                <w:lang w:val="en-US"/>
              </w:rPr>
              <w:t>46,912</w:t>
            </w:r>
          </w:p>
          <w:p w14:paraId="538D50CC" w14:textId="77777777" w:rsidR="00192B2A" w:rsidRPr="00D6309E" w:rsidRDefault="00192B2A" w:rsidP="00EF3545">
            <w:pPr>
              <w:pStyle w:val="Title"/>
              <w:tabs>
                <w:tab w:val="left" w:pos="567"/>
              </w:tabs>
              <w:jc w:val="left"/>
              <w:rPr>
                <w:b w:val="0"/>
                <w:iCs/>
                <w:lang w:val="en-US"/>
              </w:rPr>
            </w:pPr>
          </w:p>
          <w:p w14:paraId="739E3EE6" w14:textId="15F783F0" w:rsidR="001805C5" w:rsidRPr="00D6309E" w:rsidRDefault="00EF3545" w:rsidP="00EF3545">
            <w:pPr>
              <w:pStyle w:val="Title"/>
              <w:tabs>
                <w:tab w:val="left" w:pos="567"/>
              </w:tabs>
              <w:jc w:val="left"/>
              <w:rPr>
                <w:b w:val="0"/>
                <w:shd w:val="clear" w:color="auto" w:fill="FFFFFF"/>
                <w:lang w:val="en-US"/>
              </w:rPr>
            </w:pPr>
            <w:r w:rsidRPr="00D6309E">
              <w:rPr>
                <w:b w:val="0"/>
                <w:iCs/>
                <w:lang w:val="en-US"/>
              </w:rPr>
              <w:t xml:space="preserve">Research Grant: Florida Department of Health </w:t>
            </w:r>
            <w:r w:rsidRPr="00D6309E">
              <w:rPr>
                <w:b w:val="0"/>
                <w:shd w:val="clear" w:color="auto" w:fill="FFFFFF"/>
              </w:rPr>
              <w:t>Ed and Ethel Moore Alzheimer’s Disease Research Program</w:t>
            </w:r>
            <w:r w:rsidRPr="00D6309E">
              <w:rPr>
                <w:b w:val="0"/>
                <w:lang w:val="en-US"/>
              </w:rPr>
              <w:t xml:space="preserve"> - </w:t>
            </w:r>
            <w:r w:rsidR="001805C5" w:rsidRPr="00D6309E">
              <w:rPr>
                <w:b w:val="0"/>
                <w:shd w:val="clear" w:color="auto" w:fill="FFFFFF"/>
              </w:rPr>
              <w:t>25A08</w:t>
            </w:r>
          </w:p>
          <w:p w14:paraId="65A0614E" w14:textId="30381879" w:rsidR="00EF3545" w:rsidRPr="00D6309E" w:rsidRDefault="001805C5" w:rsidP="00EF3545">
            <w:pPr>
              <w:pStyle w:val="Title"/>
              <w:tabs>
                <w:tab w:val="left" w:pos="567"/>
              </w:tabs>
              <w:jc w:val="left"/>
              <w:rPr>
                <w:b w:val="0"/>
                <w:bCs/>
                <w:i/>
                <w:iCs/>
                <w:lang w:val="en-US"/>
              </w:rPr>
            </w:pPr>
            <w:hyperlink r:id="rId12" w:tgtFrame="_blank" w:tooltip="PRO00062794: High Frequency Stimulation to Improve Cognition,&#10; Mobility, and Affect in Individuals with Subjective Cognitive Decline.25A08" w:history="1">
              <w:r w:rsidRPr="00D6309E">
                <w:rPr>
                  <w:rStyle w:val="Hyperlink"/>
                  <w:b w:val="0"/>
                  <w:bCs/>
                  <w:i/>
                  <w:iCs/>
                  <w:color w:val="auto"/>
                  <w:u w:val="none"/>
                  <w:shd w:val="clear" w:color="auto" w:fill="FFFFFF"/>
                </w:rPr>
                <w:t>High Frequency Stimulation to Improve Cognition, Mobility, and Affect in Individuals with Subjective Cognitive Decline</w:t>
              </w:r>
            </w:hyperlink>
          </w:p>
          <w:p w14:paraId="54C1C946" w14:textId="4A0A9C31" w:rsidR="00EF3545" w:rsidRPr="00D6309E" w:rsidRDefault="00EF3545" w:rsidP="00EF3545">
            <w:pPr>
              <w:pStyle w:val="Title"/>
              <w:tabs>
                <w:tab w:val="left" w:pos="567"/>
              </w:tabs>
              <w:jc w:val="left"/>
              <w:rPr>
                <w:b w:val="0"/>
                <w:lang w:val="en-US"/>
              </w:rPr>
            </w:pPr>
            <w:r w:rsidRPr="00D6309E">
              <w:rPr>
                <w:b w:val="0"/>
                <w:iCs/>
                <w:lang w:val="en-US"/>
              </w:rPr>
              <w:t xml:space="preserve">MPIs: </w:t>
            </w:r>
            <w:r w:rsidRPr="00D6309E">
              <w:rPr>
                <w:iCs/>
                <w:lang w:val="en-US"/>
              </w:rPr>
              <w:t xml:space="preserve">Ebner </w:t>
            </w:r>
            <w:r w:rsidRPr="00D6309E">
              <w:rPr>
                <w:b w:val="0"/>
                <w:iCs/>
                <w:lang w:val="en-US"/>
              </w:rPr>
              <w:t xml:space="preserve">(co-PI), </w:t>
            </w:r>
            <w:r w:rsidR="005B66E6" w:rsidRPr="00D6309E">
              <w:rPr>
                <w:b w:val="0"/>
                <w:lang w:val="en-US"/>
              </w:rPr>
              <w:t>Seidler</w:t>
            </w:r>
          </w:p>
          <w:p w14:paraId="29535766" w14:textId="1422215E" w:rsidR="00EF3545" w:rsidRPr="00D6309E" w:rsidRDefault="00EF3545" w:rsidP="00EF3545">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009B156B" w:rsidRPr="00D6309E">
              <w:rPr>
                <w:b w:val="0"/>
                <w:shd w:val="clear" w:color="auto" w:fill="FFFFFF"/>
                <w:lang w:val="en-US"/>
              </w:rPr>
              <w:t>349,602</w:t>
            </w:r>
            <w:r w:rsidRPr="00D6309E">
              <w:rPr>
                <w:b w:val="0"/>
                <w:lang w:val="en-US"/>
              </w:rPr>
              <w:t>; UF indirects: $</w:t>
            </w:r>
            <w:r w:rsidR="009B156B" w:rsidRPr="00D6309E">
              <w:rPr>
                <w:b w:val="0"/>
                <w:shd w:val="clear" w:color="auto" w:fill="FFFFFF"/>
                <w:lang w:val="en-US"/>
              </w:rPr>
              <w:t>45,601</w:t>
            </w:r>
          </w:p>
          <w:p w14:paraId="54BCEE57" w14:textId="14CD3C38" w:rsidR="00F975A8" w:rsidRPr="00D6309E" w:rsidRDefault="00F975A8" w:rsidP="00EF3545">
            <w:pPr>
              <w:pStyle w:val="Title"/>
              <w:tabs>
                <w:tab w:val="left" w:pos="567"/>
              </w:tabs>
              <w:jc w:val="left"/>
              <w:rPr>
                <w:b w:val="0"/>
                <w:shd w:val="clear" w:color="auto" w:fill="FFFFFF"/>
                <w:lang w:val="en-US"/>
              </w:rPr>
            </w:pPr>
          </w:p>
          <w:p w14:paraId="044F3379" w14:textId="2B61C6DC" w:rsidR="00352930" w:rsidRPr="00D6309E" w:rsidRDefault="00352930" w:rsidP="00352930">
            <w:pPr>
              <w:pStyle w:val="Title"/>
              <w:tabs>
                <w:tab w:val="left" w:pos="567"/>
              </w:tabs>
              <w:jc w:val="left"/>
              <w:rPr>
                <w:b w:val="0"/>
                <w:shd w:val="clear" w:color="auto" w:fill="FFFFFF"/>
                <w:lang w:val="en-US"/>
              </w:rPr>
            </w:pPr>
            <w:r w:rsidRPr="00D6309E">
              <w:rPr>
                <w:b w:val="0"/>
                <w:iCs/>
                <w:lang w:val="en-US"/>
              </w:rPr>
              <w:t xml:space="preserve">Research Grant: </w:t>
            </w:r>
            <w:r w:rsidRPr="00D6309E">
              <w:rPr>
                <w:b w:val="0"/>
              </w:rPr>
              <w:t>McKnight Brain Institute’s</w:t>
            </w:r>
            <w:r w:rsidR="009151A4" w:rsidRPr="00D6309E">
              <w:rPr>
                <w:b w:val="0"/>
                <w:lang w:val="en-US"/>
              </w:rPr>
              <w:t xml:space="preserve"> </w:t>
            </w:r>
            <w:r w:rsidR="009151A4" w:rsidRPr="00D6309E">
              <w:rPr>
                <w:b w:val="0"/>
                <w:bdr w:val="none" w:sz="0" w:space="0" w:color="auto" w:frame="1"/>
              </w:rPr>
              <w:t>Accelerator</w:t>
            </w:r>
            <w:r w:rsidR="009151A4" w:rsidRPr="00D6309E">
              <w:rPr>
                <w:b w:val="0"/>
              </w:rPr>
              <w:t> Program</w:t>
            </w:r>
          </w:p>
          <w:p w14:paraId="73D42F73" w14:textId="77777777" w:rsidR="005E2CC6" w:rsidRPr="00D6309E" w:rsidRDefault="005E2CC6" w:rsidP="005E2CC6">
            <w:pPr>
              <w:shd w:val="clear" w:color="auto" w:fill="FFFFFF"/>
              <w:rPr>
                <w:i/>
                <w:iCs/>
              </w:rPr>
            </w:pPr>
            <w:r w:rsidRPr="00D6309E">
              <w:rPr>
                <w:i/>
                <w:iCs/>
              </w:rPr>
              <w:t>High-Frequency Sensory Flicker Stimulation for Enhancing Behavior and Brain Function in Aging and Alzheimer’s</w:t>
            </w:r>
          </w:p>
          <w:p w14:paraId="6F29D27D" w14:textId="5BC0F46A" w:rsidR="00352930" w:rsidRPr="00D6309E" w:rsidRDefault="00352930" w:rsidP="00352930">
            <w:pPr>
              <w:pStyle w:val="Title"/>
              <w:tabs>
                <w:tab w:val="left" w:pos="567"/>
              </w:tabs>
              <w:jc w:val="left"/>
              <w:rPr>
                <w:b w:val="0"/>
                <w:lang w:val="en-US"/>
              </w:rPr>
            </w:pPr>
            <w:r w:rsidRPr="00D6309E">
              <w:rPr>
                <w:b w:val="0"/>
                <w:iCs/>
                <w:lang w:val="en-US"/>
              </w:rPr>
              <w:t xml:space="preserve">MPIs: </w:t>
            </w:r>
            <w:r w:rsidRPr="00D6309E">
              <w:rPr>
                <w:bCs/>
                <w:iCs/>
                <w:lang w:val="en-US"/>
              </w:rPr>
              <w:t xml:space="preserve">Ebner </w:t>
            </w:r>
            <w:r w:rsidRPr="00D6309E">
              <w:rPr>
                <w:b w:val="0"/>
                <w:iCs/>
                <w:lang w:val="en-US"/>
              </w:rPr>
              <w:t xml:space="preserve">(PI), </w:t>
            </w:r>
            <w:r w:rsidRPr="00D6309E">
              <w:rPr>
                <w:b w:val="0"/>
                <w:lang w:val="en-US"/>
              </w:rPr>
              <w:t>Seidler</w:t>
            </w:r>
          </w:p>
          <w:p w14:paraId="327CECBD" w14:textId="146D7BC6" w:rsidR="00352930" w:rsidRPr="00D6309E" w:rsidRDefault="00352930" w:rsidP="00352930">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005E2CC6" w:rsidRPr="00D6309E">
              <w:rPr>
                <w:b w:val="0"/>
              </w:rPr>
              <w:t>49,981.00</w:t>
            </w:r>
          </w:p>
          <w:p w14:paraId="5FEC0DBA" w14:textId="77777777" w:rsidR="008B491F" w:rsidRPr="00D6309E" w:rsidRDefault="008B491F" w:rsidP="00F33D6A">
            <w:pPr>
              <w:pStyle w:val="Title"/>
              <w:tabs>
                <w:tab w:val="left" w:pos="567"/>
              </w:tabs>
              <w:jc w:val="left"/>
              <w:rPr>
                <w:b w:val="0"/>
                <w:shd w:val="clear" w:color="auto" w:fill="FFFFFF"/>
                <w:lang w:val="en-US"/>
              </w:rPr>
            </w:pPr>
          </w:p>
          <w:p w14:paraId="1E1738EC" w14:textId="051A77F1" w:rsidR="008B491F" w:rsidRPr="00D6309E" w:rsidRDefault="008B491F" w:rsidP="008B491F">
            <w:pPr>
              <w:pStyle w:val="Title"/>
              <w:tabs>
                <w:tab w:val="left" w:pos="567"/>
              </w:tabs>
              <w:jc w:val="left"/>
              <w:rPr>
                <w:color w:val="242424"/>
                <w:bdr w:val="none" w:sz="0" w:space="0" w:color="auto" w:frame="1"/>
                <w:shd w:val="clear" w:color="auto" w:fill="FFFFFF"/>
              </w:rPr>
            </w:pPr>
            <w:r w:rsidRPr="00D6309E">
              <w:rPr>
                <w:b w:val="0"/>
                <w:iCs/>
                <w:lang w:val="en-US"/>
              </w:rPr>
              <w:t xml:space="preserve">Research Grant: </w:t>
            </w:r>
            <w:r w:rsidRPr="00D6309E">
              <w:rPr>
                <w:b w:val="0"/>
              </w:rPr>
              <w:t>Center for Cognitive Aging and Memory (CAM)</w:t>
            </w:r>
            <w:r w:rsidRPr="00D6309E">
              <w:rPr>
                <w:b w:val="0"/>
                <w:lang w:val="en-US"/>
              </w:rPr>
              <w:t xml:space="preserve"> Pilot Program</w:t>
            </w:r>
            <w:r w:rsidR="0082354A" w:rsidRPr="00D6309E">
              <w:rPr>
                <w:b w:val="0"/>
                <w:lang w:val="en-US"/>
              </w:rPr>
              <w:t xml:space="preserve"> &amp; matchong funds</w:t>
            </w:r>
            <w:r w:rsidR="0082354A" w:rsidRPr="00D6309E">
              <w:rPr>
                <w:b w:val="0"/>
                <w:bCs/>
                <w:color w:val="242424"/>
                <w:bdr w:val="none" w:sz="0" w:space="0" w:color="auto" w:frame="1"/>
                <w:shd w:val="clear" w:color="auto" w:fill="FFFFFF"/>
                <w:lang w:val="en-US"/>
              </w:rPr>
              <w:t xml:space="preserve"> </w:t>
            </w:r>
            <w:r w:rsidR="0082354A" w:rsidRPr="00D6309E">
              <w:rPr>
                <w:b w:val="0"/>
                <w:bCs/>
                <w:color w:val="242424"/>
                <w:bdr w:val="none" w:sz="0" w:space="0" w:color="auto" w:frame="1"/>
                <w:shd w:val="clear" w:color="auto" w:fill="FFFFFF"/>
              </w:rPr>
              <w:t>UF’s College of Medicine at Jacksonville</w:t>
            </w:r>
            <w:r w:rsidRPr="00D6309E">
              <w:rPr>
                <w:b w:val="0"/>
                <w:bCs/>
                <w:lang w:val="en-US"/>
              </w:rPr>
              <w:t xml:space="preserve">  </w:t>
            </w:r>
          </w:p>
          <w:p w14:paraId="68B88E42" w14:textId="77777777" w:rsidR="000E5660" w:rsidRPr="00D6309E" w:rsidRDefault="000E5660" w:rsidP="008B491F">
            <w:pPr>
              <w:pStyle w:val="Title"/>
              <w:tabs>
                <w:tab w:val="left" w:pos="567"/>
              </w:tabs>
              <w:jc w:val="left"/>
              <w:rPr>
                <w:b w:val="0"/>
                <w:bCs/>
                <w:i/>
                <w:iCs/>
              </w:rPr>
            </w:pPr>
            <w:r w:rsidRPr="00D6309E">
              <w:rPr>
                <w:b w:val="0"/>
                <w:bCs/>
                <w:i/>
                <w:iCs/>
              </w:rPr>
              <w:t>FLARE: Florida Leadership in Aging Research and Excellence: Synergizing innovation in Healthy Aging at UF GNV and UF JAX</w:t>
            </w:r>
          </w:p>
          <w:p w14:paraId="2CF71385" w14:textId="1AB68FD5" w:rsidR="008B491F" w:rsidRPr="00D6309E" w:rsidRDefault="008B491F" w:rsidP="008B491F">
            <w:pPr>
              <w:pStyle w:val="Title"/>
              <w:tabs>
                <w:tab w:val="left" w:pos="567"/>
              </w:tabs>
              <w:jc w:val="left"/>
              <w:rPr>
                <w:b w:val="0"/>
                <w:lang w:val="en-US"/>
              </w:rPr>
            </w:pPr>
            <w:r w:rsidRPr="00D6309E">
              <w:rPr>
                <w:b w:val="0"/>
                <w:iCs/>
                <w:lang w:val="en-US"/>
              </w:rPr>
              <w:t xml:space="preserve">Co-I: </w:t>
            </w:r>
            <w:r w:rsidRPr="00D6309E">
              <w:rPr>
                <w:bCs/>
                <w:iCs/>
                <w:lang w:val="en-US"/>
              </w:rPr>
              <w:t>Ebner</w:t>
            </w:r>
            <w:r w:rsidRPr="00D6309E">
              <w:rPr>
                <w:b w:val="0"/>
                <w:iCs/>
                <w:lang w:val="en-US"/>
              </w:rPr>
              <w:t xml:space="preserve"> (PI: </w:t>
            </w:r>
            <w:r w:rsidRPr="00D6309E">
              <w:rPr>
                <w:b w:val="0"/>
                <w:lang w:val="en-US"/>
              </w:rPr>
              <w:t>Rossi)</w:t>
            </w:r>
          </w:p>
          <w:p w14:paraId="1DB4A5B8" w14:textId="6E167714" w:rsidR="008B491F" w:rsidRPr="00D6309E" w:rsidRDefault="008B491F" w:rsidP="008B491F">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0082354A" w:rsidRPr="00D6309E">
              <w:rPr>
                <w:b w:val="0"/>
                <w:lang w:val="en-US"/>
              </w:rPr>
              <w:t>2</w:t>
            </w:r>
            <w:r w:rsidRPr="00D6309E">
              <w:rPr>
                <w:b w:val="0"/>
                <w:lang w:val="en-US"/>
              </w:rPr>
              <w:t>5,000</w:t>
            </w:r>
          </w:p>
          <w:p w14:paraId="324534D2" w14:textId="77777777" w:rsidR="00F33D6A" w:rsidRPr="00D6309E" w:rsidRDefault="00F33D6A" w:rsidP="008B491F">
            <w:pPr>
              <w:shd w:val="clear" w:color="auto" w:fill="FFFFFF"/>
              <w:rPr>
                <w:rFonts w:ascii="Aptos" w:hAnsi="Aptos"/>
                <w:color w:val="242424"/>
                <w:sz w:val="22"/>
                <w:szCs w:val="22"/>
              </w:rPr>
            </w:pPr>
          </w:p>
          <w:p w14:paraId="3246C5AC" w14:textId="77777777" w:rsidR="00AD1F68" w:rsidRPr="00D6309E" w:rsidRDefault="00AD1F68" w:rsidP="00AD1F68">
            <w:pPr>
              <w:pStyle w:val="Title"/>
              <w:tabs>
                <w:tab w:val="left" w:pos="567"/>
              </w:tabs>
              <w:jc w:val="left"/>
              <w:rPr>
                <w:b w:val="0"/>
                <w:shd w:val="clear" w:color="auto" w:fill="FFFFFF"/>
                <w:lang w:val="en-US"/>
              </w:rPr>
            </w:pPr>
            <w:r w:rsidRPr="00D6309E">
              <w:rPr>
                <w:b w:val="0"/>
                <w:iCs/>
                <w:lang w:val="en-US"/>
              </w:rPr>
              <w:t xml:space="preserve">Research Grant: </w:t>
            </w:r>
            <w:r w:rsidRPr="00D6309E">
              <w:rPr>
                <w:b w:val="0"/>
              </w:rPr>
              <w:t>Center for Cognitive Aging and Memory (CAM)</w:t>
            </w:r>
            <w:r w:rsidRPr="00D6309E">
              <w:rPr>
                <w:b w:val="0"/>
                <w:lang w:val="en-US"/>
              </w:rPr>
              <w:t xml:space="preserve"> Pilot Program  </w:t>
            </w:r>
          </w:p>
          <w:p w14:paraId="601A2ACE" w14:textId="68D5CF03" w:rsidR="00AD1F68" w:rsidRPr="00D6309E" w:rsidRDefault="0071021C" w:rsidP="0071021C">
            <w:pPr>
              <w:rPr>
                <w:b/>
                <w:bCs/>
                <w:i/>
                <w:iCs/>
              </w:rPr>
            </w:pPr>
            <w:r w:rsidRPr="00D6309E">
              <w:rPr>
                <w:i/>
                <w:iCs/>
                <w:color w:val="000000"/>
              </w:rPr>
              <w:t>Advancing Understanding of Interoceptive Function in Older Adults</w:t>
            </w:r>
          </w:p>
          <w:p w14:paraId="66E8FA13" w14:textId="5EA7A88E" w:rsidR="00AD1F68" w:rsidRPr="00D6309E" w:rsidRDefault="00CA63E6" w:rsidP="00AD1F68">
            <w:pPr>
              <w:pStyle w:val="Title"/>
              <w:tabs>
                <w:tab w:val="left" w:pos="567"/>
              </w:tabs>
              <w:jc w:val="left"/>
              <w:rPr>
                <w:b w:val="0"/>
                <w:lang w:val="en-US"/>
              </w:rPr>
            </w:pPr>
            <w:r w:rsidRPr="00D6309E">
              <w:rPr>
                <w:b w:val="0"/>
                <w:iCs/>
                <w:lang w:val="en-US"/>
              </w:rPr>
              <w:t>Co-I</w:t>
            </w:r>
            <w:r w:rsidR="00AD1F68" w:rsidRPr="00D6309E">
              <w:rPr>
                <w:b w:val="0"/>
                <w:iCs/>
                <w:lang w:val="en-US"/>
              </w:rPr>
              <w:t xml:space="preserve">: </w:t>
            </w:r>
            <w:r w:rsidR="00AD1F68" w:rsidRPr="00D6309E">
              <w:rPr>
                <w:bCs/>
                <w:iCs/>
                <w:lang w:val="en-US"/>
              </w:rPr>
              <w:t>Ebner</w:t>
            </w:r>
            <w:r w:rsidR="0071021C" w:rsidRPr="00D6309E">
              <w:rPr>
                <w:b w:val="0"/>
                <w:iCs/>
                <w:lang w:val="en-US"/>
              </w:rPr>
              <w:t xml:space="preserve"> (PI: </w:t>
            </w:r>
            <w:r w:rsidRPr="00D6309E">
              <w:rPr>
                <w:b w:val="0"/>
                <w:lang w:val="en-US"/>
              </w:rPr>
              <w:t>Waters</w:t>
            </w:r>
            <w:r w:rsidR="0071021C" w:rsidRPr="00D6309E">
              <w:rPr>
                <w:b w:val="0"/>
                <w:lang w:val="en-US"/>
              </w:rPr>
              <w:t>)</w:t>
            </w:r>
          </w:p>
          <w:p w14:paraId="12CE918F" w14:textId="78254B7E" w:rsidR="00AD1F68" w:rsidRPr="00D6309E" w:rsidRDefault="00AD1F68" w:rsidP="00AD1F68">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Pr="00D6309E">
              <w:rPr>
                <w:b w:val="0"/>
                <w:lang w:val="en-US"/>
              </w:rPr>
              <w:t>3</w:t>
            </w:r>
            <w:r w:rsidR="0071021C" w:rsidRPr="00D6309E">
              <w:rPr>
                <w:b w:val="0"/>
                <w:lang w:val="en-US"/>
              </w:rPr>
              <w:t>0</w:t>
            </w:r>
            <w:r w:rsidRPr="00D6309E">
              <w:rPr>
                <w:b w:val="0"/>
                <w:lang w:val="en-US"/>
              </w:rPr>
              <w:t>,000</w:t>
            </w:r>
          </w:p>
          <w:p w14:paraId="30F4BA3A" w14:textId="77777777" w:rsidR="007E64FD" w:rsidRPr="00D6309E" w:rsidRDefault="007E64FD" w:rsidP="00C1269E"/>
          <w:p w14:paraId="3201F485" w14:textId="1C91F4C8" w:rsidR="007E64FD" w:rsidRPr="00D6309E" w:rsidRDefault="007E64FD" w:rsidP="007E64FD">
            <w:pPr>
              <w:pStyle w:val="Title"/>
              <w:tabs>
                <w:tab w:val="left" w:pos="567"/>
              </w:tabs>
              <w:jc w:val="left"/>
              <w:rPr>
                <w:b w:val="0"/>
                <w:shd w:val="clear" w:color="auto" w:fill="FFFFFF"/>
                <w:lang w:val="en-US"/>
              </w:rPr>
            </w:pPr>
            <w:r w:rsidRPr="00D6309E">
              <w:rPr>
                <w:b w:val="0"/>
                <w:iCs/>
                <w:lang w:val="en-US"/>
              </w:rPr>
              <w:t xml:space="preserve">Research Grant: </w:t>
            </w:r>
            <w:r w:rsidR="009151A4" w:rsidRPr="00D6309E">
              <w:rPr>
                <w:b w:val="0"/>
              </w:rPr>
              <w:t>Center for Cognitive Aging and Memory (CAM)</w:t>
            </w:r>
            <w:r w:rsidR="009151A4" w:rsidRPr="00D6309E">
              <w:rPr>
                <w:b w:val="0"/>
                <w:lang w:val="en-US"/>
              </w:rPr>
              <w:t xml:space="preserve"> Pilot Program </w:t>
            </w:r>
            <w:r w:rsidRPr="00D6309E">
              <w:rPr>
                <w:b w:val="0"/>
                <w:lang w:val="en-US"/>
              </w:rPr>
              <w:t xml:space="preserve"> </w:t>
            </w:r>
          </w:p>
          <w:p w14:paraId="100E686A" w14:textId="797C6A9A" w:rsidR="007E64FD" w:rsidRPr="00D6309E" w:rsidRDefault="009151A4" w:rsidP="009151A4">
            <w:pPr>
              <w:rPr>
                <w:b/>
                <w:bCs/>
                <w:i/>
                <w:iCs/>
              </w:rPr>
            </w:pPr>
            <w:r w:rsidRPr="00D6309E">
              <w:rPr>
                <w:i/>
                <w:iCs/>
              </w:rPr>
              <w:t>Medical Ketamine: Delineating Memory and Cognitive Risks in Aging</w:t>
            </w:r>
          </w:p>
          <w:p w14:paraId="13C852AC" w14:textId="3410C869" w:rsidR="007E64FD" w:rsidRPr="00D6309E" w:rsidRDefault="007E64FD" w:rsidP="007E64FD">
            <w:pPr>
              <w:pStyle w:val="Title"/>
              <w:tabs>
                <w:tab w:val="left" w:pos="567"/>
              </w:tabs>
              <w:jc w:val="left"/>
              <w:rPr>
                <w:b w:val="0"/>
                <w:lang w:val="en-US"/>
              </w:rPr>
            </w:pPr>
            <w:r w:rsidRPr="00D6309E">
              <w:rPr>
                <w:b w:val="0"/>
                <w:iCs/>
                <w:lang w:val="en-US"/>
              </w:rPr>
              <w:t xml:space="preserve">MPIs: </w:t>
            </w:r>
            <w:r w:rsidRPr="00D6309E">
              <w:rPr>
                <w:bCs/>
                <w:iCs/>
                <w:lang w:val="en-US"/>
              </w:rPr>
              <w:t xml:space="preserve">Ebner </w:t>
            </w:r>
            <w:r w:rsidRPr="00D6309E">
              <w:rPr>
                <w:b w:val="0"/>
                <w:iCs/>
                <w:lang w:val="en-US"/>
              </w:rPr>
              <w:t>(</w:t>
            </w:r>
            <w:r w:rsidR="00AD1F68" w:rsidRPr="00D6309E">
              <w:rPr>
                <w:b w:val="0"/>
                <w:iCs/>
                <w:lang w:val="en-US"/>
              </w:rPr>
              <w:t>co-</w:t>
            </w:r>
            <w:r w:rsidRPr="00D6309E">
              <w:rPr>
                <w:b w:val="0"/>
                <w:iCs/>
                <w:lang w:val="en-US"/>
              </w:rPr>
              <w:t xml:space="preserve">PI), </w:t>
            </w:r>
            <w:r w:rsidR="00AD1F68" w:rsidRPr="00D6309E">
              <w:rPr>
                <w:b w:val="0"/>
                <w:lang w:val="en-US"/>
              </w:rPr>
              <w:t>Berry</w:t>
            </w:r>
          </w:p>
          <w:p w14:paraId="071851C0" w14:textId="06D9EA05" w:rsidR="007E64FD" w:rsidRPr="00D6309E" w:rsidRDefault="007E64FD" w:rsidP="007E64FD">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009151A4" w:rsidRPr="00D6309E">
              <w:rPr>
                <w:b w:val="0"/>
                <w:lang w:val="en-US"/>
              </w:rPr>
              <w:t>35,000</w:t>
            </w:r>
          </w:p>
          <w:p w14:paraId="7906BF43" w14:textId="77777777" w:rsidR="00027745" w:rsidRPr="00D6309E" w:rsidRDefault="00027745" w:rsidP="00C1269E">
            <w:pPr>
              <w:rPr>
                <w:iCs/>
              </w:rPr>
            </w:pPr>
          </w:p>
          <w:p w14:paraId="69FE44BA" w14:textId="26ED4F45" w:rsidR="00000C70" w:rsidRPr="00D6309E" w:rsidRDefault="00CB6DB3" w:rsidP="00C1269E">
            <w:r w:rsidRPr="00D6309E">
              <w:rPr>
                <w:iCs/>
              </w:rPr>
              <w:t>Instrumentation</w:t>
            </w:r>
            <w:r w:rsidR="00000C70" w:rsidRPr="00D6309E">
              <w:rPr>
                <w:iCs/>
              </w:rPr>
              <w:t xml:space="preserve"> Grant: </w:t>
            </w:r>
            <w:r w:rsidR="00C1269E" w:rsidRPr="00D6309E">
              <w:t>UF 2025 Research Equipment Seed Fund</w:t>
            </w:r>
          </w:p>
          <w:p w14:paraId="149C9A44" w14:textId="77777777" w:rsidR="00E023B4" w:rsidRPr="00D6309E" w:rsidRDefault="00E023B4" w:rsidP="00E023B4">
            <w:pPr>
              <w:autoSpaceDE w:val="0"/>
              <w:autoSpaceDN w:val="0"/>
              <w:adjustRightInd w:val="0"/>
              <w:rPr>
                <w:i/>
                <w:iCs/>
              </w:rPr>
            </w:pPr>
            <w:r w:rsidRPr="00D6309E">
              <w:rPr>
                <w:i/>
                <w:iCs/>
              </w:rPr>
              <w:t>UFR-RESF2025: Wireless Mobile Electroencephalography (WM-EEG) – A</w:t>
            </w:r>
          </w:p>
          <w:p w14:paraId="2A705E3B" w14:textId="6FBA19F9" w:rsidR="00CB6DB3" w:rsidRPr="00D6309E" w:rsidRDefault="00CB6DB3" w:rsidP="00E023B4">
            <w:pPr>
              <w:pStyle w:val="Default"/>
              <w:rPr>
                <w:rFonts w:ascii="Times New Roman" w:hAnsi="Times New Roman" w:cs="Times New Roman"/>
                <w:i/>
                <w:iCs/>
                <w:color w:val="auto"/>
              </w:rPr>
            </w:pPr>
            <w:r w:rsidRPr="00D6309E">
              <w:rPr>
                <w:rFonts w:ascii="Times New Roman" w:hAnsi="Times New Roman" w:cs="Times New Roman"/>
                <w:i/>
                <w:iCs/>
                <w:color w:val="auto"/>
              </w:rPr>
              <w:t>M</w:t>
            </w:r>
            <w:r w:rsidR="00E023B4" w:rsidRPr="00D6309E">
              <w:rPr>
                <w:rFonts w:ascii="Times New Roman" w:hAnsi="Times New Roman" w:cs="Times New Roman"/>
                <w:i/>
                <w:iCs/>
                <w:color w:val="auto"/>
              </w:rPr>
              <w:t xml:space="preserve">ethodological </w:t>
            </w:r>
            <w:r w:rsidRPr="00D6309E">
              <w:rPr>
                <w:rFonts w:ascii="Times New Roman" w:hAnsi="Times New Roman" w:cs="Times New Roman"/>
                <w:i/>
                <w:iCs/>
                <w:color w:val="auto"/>
              </w:rPr>
              <w:t>U</w:t>
            </w:r>
            <w:r w:rsidR="00E023B4" w:rsidRPr="00D6309E">
              <w:rPr>
                <w:rFonts w:ascii="Times New Roman" w:hAnsi="Times New Roman" w:cs="Times New Roman"/>
                <w:i/>
                <w:iCs/>
                <w:color w:val="auto"/>
              </w:rPr>
              <w:t xml:space="preserve">pgrade to </w:t>
            </w:r>
            <w:r w:rsidRPr="00D6309E">
              <w:rPr>
                <w:rFonts w:ascii="Times New Roman" w:hAnsi="Times New Roman" w:cs="Times New Roman"/>
                <w:i/>
                <w:iCs/>
                <w:color w:val="auto"/>
              </w:rPr>
              <w:t>R</w:t>
            </w:r>
            <w:r w:rsidR="00E023B4" w:rsidRPr="00D6309E">
              <w:rPr>
                <w:rFonts w:ascii="Times New Roman" w:hAnsi="Times New Roman" w:cs="Times New Roman"/>
                <w:i/>
                <w:iCs/>
                <w:color w:val="auto"/>
              </w:rPr>
              <w:t xml:space="preserve">ecord </w:t>
            </w:r>
            <w:r w:rsidRPr="00D6309E">
              <w:rPr>
                <w:rFonts w:ascii="Times New Roman" w:hAnsi="Times New Roman" w:cs="Times New Roman"/>
                <w:i/>
                <w:iCs/>
                <w:color w:val="auto"/>
              </w:rPr>
              <w:t>B</w:t>
            </w:r>
            <w:r w:rsidR="00E023B4" w:rsidRPr="00D6309E">
              <w:rPr>
                <w:rFonts w:ascii="Times New Roman" w:hAnsi="Times New Roman" w:cs="Times New Roman"/>
                <w:i/>
                <w:iCs/>
                <w:color w:val="auto"/>
              </w:rPr>
              <w:t xml:space="preserve">rain </w:t>
            </w:r>
            <w:r w:rsidRPr="00D6309E">
              <w:rPr>
                <w:rFonts w:ascii="Times New Roman" w:hAnsi="Times New Roman" w:cs="Times New Roman"/>
                <w:i/>
                <w:iCs/>
                <w:color w:val="auto"/>
              </w:rPr>
              <w:t>A</w:t>
            </w:r>
            <w:r w:rsidR="00E023B4" w:rsidRPr="00D6309E">
              <w:rPr>
                <w:rFonts w:ascii="Times New Roman" w:hAnsi="Times New Roman" w:cs="Times New Roman"/>
                <w:i/>
                <w:iCs/>
                <w:color w:val="auto"/>
              </w:rPr>
              <w:t xml:space="preserve">ctivities in </w:t>
            </w:r>
            <w:r w:rsidRPr="00D6309E">
              <w:rPr>
                <w:rFonts w:ascii="Times New Roman" w:hAnsi="Times New Roman" w:cs="Times New Roman"/>
                <w:i/>
                <w:iCs/>
                <w:color w:val="auto"/>
              </w:rPr>
              <w:t>D</w:t>
            </w:r>
            <w:r w:rsidR="00E023B4" w:rsidRPr="00D6309E">
              <w:rPr>
                <w:rFonts w:ascii="Times New Roman" w:hAnsi="Times New Roman" w:cs="Times New Roman"/>
                <w:i/>
                <w:iCs/>
                <w:color w:val="auto"/>
              </w:rPr>
              <w:t xml:space="preserve">ynamic and </w:t>
            </w:r>
            <w:r w:rsidRPr="00D6309E">
              <w:rPr>
                <w:rFonts w:ascii="Times New Roman" w:hAnsi="Times New Roman" w:cs="Times New Roman"/>
                <w:i/>
                <w:iCs/>
                <w:color w:val="auto"/>
              </w:rPr>
              <w:t>D</w:t>
            </w:r>
            <w:r w:rsidR="00E023B4" w:rsidRPr="00D6309E">
              <w:rPr>
                <w:rFonts w:ascii="Times New Roman" w:hAnsi="Times New Roman" w:cs="Times New Roman"/>
                <w:i/>
                <w:iCs/>
                <w:color w:val="auto"/>
              </w:rPr>
              <w:t xml:space="preserve">iverse </w:t>
            </w:r>
            <w:r w:rsidRPr="00D6309E">
              <w:rPr>
                <w:rFonts w:ascii="Times New Roman" w:hAnsi="Times New Roman" w:cs="Times New Roman"/>
                <w:i/>
                <w:iCs/>
                <w:color w:val="auto"/>
              </w:rPr>
              <w:t>E</w:t>
            </w:r>
            <w:r w:rsidR="00E023B4" w:rsidRPr="00D6309E">
              <w:rPr>
                <w:rFonts w:ascii="Times New Roman" w:hAnsi="Times New Roman" w:cs="Times New Roman"/>
                <w:i/>
                <w:iCs/>
                <w:color w:val="auto"/>
              </w:rPr>
              <w:t>nvironments</w:t>
            </w:r>
          </w:p>
          <w:p w14:paraId="328E174C" w14:textId="5D94D3CB" w:rsidR="00000C70" w:rsidRPr="00D6309E" w:rsidRDefault="00000C70" w:rsidP="00E023B4">
            <w:pPr>
              <w:pStyle w:val="Default"/>
              <w:rPr>
                <w:rFonts w:ascii="Times New Roman" w:hAnsi="Times New Roman" w:cs="Times New Roman"/>
                <w:iCs/>
                <w:color w:val="auto"/>
                <w:lang w:val="en-US"/>
              </w:rPr>
            </w:pPr>
            <w:r w:rsidRPr="00D6309E">
              <w:rPr>
                <w:rFonts w:ascii="Times New Roman" w:hAnsi="Times New Roman" w:cs="Times New Roman"/>
                <w:iCs/>
                <w:color w:val="auto"/>
                <w:lang w:val="en-US"/>
              </w:rPr>
              <w:t xml:space="preserve">Co-I: </w:t>
            </w:r>
            <w:r w:rsidRPr="00D6309E">
              <w:rPr>
                <w:rFonts w:ascii="Times New Roman" w:hAnsi="Times New Roman" w:cs="Times New Roman"/>
                <w:b/>
                <w:bCs/>
                <w:iCs/>
                <w:color w:val="auto"/>
                <w:lang w:val="en-US"/>
              </w:rPr>
              <w:t>Ebner</w:t>
            </w:r>
            <w:r w:rsidRPr="00D6309E">
              <w:rPr>
                <w:rFonts w:ascii="Times New Roman" w:hAnsi="Times New Roman" w:cs="Times New Roman"/>
                <w:iCs/>
                <w:color w:val="auto"/>
                <w:lang w:val="en-US"/>
              </w:rPr>
              <w:t xml:space="preserve"> (</w:t>
            </w:r>
            <w:r w:rsidR="00D6191C" w:rsidRPr="00D6309E">
              <w:rPr>
                <w:rFonts w:ascii="Times New Roman" w:hAnsi="Times New Roman" w:cs="Times New Roman"/>
                <w:iCs/>
                <w:color w:val="auto"/>
              </w:rPr>
              <w:t>PI</w:t>
            </w:r>
            <w:r w:rsidRPr="00D6309E">
              <w:rPr>
                <w:rFonts w:ascii="Times New Roman" w:hAnsi="Times New Roman" w:cs="Times New Roman"/>
                <w:iCs/>
                <w:color w:val="auto"/>
                <w:lang w:val="en-US"/>
              </w:rPr>
              <w:t xml:space="preserve">: </w:t>
            </w:r>
            <w:r w:rsidR="00BF4930" w:rsidRPr="00D6309E">
              <w:rPr>
                <w:rFonts w:ascii="Times New Roman" w:hAnsi="Times New Roman" w:cs="Times New Roman"/>
                <w:iCs/>
                <w:color w:val="auto"/>
              </w:rPr>
              <w:t>Wu</w:t>
            </w:r>
            <w:r w:rsidRPr="00D6309E">
              <w:rPr>
                <w:rFonts w:ascii="Times New Roman" w:hAnsi="Times New Roman" w:cs="Times New Roman"/>
                <w:iCs/>
                <w:color w:val="auto"/>
                <w:lang w:val="en-US"/>
              </w:rPr>
              <w:t>)</w:t>
            </w:r>
          </w:p>
          <w:p w14:paraId="1F3BBF41" w14:textId="28922C4B" w:rsidR="00F300F6" w:rsidRPr="00D6309E" w:rsidRDefault="00000C70" w:rsidP="00F424CF">
            <w:r w:rsidRPr="00D6309E">
              <w:rPr>
                <w:iCs/>
              </w:rPr>
              <w:t>Total Award: $</w:t>
            </w:r>
            <w:r w:rsidR="00F424CF" w:rsidRPr="00D6309E">
              <w:t>191,259</w:t>
            </w:r>
          </w:p>
          <w:p w14:paraId="75698D5F" w14:textId="77777777" w:rsidR="00A1525F" w:rsidRPr="00D6309E" w:rsidRDefault="00A1525F" w:rsidP="00F424CF"/>
          <w:p w14:paraId="29358B2C" w14:textId="77777777" w:rsidR="000B6734" w:rsidRPr="00D6309E" w:rsidRDefault="000275A9" w:rsidP="000B6734">
            <w:r w:rsidRPr="00D6309E">
              <w:rPr>
                <w:iCs/>
              </w:rPr>
              <w:t>Research</w:t>
            </w:r>
            <w:r w:rsidR="00F300F6" w:rsidRPr="00D6309E">
              <w:rPr>
                <w:iCs/>
              </w:rPr>
              <w:t xml:space="preserve"> Grant: </w:t>
            </w:r>
            <w:r w:rsidR="00F300F6" w:rsidRPr="00D6309E">
              <w:t xml:space="preserve">UF 2025 </w:t>
            </w:r>
            <w:r w:rsidR="000B6734" w:rsidRPr="00D6309E">
              <w:t>Spark Grants Program</w:t>
            </w:r>
          </w:p>
          <w:p w14:paraId="0D3D0995" w14:textId="16047258" w:rsidR="000B6734" w:rsidRPr="00D6309E" w:rsidRDefault="000B6734" w:rsidP="000B6734">
            <w:r w:rsidRPr="00D6309E">
              <w:rPr>
                <w:i/>
                <w:iCs/>
              </w:rPr>
              <w:t xml:space="preserve">New Language Training and Machine Learning as Tools to Measure and Promote Neurocognitive Resilience in Mild Cognitive Impairment: A </w:t>
            </w:r>
            <w:r w:rsidR="001A0807" w:rsidRPr="00D6309E">
              <w:rPr>
                <w:i/>
                <w:iCs/>
              </w:rPr>
              <w:t>P</w:t>
            </w:r>
            <w:r w:rsidRPr="00D6309E">
              <w:rPr>
                <w:i/>
                <w:iCs/>
              </w:rPr>
              <w:t xml:space="preserve">ilot </w:t>
            </w:r>
            <w:r w:rsidR="001A0807" w:rsidRPr="00D6309E">
              <w:rPr>
                <w:i/>
                <w:iCs/>
              </w:rPr>
              <w:t>S</w:t>
            </w:r>
            <w:r w:rsidRPr="00D6309E">
              <w:rPr>
                <w:i/>
                <w:iCs/>
              </w:rPr>
              <w:t>tudy</w:t>
            </w:r>
          </w:p>
          <w:p w14:paraId="2B4E4A50" w14:textId="63EBDA58" w:rsidR="00F300F6" w:rsidRPr="00D6309E" w:rsidRDefault="00F300F6" w:rsidP="00F300F6">
            <w:pPr>
              <w:pStyle w:val="Default"/>
              <w:rPr>
                <w:rFonts w:ascii="Times New Roman" w:hAnsi="Times New Roman" w:cs="Times New Roman"/>
                <w:iCs/>
                <w:color w:val="auto"/>
                <w:lang w:val="en-US"/>
              </w:rPr>
            </w:pPr>
            <w:r w:rsidRPr="00D6309E">
              <w:rPr>
                <w:rFonts w:ascii="Times New Roman" w:hAnsi="Times New Roman" w:cs="Times New Roman"/>
                <w:iCs/>
                <w:color w:val="auto"/>
                <w:lang w:val="en-US"/>
              </w:rPr>
              <w:t xml:space="preserve">Co-I: </w:t>
            </w:r>
            <w:r w:rsidRPr="00D6309E">
              <w:rPr>
                <w:rFonts w:ascii="Times New Roman" w:hAnsi="Times New Roman" w:cs="Times New Roman"/>
                <w:b/>
                <w:bCs/>
                <w:iCs/>
                <w:color w:val="auto"/>
                <w:lang w:val="en-US"/>
              </w:rPr>
              <w:t>Ebner</w:t>
            </w:r>
            <w:r w:rsidRPr="00D6309E">
              <w:rPr>
                <w:rFonts w:ascii="Times New Roman" w:hAnsi="Times New Roman" w:cs="Times New Roman"/>
                <w:iCs/>
                <w:color w:val="auto"/>
                <w:lang w:val="en-US"/>
              </w:rPr>
              <w:t xml:space="preserve"> (</w:t>
            </w:r>
            <w:r w:rsidRPr="00D6309E">
              <w:rPr>
                <w:rFonts w:ascii="Times New Roman" w:hAnsi="Times New Roman" w:cs="Times New Roman"/>
                <w:iCs/>
                <w:color w:val="auto"/>
              </w:rPr>
              <w:t>PI</w:t>
            </w:r>
            <w:r w:rsidRPr="00D6309E">
              <w:rPr>
                <w:rFonts w:ascii="Times New Roman" w:hAnsi="Times New Roman" w:cs="Times New Roman"/>
                <w:iCs/>
                <w:color w:val="auto"/>
                <w:lang w:val="en-US"/>
              </w:rPr>
              <w:t xml:space="preserve">: </w:t>
            </w:r>
            <w:r w:rsidR="000275A9" w:rsidRPr="00D6309E">
              <w:rPr>
                <w:rFonts w:ascii="Times New Roman" w:hAnsi="Times New Roman" w:cs="Times New Roman"/>
                <w:iCs/>
                <w:color w:val="auto"/>
              </w:rPr>
              <w:t>Rossi</w:t>
            </w:r>
            <w:r w:rsidRPr="00D6309E">
              <w:rPr>
                <w:rFonts w:ascii="Times New Roman" w:hAnsi="Times New Roman" w:cs="Times New Roman"/>
                <w:iCs/>
                <w:color w:val="auto"/>
                <w:lang w:val="en-US"/>
              </w:rPr>
              <w:t>)</w:t>
            </w:r>
          </w:p>
          <w:p w14:paraId="7585A0FF" w14:textId="7FDD394A" w:rsidR="00F300F6" w:rsidRPr="00D6309E" w:rsidRDefault="00F300F6" w:rsidP="00F300F6">
            <w:r w:rsidRPr="00D6309E">
              <w:rPr>
                <w:iCs/>
              </w:rPr>
              <w:t>Total Award: $</w:t>
            </w:r>
            <w:r w:rsidRPr="00D6309E">
              <w:t>9,</w:t>
            </w:r>
            <w:r w:rsidR="000275A9" w:rsidRPr="00D6309E">
              <w:t>450</w:t>
            </w:r>
          </w:p>
          <w:p w14:paraId="11CB748E" w14:textId="77777777" w:rsidR="00000C70" w:rsidRPr="00D6309E" w:rsidRDefault="00000C70" w:rsidP="00223C1E">
            <w:pPr>
              <w:pStyle w:val="Default"/>
              <w:rPr>
                <w:rFonts w:ascii="Times New Roman" w:hAnsi="Times New Roman" w:cs="Times New Roman"/>
                <w:iCs/>
                <w:color w:val="auto"/>
              </w:rPr>
            </w:pPr>
          </w:p>
          <w:p w14:paraId="37260460" w14:textId="66DEF0DE" w:rsidR="00223C1E" w:rsidRPr="00D6309E" w:rsidRDefault="00223C1E" w:rsidP="00223C1E">
            <w:pPr>
              <w:pStyle w:val="Default"/>
              <w:rPr>
                <w:rFonts w:ascii="Times New Roman" w:hAnsi="Times New Roman" w:cs="Times New Roman"/>
                <w:iCs/>
                <w:color w:val="auto"/>
              </w:rPr>
            </w:pPr>
            <w:r w:rsidRPr="00D6309E">
              <w:rPr>
                <w:rFonts w:ascii="Times New Roman" w:hAnsi="Times New Roman" w:cs="Times New Roman"/>
                <w:iCs/>
                <w:color w:val="auto"/>
              </w:rPr>
              <w:t xml:space="preserve">Research </w:t>
            </w:r>
            <w:r w:rsidRPr="00D6309E">
              <w:rPr>
                <w:rFonts w:ascii="Times New Roman" w:hAnsi="Times New Roman" w:cs="Times New Roman"/>
                <w:iCs/>
                <w:color w:val="auto"/>
                <w:lang w:val="en-US"/>
              </w:rPr>
              <w:t xml:space="preserve">Grant: </w:t>
            </w:r>
            <w:r w:rsidR="000C4BF1" w:rsidRPr="00D6309E">
              <w:rPr>
                <w:rFonts w:ascii="Times New Roman" w:hAnsi="Times New Roman" w:cs="Times New Roman"/>
                <w:iCs/>
                <w:color w:val="auto"/>
                <w:lang w:val="en-US"/>
              </w:rPr>
              <w:t xml:space="preserve">McKnight Brain Research Foundation </w:t>
            </w:r>
            <w:r w:rsidRPr="00D6309E">
              <w:rPr>
                <w:rStyle w:val="markjvb5i8adq"/>
                <w:rFonts w:ascii="Times New Roman" w:hAnsi="Times New Roman" w:cs="Times New Roman"/>
                <w:iCs/>
                <w:color w:val="auto"/>
              </w:rPr>
              <w:t>CAMI</w:t>
            </w:r>
            <w:r w:rsidRPr="00D6309E">
              <w:rPr>
                <w:rFonts w:ascii="Times New Roman" w:hAnsi="Times New Roman" w:cs="Times New Roman"/>
                <w:iCs/>
                <w:color w:val="auto"/>
              </w:rPr>
              <w:t> Core </w:t>
            </w:r>
            <w:r w:rsidRPr="00D6309E">
              <w:rPr>
                <w:rStyle w:val="marky163uvw42"/>
                <w:rFonts w:ascii="Times New Roman" w:hAnsi="Times New Roman" w:cs="Times New Roman"/>
                <w:iCs/>
                <w:color w:val="auto"/>
              </w:rPr>
              <w:t>Pilot</w:t>
            </w:r>
            <w:r w:rsidRPr="00D6309E">
              <w:rPr>
                <w:rFonts w:ascii="Times New Roman" w:hAnsi="Times New Roman" w:cs="Times New Roman"/>
                <w:iCs/>
                <w:color w:val="auto"/>
              </w:rPr>
              <w:t> Grant Program</w:t>
            </w:r>
          </w:p>
          <w:p w14:paraId="4882B090" w14:textId="77777777" w:rsidR="00223C1E" w:rsidRPr="00D6309E" w:rsidRDefault="00223C1E" w:rsidP="00223C1E">
            <w:pPr>
              <w:pStyle w:val="Default"/>
              <w:rPr>
                <w:rFonts w:ascii="Times New Roman" w:hAnsi="Times New Roman" w:cs="Times New Roman"/>
                <w:i/>
                <w:color w:val="auto"/>
                <w:lang w:val="en-US"/>
              </w:rPr>
            </w:pPr>
            <w:r w:rsidRPr="00D6309E">
              <w:rPr>
                <w:rFonts w:ascii="Times New Roman" w:hAnsi="Times New Roman" w:cs="Times New Roman"/>
                <w:i/>
                <w:color w:val="auto"/>
              </w:rPr>
              <w:t>A Novel Intervention to Address Orientation and Navigation Declines with Aging</w:t>
            </w:r>
          </w:p>
          <w:p w14:paraId="58BC6E69" w14:textId="4C150D4A" w:rsidR="00223C1E" w:rsidRPr="00D6309E" w:rsidRDefault="009232C9" w:rsidP="00223C1E">
            <w:pPr>
              <w:pStyle w:val="Default"/>
              <w:rPr>
                <w:rFonts w:ascii="Times New Roman" w:hAnsi="Times New Roman" w:cs="Times New Roman"/>
                <w:iCs/>
                <w:color w:val="auto"/>
                <w:lang w:val="en-US"/>
              </w:rPr>
            </w:pPr>
            <w:r w:rsidRPr="00D6309E">
              <w:rPr>
                <w:rFonts w:ascii="Times New Roman" w:hAnsi="Times New Roman" w:cs="Times New Roman"/>
                <w:iCs/>
                <w:color w:val="auto"/>
                <w:lang w:val="en-US"/>
              </w:rPr>
              <w:t>MPI</w:t>
            </w:r>
            <w:r w:rsidR="00223C1E" w:rsidRPr="00D6309E">
              <w:rPr>
                <w:rFonts w:ascii="Times New Roman" w:hAnsi="Times New Roman" w:cs="Times New Roman"/>
                <w:iCs/>
                <w:color w:val="auto"/>
                <w:lang w:val="en-US"/>
              </w:rPr>
              <w:t xml:space="preserve">: </w:t>
            </w:r>
            <w:r w:rsidR="00223C1E" w:rsidRPr="00D6309E">
              <w:rPr>
                <w:rFonts w:ascii="Times New Roman" w:hAnsi="Times New Roman" w:cs="Times New Roman"/>
                <w:b/>
                <w:bCs/>
                <w:iCs/>
                <w:color w:val="auto"/>
                <w:lang w:val="en-US"/>
              </w:rPr>
              <w:t>Ebner</w:t>
            </w:r>
            <w:r w:rsidR="001B41DA" w:rsidRPr="00D6309E">
              <w:rPr>
                <w:rFonts w:ascii="Times New Roman" w:hAnsi="Times New Roman" w:cs="Times New Roman"/>
                <w:b/>
                <w:bCs/>
                <w:iCs/>
                <w:color w:val="auto"/>
                <w:lang w:val="en-US"/>
              </w:rPr>
              <w:t xml:space="preserve"> </w:t>
            </w:r>
            <w:r w:rsidR="001B41DA" w:rsidRPr="00D6309E">
              <w:rPr>
                <w:rFonts w:ascii="Times New Roman" w:hAnsi="Times New Roman" w:cs="Times New Roman"/>
                <w:iCs/>
                <w:color w:val="auto"/>
                <w:lang w:val="en-US"/>
              </w:rPr>
              <w:t>(co-PI)</w:t>
            </w:r>
            <w:r w:rsidR="00A34827" w:rsidRPr="00D6309E">
              <w:rPr>
                <w:rFonts w:ascii="Times New Roman" w:hAnsi="Times New Roman" w:cs="Times New Roman"/>
                <w:iCs/>
                <w:color w:val="auto"/>
                <w:lang w:val="en-US"/>
              </w:rPr>
              <w:t xml:space="preserve">, </w:t>
            </w:r>
            <w:r w:rsidR="00223C1E" w:rsidRPr="00D6309E">
              <w:rPr>
                <w:rFonts w:ascii="Times New Roman" w:hAnsi="Times New Roman" w:cs="Times New Roman"/>
                <w:iCs/>
                <w:color w:val="auto"/>
              </w:rPr>
              <w:t>Ekstrom, Weisberg</w:t>
            </w:r>
          </w:p>
          <w:p w14:paraId="19B11FA2" w14:textId="77777777" w:rsidR="00223C1E" w:rsidRPr="00D6309E" w:rsidRDefault="00223C1E" w:rsidP="00223C1E">
            <w:pPr>
              <w:tabs>
                <w:tab w:val="left" w:pos="1710"/>
              </w:tabs>
              <w:rPr>
                <w:iCs/>
              </w:rPr>
            </w:pPr>
            <w:r w:rsidRPr="00D6309E">
              <w:rPr>
                <w:iCs/>
              </w:rPr>
              <w:t>Total Award: $149,896.00</w:t>
            </w:r>
          </w:p>
          <w:p w14:paraId="704BA622" w14:textId="4FE493C7" w:rsidR="00223C1E" w:rsidRPr="00D6309E" w:rsidRDefault="00223C1E" w:rsidP="00223C1E">
            <w:pPr>
              <w:tabs>
                <w:tab w:val="left" w:pos="1710"/>
              </w:tabs>
              <w:rPr>
                <w:bCs/>
              </w:rPr>
            </w:pPr>
          </w:p>
        </w:tc>
      </w:tr>
      <w:tr w:rsidR="00223C1E" w:rsidRPr="00D6309E" w14:paraId="68ED0F2C" w14:textId="77777777" w:rsidTr="75DB8788">
        <w:tc>
          <w:tcPr>
            <w:tcW w:w="1604" w:type="dxa"/>
          </w:tcPr>
          <w:p w14:paraId="2CB3B938" w14:textId="77777777" w:rsidR="00223C1E" w:rsidRPr="00D6309E" w:rsidRDefault="00223C1E" w:rsidP="00223C1E">
            <w:r w:rsidRPr="00D6309E">
              <w:lastRenderedPageBreak/>
              <w:t>01/01/2025-12/31/2025</w:t>
            </w:r>
          </w:p>
          <w:p w14:paraId="58B1C3A5" w14:textId="46B7A96D" w:rsidR="00223C1E" w:rsidRPr="00D6309E" w:rsidRDefault="00223C1E" w:rsidP="00223C1E">
            <w:pPr>
              <w:rPr>
                <w:color w:val="FF0000"/>
              </w:rPr>
            </w:pPr>
          </w:p>
        </w:tc>
        <w:tc>
          <w:tcPr>
            <w:tcW w:w="8178" w:type="dxa"/>
          </w:tcPr>
          <w:p w14:paraId="7B7F83E4" w14:textId="7450BB7D" w:rsidR="00223C1E" w:rsidRPr="00D6309E" w:rsidRDefault="00223C1E" w:rsidP="00223C1E">
            <w:pPr>
              <w:tabs>
                <w:tab w:val="left" w:pos="1710"/>
              </w:tabs>
            </w:pPr>
            <w:r w:rsidRPr="00D6309E">
              <w:rPr>
                <w:iCs/>
              </w:rPr>
              <w:t xml:space="preserve">Research Grant: NIH/NIA </w:t>
            </w:r>
            <w:r w:rsidRPr="00D6309E">
              <w:rPr>
                <w:bCs/>
              </w:rPr>
              <w:t xml:space="preserve">Scientific Research Network on Decision Neuroscience and Aging </w:t>
            </w:r>
          </w:p>
          <w:p w14:paraId="65F3BE22" w14:textId="0473F364" w:rsidR="00223C1E" w:rsidRPr="00D6309E" w:rsidRDefault="00223C1E" w:rsidP="00223C1E">
            <w:pPr>
              <w:pStyle w:val="Title"/>
              <w:tabs>
                <w:tab w:val="left" w:pos="567"/>
              </w:tabs>
              <w:jc w:val="left"/>
              <w:rPr>
                <w:b w:val="0"/>
                <w:i/>
                <w:iCs/>
              </w:rPr>
            </w:pPr>
            <w:r w:rsidRPr="00D6309E">
              <w:rPr>
                <w:b w:val="0"/>
                <w:i/>
                <w:iCs/>
              </w:rPr>
              <w:t>Age-Related Deception Detection Deficits in Face-to-Face Dyadic Interactions: A Mechanistic Analysis</w:t>
            </w:r>
          </w:p>
          <w:p w14:paraId="52D20561" w14:textId="223A7B36" w:rsidR="00223C1E" w:rsidRPr="00D6309E" w:rsidRDefault="00223C1E" w:rsidP="00223C1E">
            <w:pPr>
              <w:pStyle w:val="Title"/>
              <w:tabs>
                <w:tab w:val="left" w:pos="567"/>
              </w:tabs>
              <w:jc w:val="left"/>
              <w:rPr>
                <w:b w:val="0"/>
                <w:iCs/>
                <w:lang w:val="en-US"/>
              </w:rPr>
            </w:pPr>
            <w:r w:rsidRPr="00D6309E">
              <w:rPr>
                <w:b w:val="0"/>
                <w:iCs/>
                <w:lang w:val="en-US"/>
              </w:rPr>
              <w:t xml:space="preserve">Mentor/PI: </w:t>
            </w:r>
            <w:r w:rsidRPr="00D6309E">
              <w:rPr>
                <w:bCs/>
                <w:iCs/>
                <w:lang w:val="en-US"/>
              </w:rPr>
              <w:t>Ebner</w:t>
            </w:r>
            <w:r w:rsidRPr="00D6309E">
              <w:rPr>
                <w:b w:val="0"/>
                <w:iCs/>
                <w:lang w:val="en-US"/>
              </w:rPr>
              <w:t xml:space="preserve"> (Trainee/PI: Shoenfelt)</w:t>
            </w:r>
          </w:p>
          <w:p w14:paraId="36AB6922" w14:textId="7E2AB050" w:rsidR="00223C1E" w:rsidRPr="00D6309E" w:rsidRDefault="00223C1E" w:rsidP="00223C1E">
            <w:pPr>
              <w:pStyle w:val="Title"/>
              <w:tabs>
                <w:tab w:val="left" w:pos="567"/>
              </w:tabs>
              <w:jc w:val="left"/>
              <w:rPr>
                <w:b w:val="0"/>
                <w:iCs/>
                <w:lang w:val="en-US"/>
              </w:rPr>
            </w:pPr>
            <w:r w:rsidRPr="00D6309E">
              <w:rPr>
                <w:b w:val="0"/>
                <w:iCs/>
              </w:rPr>
              <w:lastRenderedPageBreak/>
              <w:t>Total Award: $</w:t>
            </w:r>
            <w:r w:rsidRPr="00D6309E">
              <w:rPr>
                <w:b w:val="0"/>
                <w:iCs/>
                <w:lang w:val="en-US"/>
              </w:rPr>
              <w:t xml:space="preserve">23,983; </w:t>
            </w:r>
            <w:r w:rsidRPr="00D6309E">
              <w:rPr>
                <w:rStyle w:val="eop"/>
                <w:b w:val="0"/>
                <w:lang w:val="en-US"/>
              </w:rPr>
              <w:t xml:space="preserve">UF indirects: $5,933; </w:t>
            </w:r>
            <w:r w:rsidRPr="00D6309E">
              <w:rPr>
                <w:rStyle w:val="eop"/>
                <w:b w:val="0"/>
              </w:rPr>
              <w:t>Ebner directs: $</w:t>
            </w:r>
            <w:r w:rsidRPr="00D6309E">
              <w:rPr>
                <w:rStyle w:val="eop"/>
                <w:b w:val="0"/>
                <w:lang w:val="en-US"/>
              </w:rPr>
              <w:t>18,050</w:t>
            </w:r>
            <w:r w:rsidRPr="00D6309E">
              <w:rPr>
                <w:rStyle w:val="eop"/>
                <w:b w:val="0"/>
              </w:rPr>
              <w:t>; Ebner indirects: $</w:t>
            </w:r>
            <w:r w:rsidRPr="00D6309E">
              <w:rPr>
                <w:rStyle w:val="eop"/>
                <w:b w:val="0"/>
                <w:lang w:val="en-US"/>
              </w:rPr>
              <w:t>5,933</w:t>
            </w:r>
          </w:p>
        </w:tc>
      </w:tr>
      <w:tr w:rsidR="00223C1E" w:rsidRPr="00D6309E" w14:paraId="1B28908C" w14:textId="77777777" w:rsidTr="75DB8788">
        <w:tc>
          <w:tcPr>
            <w:tcW w:w="1604" w:type="dxa"/>
          </w:tcPr>
          <w:p w14:paraId="1ED82DAD" w14:textId="77777777" w:rsidR="00223C1E" w:rsidRPr="00D6309E" w:rsidRDefault="00223C1E" w:rsidP="00223C1E"/>
        </w:tc>
        <w:tc>
          <w:tcPr>
            <w:tcW w:w="8178" w:type="dxa"/>
          </w:tcPr>
          <w:p w14:paraId="665D0F80" w14:textId="77777777" w:rsidR="00223C1E" w:rsidRPr="00D6309E" w:rsidRDefault="00223C1E" w:rsidP="00223C1E">
            <w:pPr>
              <w:pStyle w:val="Title"/>
              <w:tabs>
                <w:tab w:val="left" w:pos="567"/>
              </w:tabs>
              <w:jc w:val="left"/>
              <w:rPr>
                <w:b w:val="0"/>
                <w:iCs/>
                <w:lang w:val="en-US"/>
              </w:rPr>
            </w:pPr>
          </w:p>
        </w:tc>
      </w:tr>
      <w:tr w:rsidR="00223C1E" w:rsidRPr="00D6309E" w14:paraId="73D7DB84" w14:textId="77777777" w:rsidTr="75DB8788">
        <w:tc>
          <w:tcPr>
            <w:tcW w:w="1604" w:type="dxa"/>
          </w:tcPr>
          <w:p w14:paraId="1FFD196F" w14:textId="75BEAEC7" w:rsidR="00223C1E" w:rsidRPr="00D6309E" w:rsidRDefault="00223C1E" w:rsidP="00223C1E">
            <w:r w:rsidRPr="00D6309E">
              <w:t>09/18/2024-08/31/2029</w:t>
            </w:r>
          </w:p>
        </w:tc>
        <w:tc>
          <w:tcPr>
            <w:tcW w:w="8178" w:type="dxa"/>
          </w:tcPr>
          <w:p w14:paraId="47A7A4F9" w14:textId="77777777"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 xml:space="preserve">NIH/NIA - </w:t>
            </w:r>
            <w:r w:rsidRPr="00D6309E">
              <w:rPr>
                <w:b w:val="0"/>
                <w:color w:val="000000"/>
                <w:shd w:val="clear" w:color="auto" w:fill="FFFFFF"/>
              </w:rPr>
              <w:t>R01AG089050</w:t>
            </w:r>
          </w:p>
          <w:p w14:paraId="0570BAC7" w14:textId="77777777" w:rsidR="00223C1E" w:rsidRPr="00D6309E" w:rsidRDefault="00223C1E" w:rsidP="00223C1E">
            <w:pPr>
              <w:pStyle w:val="Title"/>
              <w:tabs>
                <w:tab w:val="left" w:pos="567"/>
              </w:tabs>
              <w:jc w:val="left"/>
              <w:rPr>
                <w:b w:val="0"/>
                <w:i/>
                <w:iCs/>
                <w:shd w:val="clear" w:color="auto" w:fill="FFFFFF"/>
              </w:rPr>
            </w:pPr>
            <w:r w:rsidRPr="00D6309E">
              <w:rPr>
                <w:b w:val="0"/>
                <w:i/>
                <w:iCs/>
                <w:shd w:val="clear" w:color="auto" w:fill="FFFFFF"/>
              </w:rPr>
              <w:t>Neural Correlates of Cognitive-Motor Interactions in ADRD Gait</w:t>
            </w:r>
          </w:p>
          <w:p w14:paraId="50BA215C" w14:textId="77777777" w:rsidR="00223C1E" w:rsidRPr="00D6309E" w:rsidRDefault="00223C1E" w:rsidP="00223C1E">
            <w:pPr>
              <w:pStyle w:val="Title"/>
              <w:tabs>
                <w:tab w:val="left" w:pos="567"/>
              </w:tabs>
              <w:jc w:val="left"/>
              <w:rPr>
                <w:rStyle w:val="eop"/>
                <w:b w:val="0"/>
              </w:rPr>
            </w:pPr>
            <w:r w:rsidRPr="00D6309E">
              <w:rPr>
                <w:b w:val="0"/>
                <w:lang w:val="en-US"/>
              </w:rPr>
              <w:t>Co-I</w:t>
            </w:r>
            <w:r w:rsidRPr="00D6309E">
              <w:rPr>
                <w:b w:val="0"/>
                <w:iCs/>
                <w:lang w:val="en-US"/>
              </w:rPr>
              <w:t xml:space="preserve">: </w:t>
            </w:r>
            <w:r w:rsidRPr="00D6309E">
              <w:rPr>
                <w:bCs/>
                <w:iCs/>
                <w:lang w:val="en-US"/>
              </w:rPr>
              <w:t xml:space="preserve">Ebner </w:t>
            </w:r>
            <w:r w:rsidRPr="00D6309E">
              <w:rPr>
                <w:b w:val="0"/>
                <w:iCs/>
                <w:lang w:val="en-US"/>
              </w:rPr>
              <w:t>(PI: Seidler)</w:t>
            </w:r>
            <w:r w:rsidRPr="00D6309E">
              <w:rPr>
                <w:rStyle w:val="eop"/>
                <w:b w:val="0"/>
              </w:rPr>
              <w:t> </w:t>
            </w:r>
          </w:p>
          <w:p w14:paraId="4BC586F9" w14:textId="0F9EA1B0" w:rsidR="00223C1E" w:rsidRPr="00D6309E" w:rsidRDefault="00223C1E" w:rsidP="00223C1E">
            <w:pPr>
              <w:pStyle w:val="Title"/>
              <w:tabs>
                <w:tab w:val="left" w:pos="567"/>
              </w:tabs>
              <w:jc w:val="left"/>
              <w:rPr>
                <w:b w:val="0"/>
                <w:iCs/>
                <w:lang w:val="en-US"/>
              </w:rPr>
            </w:pPr>
            <w:r w:rsidRPr="00D6309E">
              <w:rPr>
                <w:rStyle w:val="eop"/>
                <w:b w:val="0"/>
                <w:lang w:val="en-US"/>
              </w:rPr>
              <w:t xml:space="preserve">Total Award: </w:t>
            </w:r>
            <w:r w:rsidRPr="00D6309E">
              <w:rPr>
                <w:b w:val="0"/>
                <w:color w:val="000000"/>
                <w:shd w:val="clear" w:color="auto" w:fill="FFFFFF"/>
              </w:rPr>
              <w:t>$3,984,548</w:t>
            </w:r>
            <w:r w:rsidRPr="00D6309E">
              <w:rPr>
                <w:rStyle w:val="eop"/>
                <w:b w:val="0"/>
                <w:lang w:val="en-US"/>
              </w:rPr>
              <w:t>; UF indirects: $1,349,036</w:t>
            </w:r>
          </w:p>
        </w:tc>
      </w:tr>
      <w:tr w:rsidR="00223C1E" w:rsidRPr="00D6309E" w14:paraId="34BF658E" w14:textId="77777777" w:rsidTr="75DB8788">
        <w:tc>
          <w:tcPr>
            <w:tcW w:w="1604" w:type="dxa"/>
          </w:tcPr>
          <w:p w14:paraId="3E8966FF" w14:textId="77777777" w:rsidR="00223C1E" w:rsidRPr="00D6309E" w:rsidRDefault="00223C1E" w:rsidP="00223C1E"/>
        </w:tc>
        <w:tc>
          <w:tcPr>
            <w:tcW w:w="8178" w:type="dxa"/>
          </w:tcPr>
          <w:p w14:paraId="38411B41" w14:textId="77777777" w:rsidR="00223C1E" w:rsidRPr="00D6309E" w:rsidRDefault="00223C1E" w:rsidP="00223C1E">
            <w:pPr>
              <w:pStyle w:val="Title"/>
              <w:tabs>
                <w:tab w:val="left" w:pos="567"/>
              </w:tabs>
              <w:jc w:val="left"/>
              <w:rPr>
                <w:b w:val="0"/>
                <w:iCs/>
                <w:lang w:val="en-US"/>
              </w:rPr>
            </w:pPr>
          </w:p>
        </w:tc>
      </w:tr>
      <w:tr w:rsidR="00223C1E" w:rsidRPr="00D6309E" w14:paraId="715DF235" w14:textId="77777777" w:rsidTr="75DB8788">
        <w:tc>
          <w:tcPr>
            <w:tcW w:w="1604" w:type="dxa"/>
          </w:tcPr>
          <w:p w14:paraId="196E3059" w14:textId="3460534E" w:rsidR="00223C1E" w:rsidRPr="00D6309E" w:rsidRDefault="00223C1E" w:rsidP="00223C1E">
            <w:r w:rsidRPr="00D6309E">
              <w:t>01/01/2024-04/30/202</w:t>
            </w:r>
            <w:r w:rsidR="008718D2" w:rsidRPr="00D6309E">
              <w:t>5</w:t>
            </w:r>
          </w:p>
        </w:tc>
        <w:tc>
          <w:tcPr>
            <w:tcW w:w="8178" w:type="dxa"/>
          </w:tcPr>
          <w:p w14:paraId="3EBC2C52" w14:textId="77777777"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 xml:space="preserve">NIH/NIA - </w:t>
            </w:r>
            <w:r w:rsidRPr="00D6309E">
              <w:rPr>
                <w:b w:val="0"/>
                <w:color w:val="000000"/>
              </w:rPr>
              <w:t>3R01AG072658-02S</w:t>
            </w:r>
            <w:r w:rsidRPr="00D6309E">
              <w:rPr>
                <w:b w:val="0"/>
                <w:color w:val="000000"/>
                <w:lang w:val="en-US"/>
              </w:rPr>
              <w:t>2</w:t>
            </w:r>
            <w:r w:rsidRPr="00D6309E">
              <w:rPr>
                <w:b w:val="0"/>
                <w:lang w:val="en-US"/>
              </w:rPr>
              <w:t xml:space="preserve"> (Diversity Supplement/Wright)</w:t>
            </w:r>
          </w:p>
          <w:p w14:paraId="53FD09C0" w14:textId="77777777" w:rsidR="00223C1E" w:rsidRPr="00D6309E" w:rsidRDefault="00223C1E" w:rsidP="00223C1E">
            <w:pPr>
              <w:autoSpaceDE w:val="0"/>
              <w:autoSpaceDN w:val="0"/>
              <w:adjustRightInd w:val="0"/>
              <w:rPr>
                <w:i/>
                <w:iCs/>
              </w:rPr>
            </w:pPr>
            <w:r w:rsidRPr="00D6309E">
              <w:rPr>
                <w:i/>
                <w:iCs/>
              </w:rPr>
              <w:t>Characterizing and Modulating Neurocognitive Processes of Learning to Trust and Distrust in Aging</w:t>
            </w:r>
          </w:p>
          <w:p w14:paraId="2D6BDAED" w14:textId="77777777" w:rsidR="00223C1E" w:rsidRPr="00D6309E" w:rsidRDefault="00223C1E" w:rsidP="00223C1E">
            <w:pPr>
              <w:pStyle w:val="Title"/>
              <w:tabs>
                <w:tab w:val="left" w:pos="567"/>
              </w:tabs>
              <w:jc w:val="left"/>
              <w:rPr>
                <w:rStyle w:val="eop"/>
                <w:b w:val="0"/>
                <w:bC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Lighthall, Wilson</w:t>
            </w:r>
            <w:r w:rsidRPr="00D6309E">
              <w:rPr>
                <w:rStyle w:val="eop"/>
                <w:b w:val="0"/>
                <w:bCs/>
              </w:rPr>
              <w:t> </w:t>
            </w:r>
          </w:p>
          <w:p w14:paraId="1977EF1C" w14:textId="77777777" w:rsidR="00223C1E" w:rsidRPr="00D6309E" w:rsidRDefault="00223C1E" w:rsidP="00223C1E">
            <w:pPr>
              <w:tabs>
                <w:tab w:val="left" w:pos="1710"/>
              </w:tabs>
              <w:rPr>
                <w:rStyle w:val="eop"/>
                <w:bCs/>
              </w:rPr>
            </w:pPr>
            <w:r w:rsidRPr="00D6309E">
              <w:rPr>
                <w:rStyle w:val="eop"/>
                <w:bCs/>
              </w:rPr>
              <w:t>Total Award: $141,204; UF indirects: $104,536; Ebner directs: $104,536; Ebner indirects: $36,668</w:t>
            </w:r>
          </w:p>
          <w:p w14:paraId="33417623" w14:textId="1DBA7736" w:rsidR="00223C1E" w:rsidRPr="00D6309E" w:rsidRDefault="00223C1E" w:rsidP="00223C1E">
            <w:pPr>
              <w:tabs>
                <w:tab w:val="left" w:pos="1710"/>
              </w:tabs>
              <w:rPr>
                <w:iCs/>
              </w:rPr>
            </w:pPr>
          </w:p>
        </w:tc>
      </w:tr>
      <w:tr w:rsidR="00223C1E" w:rsidRPr="00D6309E" w14:paraId="1B4ADDFC" w14:textId="77777777" w:rsidTr="75DB8788">
        <w:tc>
          <w:tcPr>
            <w:tcW w:w="1604" w:type="dxa"/>
          </w:tcPr>
          <w:p w14:paraId="1F7A8894" w14:textId="77777777" w:rsidR="00223C1E" w:rsidRPr="00D6309E" w:rsidRDefault="00223C1E" w:rsidP="00223C1E">
            <w:r w:rsidRPr="00D6309E">
              <w:t>01/01/2024-12/31/2024</w:t>
            </w:r>
          </w:p>
          <w:p w14:paraId="408B6EB6" w14:textId="77777777" w:rsidR="00223C1E" w:rsidRPr="00D6309E" w:rsidRDefault="00223C1E" w:rsidP="00223C1E">
            <w:pPr>
              <w:rPr>
                <w:color w:val="FF0000"/>
              </w:rPr>
            </w:pPr>
          </w:p>
        </w:tc>
        <w:tc>
          <w:tcPr>
            <w:tcW w:w="8178" w:type="dxa"/>
          </w:tcPr>
          <w:p w14:paraId="3AD65D3F" w14:textId="587D9A84" w:rsidR="00223C1E" w:rsidRPr="00D6309E" w:rsidRDefault="00223C1E" w:rsidP="00223C1E">
            <w:pPr>
              <w:tabs>
                <w:tab w:val="left" w:pos="1710"/>
              </w:tabs>
            </w:pPr>
            <w:r w:rsidRPr="00D6309E">
              <w:rPr>
                <w:iCs/>
              </w:rPr>
              <w:t xml:space="preserve">Research Grant: NIH/NIA </w:t>
            </w:r>
            <w:r w:rsidRPr="00D6309E">
              <w:rPr>
                <w:bCs/>
              </w:rPr>
              <w:t>Scientific Research Network on Decision Neuroscience and Aging Pilot Grant</w:t>
            </w:r>
          </w:p>
          <w:p w14:paraId="4CC41EAA" w14:textId="77777777" w:rsidR="00223C1E" w:rsidRPr="00D6309E" w:rsidRDefault="00223C1E" w:rsidP="00223C1E">
            <w:pPr>
              <w:tabs>
                <w:tab w:val="left" w:pos="1710"/>
              </w:tabs>
              <w:rPr>
                <w:bCs/>
              </w:rPr>
            </w:pPr>
            <w:r w:rsidRPr="00D6309E">
              <w:rPr>
                <w:bCs/>
                <w:i/>
                <w:iCs/>
              </w:rPr>
              <w:t>Exploring Risk Tolerance and Decision-Making Across Contexts: Implications for Healthy Cognitive Aging and Alzheimer’s Disease.</w:t>
            </w:r>
          </w:p>
          <w:p w14:paraId="1AD9455D" w14:textId="0B512ADC" w:rsidR="00223C1E" w:rsidRPr="00D6309E" w:rsidRDefault="00223C1E" w:rsidP="00223C1E">
            <w:pPr>
              <w:pStyle w:val="Title"/>
              <w:tabs>
                <w:tab w:val="left" w:pos="567"/>
              </w:tabs>
              <w:jc w:val="left"/>
              <w:rPr>
                <w:b w:val="0"/>
                <w:iCs/>
                <w:lang w:val="en-US"/>
              </w:rPr>
            </w:pPr>
            <w:r w:rsidRPr="00D6309E">
              <w:rPr>
                <w:b w:val="0"/>
                <w:iCs/>
                <w:lang w:val="en-US"/>
              </w:rPr>
              <w:t xml:space="preserve">Co-I: </w:t>
            </w:r>
            <w:r w:rsidRPr="00D6309E">
              <w:rPr>
                <w:bCs/>
                <w:iCs/>
                <w:lang w:val="en-US"/>
              </w:rPr>
              <w:t>Ebner</w:t>
            </w:r>
            <w:r w:rsidRPr="00D6309E">
              <w:rPr>
                <w:b w:val="0"/>
                <w:iCs/>
                <w:lang w:val="en-US"/>
              </w:rPr>
              <w:t xml:space="preserve"> (Trainee/PI: Perez; Mentor/PI: Weisberg)</w:t>
            </w:r>
          </w:p>
          <w:p w14:paraId="40230A31" w14:textId="6D720EFD" w:rsidR="00223C1E" w:rsidRPr="00D6309E" w:rsidRDefault="00223C1E" w:rsidP="00223C1E">
            <w:pPr>
              <w:pStyle w:val="Title"/>
              <w:tabs>
                <w:tab w:val="left" w:pos="567"/>
              </w:tabs>
              <w:jc w:val="left"/>
              <w:rPr>
                <w:b w:val="0"/>
                <w:iCs/>
                <w:lang w:val="en-US"/>
              </w:rPr>
            </w:pPr>
            <w:r w:rsidRPr="00D6309E">
              <w:rPr>
                <w:b w:val="0"/>
                <w:iCs/>
              </w:rPr>
              <w:t>Total Award: $24,000</w:t>
            </w:r>
            <w:r w:rsidRPr="00D6309E">
              <w:rPr>
                <w:b w:val="0"/>
                <w:iCs/>
                <w:lang w:val="en-US"/>
              </w:rPr>
              <w:t xml:space="preserve">; </w:t>
            </w:r>
            <w:r w:rsidRPr="00D6309E">
              <w:rPr>
                <w:rStyle w:val="eop"/>
                <w:b w:val="0"/>
                <w:lang w:val="en-US"/>
              </w:rPr>
              <w:t>UF indirects: $12,480</w:t>
            </w:r>
          </w:p>
        </w:tc>
      </w:tr>
      <w:tr w:rsidR="00223C1E" w:rsidRPr="00D6309E" w14:paraId="1E41EEAB" w14:textId="77777777" w:rsidTr="75DB8788">
        <w:tc>
          <w:tcPr>
            <w:tcW w:w="1604" w:type="dxa"/>
          </w:tcPr>
          <w:p w14:paraId="22B14C4E" w14:textId="77777777" w:rsidR="00223C1E" w:rsidRPr="00D6309E" w:rsidRDefault="00223C1E" w:rsidP="00223C1E">
            <w:pPr>
              <w:rPr>
                <w:color w:val="FF0000"/>
              </w:rPr>
            </w:pPr>
          </w:p>
          <w:p w14:paraId="3B784193" w14:textId="0DF79574" w:rsidR="00223C1E" w:rsidRPr="00D6309E" w:rsidRDefault="00223C1E" w:rsidP="00223C1E">
            <w:r w:rsidRPr="00D6309E">
              <w:t>06/01/2023-0</w:t>
            </w:r>
            <w:r w:rsidR="00F56A61" w:rsidRPr="00D6309E">
              <w:t>5</w:t>
            </w:r>
            <w:r w:rsidRPr="00D6309E">
              <w:t>/3</w:t>
            </w:r>
            <w:r w:rsidR="00F56A61" w:rsidRPr="00D6309E">
              <w:t>1</w:t>
            </w:r>
            <w:r w:rsidRPr="00D6309E">
              <w:t>/2028</w:t>
            </w:r>
          </w:p>
        </w:tc>
        <w:tc>
          <w:tcPr>
            <w:tcW w:w="8178" w:type="dxa"/>
          </w:tcPr>
          <w:p w14:paraId="6CAAEAF3" w14:textId="77777777" w:rsidR="00223C1E" w:rsidRPr="00D6309E" w:rsidRDefault="00223C1E" w:rsidP="00223C1E">
            <w:pPr>
              <w:pStyle w:val="Title"/>
              <w:tabs>
                <w:tab w:val="left" w:pos="567"/>
              </w:tabs>
              <w:jc w:val="left"/>
              <w:rPr>
                <w:b w:val="0"/>
                <w:iCs/>
                <w:lang w:val="en-US"/>
              </w:rPr>
            </w:pPr>
          </w:p>
          <w:p w14:paraId="74046223" w14:textId="2376A986"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 xml:space="preserve">NIH/NIDA - </w:t>
            </w:r>
            <w:r w:rsidRPr="00D6309E">
              <w:rPr>
                <w:b w:val="0"/>
              </w:rPr>
              <w:t>R61DA056922</w:t>
            </w:r>
            <w:r w:rsidR="00C009CD" w:rsidRPr="00D6309E">
              <w:rPr>
                <w:b w:val="0"/>
                <w:lang w:val="en-US"/>
              </w:rPr>
              <w:t>/</w:t>
            </w:r>
            <w:r w:rsidR="00C009CD" w:rsidRPr="00D6309E">
              <w:rPr>
                <w:b w:val="0"/>
                <w:color w:val="000000"/>
                <w:shd w:val="clear" w:color="auto" w:fill="FFFFFF"/>
              </w:rPr>
              <w:t>R33DA056922</w:t>
            </w:r>
          </w:p>
          <w:p w14:paraId="6735CE46" w14:textId="054B9BB7" w:rsidR="00223C1E" w:rsidRPr="00D6309E" w:rsidRDefault="00223C1E" w:rsidP="00223C1E">
            <w:r w:rsidRPr="00D6309E">
              <w:rPr>
                <w:i/>
                <w:iCs/>
              </w:rPr>
              <w:t>Patterns and Neurocognitive Consequences of Opioid-Alcohol Polysubstance Use</w:t>
            </w:r>
          </w:p>
          <w:p w14:paraId="1637537C" w14:textId="20F9371B" w:rsidR="00223C1E" w:rsidRPr="00D6309E" w:rsidRDefault="00223C1E" w:rsidP="00223C1E">
            <w:pPr>
              <w:pStyle w:val="Title"/>
              <w:tabs>
                <w:tab w:val="left" w:pos="567"/>
              </w:tabs>
              <w:jc w:val="left"/>
              <w:rPr>
                <w:rStyle w:val="eop"/>
                <w:b w:val="0"/>
              </w:rPr>
            </w:pPr>
            <w:r w:rsidRPr="00D6309E">
              <w:rPr>
                <w:b w:val="0"/>
                <w:lang w:val="en-US"/>
              </w:rPr>
              <w:t>Co-I</w:t>
            </w:r>
            <w:r w:rsidRPr="00D6309E">
              <w:rPr>
                <w:b w:val="0"/>
                <w:iCs/>
                <w:lang w:val="en-US"/>
              </w:rPr>
              <w:t xml:space="preserve">: </w:t>
            </w:r>
            <w:r w:rsidRPr="00D6309E">
              <w:rPr>
                <w:bCs/>
                <w:iCs/>
                <w:lang w:val="en-US"/>
              </w:rPr>
              <w:t xml:space="preserve">Ebner </w:t>
            </w:r>
            <w:r w:rsidRPr="00D6309E">
              <w:rPr>
                <w:b w:val="0"/>
                <w:iCs/>
                <w:lang w:val="en-US"/>
              </w:rPr>
              <w:t>(PI Knackstedt, Cottler)</w:t>
            </w:r>
          </w:p>
          <w:p w14:paraId="638A7FC8" w14:textId="6AD803D9" w:rsidR="00223C1E" w:rsidRPr="00D6309E" w:rsidRDefault="00223C1E" w:rsidP="00223C1E">
            <w:pPr>
              <w:pStyle w:val="Title"/>
              <w:tabs>
                <w:tab w:val="left" w:pos="567"/>
              </w:tabs>
              <w:jc w:val="left"/>
              <w:rPr>
                <w:rStyle w:val="eop"/>
                <w:b w:val="0"/>
                <w:lang w:val="en-US"/>
              </w:rPr>
            </w:pPr>
            <w:r w:rsidRPr="00D6309E">
              <w:rPr>
                <w:rStyle w:val="eop"/>
                <w:b w:val="0"/>
                <w:lang w:val="en-US"/>
              </w:rPr>
              <w:t xml:space="preserve">Total Award: $3,126,314; UF indirects: $1,039,384; Ebner directs: </w:t>
            </w:r>
            <w:r w:rsidRPr="00D6309E">
              <w:rPr>
                <w:b w:val="0"/>
                <w:shd w:val="clear" w:color="auto" w:fill="FFFFFF"/>
              </w:rPr>
              <w:t>$</w:t>
            </w:r>
            <w:r w:rsidRPr="00D6309E">
              <w:rPr>
                <w:b w:val="0"/>
                <w:shd w:val="clear" w:color="auto" w:fill="FFFFFF"/>
                <w:lang w:val="en-US"/>
              </w:rPr>
              <w:t>162,780</w:t>
            </w:r>
            <w:r w:rsidRPr="00D6309E">
              <w:rPr>
                <w:rStyle w:val="eop"/>
                <w:b w:val="0"/>
                <w:lang w:val="en-US"/>
              </w:rPr>
              <w:t>; Ebner indirects: $56,040</w:t>
            </w:r>
          </w:p>
          <w:p w14:paraId="0F78898F" w14:textId="77777777" w:rsidR="00223C1E" w:rsidRPr="00D6309E" w:rsidRDefault="00223C1E" w:rsidP="00223C1E">
            <w:pPr>
              <w:pStyle w:val="Title"/>
              <w:tabs>
                <w:tab w:val="left" w:pos="567"/>
              </w:tabs>
              <w:jc w:val="left"/>
              <w:rPr>
                <w:b w:val="0"/>
                <w:iCs/>
                <w:lang w:val="en-US"/>
              </w:rPr>
            </w:pPr>
          </w:p>
        </w:tc>
      </w:tr>
      <w:tr w:rsidR="00223C1E" w:rsidRPr="00D6309E" w14:paraId="1FA42BBE" w14:textId="77777777" w:rsidTr="75DB8788">
        <w:tc>
          <w:tcPr>
            <w:tcW w:w="1604" w:type="dxa"/>
          </w:tcPr>
          <w:p w14:paraId="4E30A980" w14:textId="01A99066" w:rsidR="00223C1E" w:rsidRPr="00D6309E" w:rsidRDefault="00223C1E" w:rsidP="00223C1E">
            <w:pPr>
              <w:rPr>
                <w:color w:val="FF0000"/>
              </w:rPr>
            </w:pPr>
            <w:r w:rsidRPr="00D6309E">
              <w:t>05/01/2023-04/30/2025</w:t>
            </w:r>
          </w:p>
        </w:tc>
        <w:tc>
          <w:tcPr>
            <w:tcW w:w="8178" w:type="dxa"/>
          </w:tcPr>
          <w:p w14:paraId="0AD21BD0" w14:textId="6E8D22FE" w:rsidR="00223C1E" w:rsidRPr="00D6309E" w:rsidRDefault="00223C1E" w:rsidP="00F5253A">
            <w:pPr>
              <w:pStyle w:val="Default"/>
              <w:rPr>
                <w:rFonts w:ascii="Times New Roman" w:hAnsi="Times New Roman" w:cs="Times New Roman"/>
                <w:iCs/>
                <w:color w:val="auto"/>
              </w:rPr>
            </w:pPr>
            <w:r w:rsidRPr="00D6309E">
              <w:rPr>
                <w:rFonts w:ascii="Times New Roman" w:hAnsi="Times New Roman" w:cs="Times New Roman"/>
                <w:iCs/>
                <w:lang w:val="en-US"/>
              </w:rPr>
              <w:t xml:space="preserve">Research Grant: </w:t>
            </w:r>
            <w:r w:rsidRPr="00D6309E">
              <w:rPr>
                <w:rStyle w:val="componentstylespecialclear"/>
                <w:rFonts w:ascii="Times New Roman" w:hAnsi="Times New Roman" w:cs="Times New Roman"/>
              </w:rPr>
              <w:t xml:space="preserve">McKnight Brain </w:t>
            </w:r>
            <w:r w:rsidRPr="00D6309E">
              <w:rPr>
                <w:rStyle w:val="componentstylespecialclear"/>
                <w:rFonts w:ascii="Times New Roman" w:hAnsi="Times New Roman" w:cs="Times New Roman"/>
                <w:lang w:val="en-US"/>
              </w:rPr>
              <w:t>Research Foundation</w:t>
            </w:r>
            <w:r w:rsidR="007552A2" w:rsidRPr="00D6309E">
              <w:rPr>
                <w:rStyle w:val="componentstylespecialclear"/>
                <w:rFonts w:ascii="Times New Roman" w:hAnsi="Times New Roman" w:cs="Times New Roman"/>
                <w:b/>
                <w:lang w:val="en-US"/>
              </w:rPr>
              <w:t xml:space="preserve"> </w:t>
            </w:r>
            <w:r w:rsidR="007552A2" w:rsidRPr="00D6309E">
              <w:rPr>
                <w:rStyle w:val="markjvb5i8adq"/>
                <w:rFonts w:ascii="Times New Roman" w:hAnsi="Times New Roman" w:cs="Times New Roman"/>
                <w:iCs/>
                <w:color w:val="auto"/>
              </w:rPr>
              <w:t>CAMI</w:t>
            </w:r>
            <w:r w:rsidR="007552A2" w:rsidRPr="00D6309E">
              <w:rPr>
                <w:rFonts w:ascii="Times New Roman" w:hAnsi="Times New Roman" w:cs="Times New Roman"/>
                <w:iCs/>
                <w:color w:val="auto"/>
              </w:rPr>
              <w:t> Core </w:t>
            </w:r>
            <w:r w:rsidR="007552A2" w:rsidRPr="00D6309E">
              <w:rPr>
                <w:rStyle w:val="marky163uvw42"/>
                <w:rFonts w:ascii="Times New Roman" w:hAnsi="Times New Roman" w:cs="Times New Roman"/>
                <w:iCs/>
                <w:color w:val="auto"/>
              </w:rPr>
              <w:t>Pilot</w:t>
            </w:r>
            <w:r w:rsidR="007552A2" w:rsidRPr="00D6309E">
              <w:rPr>
                <w:rFonts w:ascii="Times New Roman" w:hAnsi="Times New Roman" w:cs="Times New Roman"/>
                <w:iCs/>
                <w:color w:val="auto"/>
              </w:rPr>
              <w:t> Grant Program</w:t>
            </w:r>
            <w:r w:rsidR="00F5253A" w:rsidRPr="00D6309E">
              <w:rPr>
                <w:rFonts w:ascii="Times New Roman" w:hAnsi="Times New Roman" w:cs="Times New Roman"/>
                <w:iCs/>
                <w:color w:val="auto"/>
              </w:rPr>
              <w:t xml:space="preserve"> </w:t>
            </w:r>
            <w:r w:rsidRPr="00D6309E">
              <w:rPr>
                <w:rFonts w:ascii="Times New Roman" w:hAnsi="Times New Roman" w:cs="Times New Roman"/>
                <w:bCs/>
                <w:i/>
                <w:iCs/>
              </w:rPr>
              <w:t>Cued High-Speed Multidirectional Yoga: Impact on Retinal Microvascular and Cognitive Measures</w:t>
            </w:r>
            <w:r w:rsidRPr="00D6309E">
              <w:rPr>
                <w:rFonts w:ascii="Times New Roman" w:hAnsi="Times New Roman" w:cs="Times New Roman"/>
                <w:bCs/>
                <w:i/>
                <w:iCs/>
                <w:lang w:val="en-US"/>
              </w:rPr>
              <w:t xml:space="preserve"> </w:t>
            </w:r>
          </w:p>
          <w:p w14:paraId="3981B8D4" w14:textId="77777777" w:rsidR="00223C1E" w:rsidRPr="00D6309E" w:rsidRDefault="00223C1E" w:rsidP="00223C1E">
            <w:pPr>
              <w:pStyle w:val="Title"/>
              <w:tabs>
                <w:tab w:val="left" w:pos="567"/>
              </w:tabs>
              <w:jc w:val="left"/>
              <w:rPr>
                <w:b w:val="0"/>
                <w:iCs/>
                <w:lang w:val="en-US"/>
              </w:rPr>
            </w:pPr>
            <w:r w:rsidRPr="00D6309E">
              <w:rPr>
                <w:b w:val="0"/>
                <w:bCs/>
                <w:lang w:val="en-US"/>
              </w:rPr>
              <w:t>Co-</w:t>
            </w:r>
            <w:r w:rsidRPr="00D6309E">
              <w:rPr>
                <w:b w:val="0"/>
                <w:iCs/>
                <w:lang w:val="en-US"/>
              </w:rPr>
              <w:t xml:space="preserve">I: </w:t>
            </w:r>
            <w:r w:rsidRPr="00D6309E">
              <w:rPr>
                <w:iCs/>
                <w:lang w:val="en-US"/>
              </w:rPr>
              <w:t xml:space="preserve">Ebner </w:t>
            </w:r>
            <w:r w:rsidRPr="00D6309E">
              <w:rPr>
                <w:b w:val="0"/>
                <w:iCs/>
                <w:lang w:val="en-US"/>
              </w:rPr>
              <w:t xml:space="preserve">(PI: </w:t>
            </w:r>
            <w:r w:rsidRPr="00D6309E">
              <w:rPr>
                <w:b w:val="0"/>
                <w:bCs/>
              </w:rPr>
              <w:t>Signorile</w:t>
            </w:r>
            <w:r w:rsidRPr="00D6309E">
              <w:rPr>
                <w:b w:val="0"/>
                <w:iCs/>
                <w:lang w:val="en-US"/>
              </w:rPr>
              <w:t>)</w:t>
            </w:r>
          </w:p>
          <w:p w14:paraId="3DD6B24D" w14:textId="77777777" w:rsidR="00223C1E" w:rsidRPr="00D6309E" w:rsidRDefault="00223C1E" w:rsidP="00223C1E">
            <w:pPr>
              <w:pStyle w:val="Title"/>
              <w:tabs>
                <w:tab w:val="left" w:pos="567"/>
              </w:tabs>
              <w:jc w:val="left"/>
              <w:rPr>
                <w:rStyle w:val="eop"/>
                <w:b w:val="0"/>
                <w:lang w:val="en-US"/>
              </w:rPr>
            </w:pPr>
            <w:r w:rsidRPr="00D6309E">
              <w:rPr>
                <w:rStyle w:val="eop"/>
                <w:b w:val="0"/>
                <w:lang w:val="en-US"/>
              </w:rPr>
              <w:t xml:space="preserve">Total Award: $120,000; Ebner directs: </w:t>
            </w:r>
            <w:r w:rsidRPr="00D6309E">
              <w:rPr>
                <w:b w:val="0"/>
                <w:shd w:val="clear" w:color="auto" w:fill="FFFFFF"/>
                <w:lang w:val="en-US"/>
              </w:rPr>
              <w:t>16,001</w:t>
            </w:r>
            <w:r w:rsidRPr="00D6309E">
              <w:rPr>
                <w:rStyle w:val="eop"/>
                <w:b w:val="0"/>
                <w:lang w:val="en-US"/>
              </w:rPr>
              <w:t xml:space="preserve"> (no indirects)</w:t>
            </w:r>
          </w:p>
          <w:p w14:paraId="3BE37249" w14:textId="717D88DE" w:rsidR="00223C1E" w:rsidRPr="00D6309E" w:rsidRDefault="00223C1E" w:rsidP="00223C1E">
            <w:pPr>
              <w:pStyle w:val="Title"/>
              <w:tabs>
                <w:tab w:val="left" w:pos="567"/>
              </w:tabs>
              <w:jc w:val="left"/>
              <w:rPr>
                <w:b w:val="0"/>
                <w:lang w:val="en-US"/>
              </w:rPr>
            </w:pPr>
          </w:p>
        </w:tc>
      </w:tr>
      <w:tr w:rsidR="00223C1E" w:rsidRPr="00D6309E" w14:paraId="4084C51B" w14:textId="77777777" w:rsidTr="75DB8788">
        <w:tc>
          <w:tcPr>
            <w:tcW w:w="1604" w:type="dxa"/>
          </w:tcPr>
          <w:p w14:paraId="272EAB6E" w14:textId="77777777" w:rsidR="00223C1E" w:rsidRPr="00D6309E" w:rsidRDefault="00223C1E" w:rsidP="00223C1E">
            <w:pPr>
              <w:rPr>
                <w:color w:val="000000"/>
              </w:rPr>
            </w:pPr>
            <w:r w:rsidRPr="00D6309E">
              <w:rPr>
                <w:color w:val="000000"/>
              </w:rPr>
              <w:t>05/01/2023-04/30/2024</w:t>
            </w:r>
          </w:p>
          <w:p w14:paraId="0B82E528" w14:textId="77777777" w:rsidR="00223C1E" w:rsidRPr="00D6309E" w:rsidRDefault="00223C1E" w:rsidP="00223C1E">
            <w:pPr>
              <w:rPr>
                <w:color w:val="FF0000"/>
              </w:rPr>
            </w:pPr>
          </w:p>
        </w:tc>
        <w:tc>
          <w:tcPr>
            <w:tcW w:w="8178" w:type="dxa"/>
          </w:tcPr>
          <w:p w14:paraId="56B8EEDB" w14:textId="77777777" w:rsidR="00223C1E" w:rsidRPr="00D6309E" w:rsidRDefault="00223C1E" w:rsidP="00223C1E">
            <w:pPr>
              <w:pStyle w:val="Title"/>
              <w:tabs>
                <w:tab w:val="left" w:pos="567"/>
              </w:tabs>
              <w:jc w:val="left"/>
              <w:rPr>
                <w:b w:val="0"/>
                <w:iCs/>
                <w:color w:val="000000"/>
                <w:lang w:val="en-US"/>
              </w:rPr>
            </w:pPr>
            <w:r w:rsidRPr="00D6309E">
              <w:rPr>
                <w:b w:val="0"/>
                <w:iCs/>
                <w:color w:val="000000"/>
                <w:lang w:val="en-US"/>
              </w:rPr>
              <w:t>Research Grant: NIH/NIA - K01AG070333-01</w:t>
            </w:r>
          </w:p>
          <w:p w14:paraId="0FB030FC" w14:textId="77777777" w:rsidR="00223C1E" w:rsidRPr="00D6309E" w:rsidRDefault="00223C1E" w:rsidP="00223C1E">
            <w:pPr>
              <w:pStyle w:val="Title"/>
              <w:tabs>
                <w:tab w:val="left" w:pos="567"/>
              </w:tabs>
              <w:jc w:val="left"/>
              <w:rPr>
                <w:b w:val="0"/>
                <w:bCs/>
                <w:i/>
                <w:iCs/>
                <w:color w:val="000000"/>
              </w:rPr>
            </w:pPr>
            <w:r w:rsidRPr="00D6309E">
              <w:rPr>
                <w:b w:val="0"/>
                <w:bCs/>
                <w:i/>
                <w:iCs/>
                <w:color w:val="000000"/>
              </w:rPr>
              <w:t xml:space="preserve">Critical Life Event Supplement to K01-AG070333-02 </w:t>
            </w:r>
          </w:p>
          <w:p w14:paraId="7553FCD3" w14:textId="77777777" w:rsidR="00223C1E" w:rsidRPr="00D6309E" w:rsidRDefault="00223C1E" w:rsidP="00223C1E">
            <w:pPr>
              <w:pStyle w:val="Title"/>
              <w:tabs>
                <w:tab w:val="left" w:pos="567"/>
              </w:tabs>
              <w:jc w:val="left"/>
              <w:rPr>
                <w:b w:val="0"/>
                <w:iCs/>
                <w:color w:val="000000"/>
                <w:lang w:val="en-US"/>
              </w:rPr>
            </w:pPr>
            <w:r w:rsidRPr="00D6309E">
              <w:rPr>
                <w:b w:val="0"/>
                <w:iCs/>
                <w:color w:val="000000"/>
                <w:lang w:val="en-US"/>
              </w:rPr>
              <w:t xml:space="preserve">Primary Mentor: </w:t>
            </w:r>
            <w:r w:rsidRPr="00D6309E">
              <w:rPr>
                <w:bCs/>
                <w:iCs/>
                <w:color w:val="000000"/>
                <w:lang w:val="en-US"/>
              </w:rPr>
              <w:t>Ebner</w:t>
            </w:r>
            <w:r w:rsidRPr="00D6309E">
              <w:rPr>
                <w:b w:val="0"/>
                <w:iCs/>
                <w:color w:val="000000"/>
                <w:lang w:val="en-US"/>
              </w:rPr>
              <w:t xml:space="preserve"> (PI: Weisberg)</w:t>
            </w:r>
          </w:p>
          <w:p w14:paraId="1BF52553" w14:textId="185B4B84" w:rsidR="00223C1E" w:rsidRPr="00D6309E" w:rsidRDefault="00223C1E" w:rsidP="00223C1E">
            <w:pPr>
              <w:tabs>
                <w:tab w:val="left" w:pos="1710"/>
              </w:tabs>
              <w:rPr>
                <w:bCs/>
                <w:iCs/>
                <w:color w:val="000000"/>
              </w:rPr>
            </w:pPr>
            <w:r w:rsidRPr="00D6309E">
              <w:rPr>
                <w:bCs/>
                <w:iCs/>
                <w:color w:val="000000"/>
              </w:rPr>
              <w:t>Total Award: $70,000 (no indirects)</w:t>
            </w:r>
          </w:p>
          <w:p w14:paraId="379DEC73" w14:textId="396C8285" w:rsidR="00223C1E" w:rsidRPr="00D6309E" w:rsidRDefault="00223C1E" w:rsidP="00223C1E">
            <w:pPr>
              <w:tabs>
                <w:tab w:val="left" w:pos="1710"/>
              </w:tabs>
              <w:rPr>
                <w:bCs/>
                <w:iCs/>
                <w:color w:val="000000"/>
              </w:rPr>
            </w:pPr>
          </w:p>
        </w:tc>
      </w:tr>
      <w:tr w:rsidR="00223C1E" w:rsidRPr="00D6309E" w14:paraId="67CF6EE8" w14:textId="77777777" w:rsidTr="75DB8788">
        <w:tc>
          <w:tcPr>
            <w:tcW w:w="1604" w:type="dxa"/>
          </w:tcPr>
          <w:p w14:paraId="0FFC0921" w14:textId="0B59050D" w:rsidR="00223C1E" w:rsidRPr="00D6309E" w:rsidRDefault="00223C1E" w:rsidP="00223C1E">
            <w:pPr>
              <w:rPr>
                <w:color w:val="FF0000"/>
              </w:rPr>
            </w:pPr>
            <w:r w:rsidRPr="00D6309E">
              <w:t>05/01/2023-04/30/2025</w:t>
            </w:r>
          </w:p>
        </w:tc>
        <w:tc>
          <w:tcPr>
            <w:tcW w:w="8178" w:type="dxa"/>
          </w:tcPr>
          <w:p w14:paraId="25A41FB4" w14:textId="69CBDA0C"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 xml:space="preserve">NIH/NIDA - </w:t>
            </w:r>
            <w:r w:rsidRPr="00D6309E">
              <w:rPr>
                <w:b w:val="0"/>
                <w:shd w:val="clear" w:color="auto" w:fill="FFFFFF"/>
              </w:rPr>
              <w:t>R21DA056813</w:t>
            </w:r>
            <w:r w:rsidRPr="00D6309E">
              <w:rPr>
                <w:b w:val="0"/>
                <w:lang w:val="en-US"/>
              </w:rPr>
              <w:t xml:space="preserve"> </w:t>
            </w:r>
          </w:p>
          <w:p w14:paraId="228233B1" w14:textId="0D2E034E" w:rsidR="00223C1E" w:rsidRPr="00D6309E" w:rsidRDefault="00223C1E" w:rsidP="00223C1E">
            <w:pPr>
              <w:pStyle w:val="Title"/>
              <w:tabs>
                <w:tab w:val="left" w:pos="567"/>
              </w:tabs>
              <w:jc w:val="left"/>
              <w:rPr>
                <w:b w:val="0"/>
                <w:i/>
                <w:iCs/>
                <w:shd w:val="clear" w:color="auto" w:fill="FFFFFF"/>
                <w:lang w:val="en-US"/>
              </w:rPr>
            </w:pPr>
            <w:r w:rsidRPr="00D6309E">
              <w:rPr>
                <w:b w:val="0"/>
                <w:i/>
                <w:iCs/>
                <w:shd w:val="clear" w:color="auto" w:fill="FFFFFF"/>
              </w:rPr>
              <w:t xml:space="preserve">The </w:t>
            </w:r>
            <w:r w:rsidRPr="00D6309E">
              <w:rPr>
                <w:b w:val="0"/>
                <w:i/>
                <w:iCs/>
                <w:shd w:val="clear" w:color="auto" w:fill="FFFFFF"/>
                <w:lang w:val="en-US"/>
              </w:rPr>
              <w:t>P</w:t>
            </w:r>
            <w:r w:rsidRPr="00D6309E">
              <w:rPr>
                <w:b w:val="0"/>
                <w:i/>
                <w:iCs/>
                <w:shd w:val="clear" w:color="auto" w:fill="FFFFFF"/>
              </w:rPr>
              <w:t xml:space="preserve">otential of </w:t>
            </w:r>
            <w:r w:rsidRPr="00D6309E">
              <w:rPr>
                <w:b w:val="0"/>
                <w:i/>
                <w:iCs/>
                <w:shd w:val="clear" w:color="auto" w:fill="FFFFFF"/>
                <w:lang w:val="en-US"/>
              </w:rPr>
              <w:t>O</w:t>
            </w:r>
            <w:r w:rsidRPr="00D6309E">
              <w:rPr>
                <w:b w:val="0"/>
                <w:i/>
                <w:iCs/>
                <w:shd w:val="clear" w:color="auto" w:fill="FFFFFF"/>
              </w:rPr>
              <w:t xml:space="preserve">xytocin to </w:t>
            </w:r>
            <w:r w:rsidRPr="00D6309E">
              <w:rPr>
                <w:b w:val="0"/>
                <w:i/>
                <w:iCs/>
                <w:shd w:val="clear" w:color="auto" w:fill="FFFFFF"/>
                <w:lang w:val="en-US"/>
              </w:rPr>
              <w:t>R</w:t>
            </w:r>
            <w:r w:rsidRPr="00D6309E">
              <w:rPr>
                <w:b w:val="0"/>
                <w:i/>
                <w:iCs/>
                <w:shd w:val="clear" w:color="auto" w:fill="FFFFFF"/>
              </w:rPr>
              <w:t xml:space="preserve">educe </w:t>
            </w:r>
            <w:r w:rsidRPr="00D6309E">
              <w:rPr>
                <w:b w:val="0"/>
                <w:i/>
                <w:iCs/>
                <w:shd w:val="clear" w:color="auto" w:fill="FFFFFF"/>
                <w:lang w:val="en-US"/>
              </w:rPr>
              <w:t>O</w:t>
            </w:r>
            <w:r w:rsidRPr="00D6309E">
              <w:rPr>
                <w:b w:val="0"/>
                <w:i/>
                <w:iCs/>
                <w:shd w:val="clear" w:color="auto" w:fill="FFFFFF"/>
              </w:rPr>
              <w:t xml:space="preserve">pioid </w:t>
            </w:r>
            <w:r w:rsidRPr="00D6309E">
              <w:rPr>
                <w:b w:val="0"/>
                <w:i/>
                <w:iCs/>
                <w:shd w:val="clear" w:color="auto" w:fill="FFFFFF"/>
                <w:lang w:val="en-US"/>
              </w:rPr>
              <w:t>A</w:t>
            </w:r>
            <w:r w:rsidRPr="00D6309E">
              <w:rPr>
                <w:b w:val="0"/>
                <w:i/>
                <w:iCs/>
                <w:shd w:val="clear" w:color="auto" w:fill="FFFFFF"/>
              </w:rPr>
              <w:t xml:space="preserve">buse </w:t>
            </w:r>
            <w:r w:rsidRPr="00D6309E">
              <w:rPr>
                <w:b w:val="0"/>
                <w:i/>
                <w:iCs/>
                <w:shd w:val="clear" w:color="auto" w:fill="FFFFFF"/>
                <w:lang w:val="en-US"/>
              </w:rPr>
              <w:t>L</w:t>
            </w:r>
            <w:r w:rsidRPr="00D6309E">
              <w:rPr>
                <w:b w:val="0"/>
                <w:i/>
                <w:iCs/>
                <w:shd w:val="clear" w:color="auto" w:fill="FFFFFF"/>
              </w:rPr>
              <w:t xml:space="preserve">iability and </w:t>
            </w:r>
            <w:r w:rsidRPr="00D6309E">
              <w:rPr>
                <w:b w:val="0"/>
                <w:i/>
                <w:iCs/>
                <w:shd w:val="clear" w:color="auto" w:fill="FFFFFF"/>
                <w:lang w:val="en-US"/>
              </w:rPr>
              <w:t>P</w:t>
            </w:r>
            <w:r w:rsidRPr="00D6309E">
              <w:rPr>
                <w:b w:val="0"/>
                <w:i/>
                <w:iCs/>
                <w:shd w:val="clear" w:color="auto" w:fill="FFFFFF"/>
              </w:rPr>
              <w:t xml:space="preserve">ain </w:t>
            </w:r>
            <w:r w:rsidRPr="00D6309E">
              <w:rPr>
                <w:b w:val="0"/>
                <w:i/>
                <w:iCs/>
                <w:shd w:val="clear" w:color="auto" w:fill="FFFFFF"/>
                <w:lang w:val="en-US"/>
              </w:rPr>
              <w:t>A</w:t>
            </w:r>
            <w:r w:rsidRPr="00D6309E">
              <w:rPr>
                <w:b w:val="0"/>
                <w:i/>
                <w:iCs/>
                <w:shd w:val="clear" w:color="auto" w:fill="FFFFFF"/>
              </w:rPr>
              <w:t xml:space="preserve">mong </w:t>
            </w:r>
            <w:r w:rsidRPr="00D6309E">
              <w:rPr>
                <w:b w:val="0"/>
                <w:i/>
                <w:iCs/>
                <w:shd w:val="clear" w:color="auto" w:fill="FFFFFF"/>
                <w:lang w:val="en-US"/>
              </w:rPr>
              <w:t>O</w:t>
            </w:r>
            <w:r w:rsidRPr="00D6309E">
              <w:rPr>
                <w:b w:val="0"/>
                <w:i/>
                <w:iCs/>
                <w:shd w:val="clear" w:color="auto" w:fill="FFFFFF"/>
              </w:rPr>
              <w:t xml:space="preserve">lder </w:t>
            </w:r>
            <w:r w:rsidRPr="00D6309E">
              <w:rPr>
                <w:b w:val="0"/>
                <w:i/>
                <w:iCs/>
                <w:shd w:val="clear" w:color="auto" w:fill="FFFFFF"/>
                <w:lang w:val="en-US"/>
              </w:rPr>
              <w:t>Adults</w:t>
            </w:r>
          </w:p>
          <w:p w14:paraId="3A375746" w14:textId="4DE698D6" w:rsidR="00223C1E" w:rsidRPr="00D6309E" w:rsidRDefault="00223C1E" w:rsidP="00223C1E">
            <w:pPr>
              <w:pStyle w:val="Title"/>
              <w:tabs>
                <w:tab w:val="left" w:pos="567"/>
              </w:tabs>
              <w:jc w:val="left"/>
              <w:rPr>
                <w:rStyle w:val="eop"/>
                <w:b w:val="0"/>
              </w:rPr>
            </w:pPr>
            <w:r w:rsidRPr="00D6309E">
              <w:rPr>
                <w:b w:val="0"/>
                <w:lang w:val="en-US"/>
              </w:rPr>
              <w:t>MPI</w:t>
            </w:r>
            <w:r w:rsidRPr="00D6309E">
              <w:rPr>
                <w:b w:val="0"/>
                <w:iCs/>
                <w:lang w:val="en-US"/>
              </w:rPr>
              <w:t xml:space="preserve">: </w:t>
            </w:r>
            <w:r w:rsidRPr="00D6309E">
              <w:rPr>
                <w:bCs/>
                <w:iCs/>
                <w:lang w:val="en-US"/>
              </w:rPr>
              <w:t xml:space="preserve">Ebner </w:t>
            </w:r>
            <w:r w:rsidRPr="00D6309E">
              <w:rPr>
                <w:b w:val="0"/>
                <w:iCs/>
                <w:lang w:val="en-US"/>
              </w:rPr>
              <w:t>(Co-PI), Berry, Cruz-Almeida</w:t>
            </w:r>
          </w:p>
          <w:p w14:paraId="781BDBDD" w14:textId="4697A589" w:rsidR="00223C1E" w:rsidRPr="00D6309E" w:rsidRDefault="00223C1E" w:rsidP="00223C1E">
            <w:pPr>
              <w:pStyle w:val="Title"/>
              <w:tabs>
                <w:tab w:val="left" w:pos="567"/>
              </w:tabs>
              <w:jc w:val="left"/>
              <w:rPr>
                <w:rStyle w:val="eop"/>
                <w:b w:val="0"/>
                <w:lang w:val="en-US"/>
              </w:rPr>
            </w:pPr>
            <w:r w:rsidRPr="00D6309E">
              <w:rPr>
                <w:rStyle w:val="eop"/>
                <w:b w:val="0"/>
                <w:lang w:val="en-US"/>
              </w:rPr>
              <w:t xml:space="preserve">Total Award: $419,375; UF indirects: 144,375; Ebner directs: </w:t>
            </w:r>
            <w:r w:rsidRPr="00D6309E">
              <w:rPr>
                <w:b w:val="0"/>
                <w:shd w:val="clear" w:color="auto" w:fill="FFFFFF"/>
              </w:rPr>
              <w:t>$24,417</w:t>
            </w:r>
            <w:r w:rsidRPr="00D6309E">
              <w:rPr>
                <w:rStyle w:val="eop"/>
                <w:b w:val="0"/>
                <w:lang w:val="en-US"/>
              </w:rPr>
              <w:t>; Ebner indirects: $12,819</w:t>
            </w:r>
          </w:p>
          <w:p w14:paraId="52F6F986" w14:textId="77777777" w:rsidR="000D246C" w:rsidRPr="00D6309E" w:rsidRDefault="000D246C" w:rsidP="00223C1E">
            <w:pPr>
              <w:autoSpaceDE w:val="0"/>
              <w:autoSpaceDN w:val="0"/>
              <w:adjustRightInd w:val="0"/>
              <w:rPr>
                <w:iCs/>
              </w:rPr>
            </w:pPr>
          </w:p>
        </w:tc>
      </w:tr>
      <w:tr w:rsidR="00223C1E" w:rsidRPr="00D6309E" w14:paraId="0066B3F4" w14:textId="77777777" w:rsidTr="75DB8788">
        <w:tc>
          <w:tcPr>
            <w:tcW w:w="1604" w:type="dxa"/>
          </w:tcPr>
          <w:p w14:paraId="1868DE9A" w14:textId="71588551" w:rsidR="00223C1E" w:rsidRPr="00D6309E" w:rsidRDefault="00223C1E" w:rsidP="00223C1E">
            <w:r w:rsidRPr="00D6309E">
              <w:t>01/01/2023-12/31/2026</w:t>
            </w:r>
          </w:p>
        </w:tc>
        <w:tc>
          <w:tcPr>
            <w:tcW w:w="8178" w:type="dxa"/>
          </w:tcPr>
          <w:p w14:paraId="410D82F7" w14:textId="77777777" w:rsidR="00223C1E" w:rsidRPr="00D6309E" w:rsidRDefault="00223C1E" w:rsidP="00223C1E">
            <w:pPr>
              <w:autoSpaceDE w:val="0"/>
              <w:autoSpaceDN w:val="0"/>
              <w:adjustRightInd w:val="0"/>
              <w:rPr>
                <w:shd w:val="clear" w:color="auto" w:fill="FFFFFF"/>
              </w:rPr>
            </w:pPr>
            <w:r w:rsidRPr="00D6309E">
              <w:rPr>
                <w:iCs/>
              </w:rPr>
              <w:t xml:space="preserve">Research Grant: </w:t>
            </w:r>
            <w:r w:rsidRPr="00D6309E">
              <w:rPr>
                <w:shd w:val="clear" w:color="auto" w:fill="FFFFFF"/>
              </w:rPr>
              <w:t>Swedish Research Council </w:t>
            </w:r>
          </w:p>
          <w:p w14:paraId="3E66092F" w14:textId="77777777" w:rsidR="00223C1E" w:rsidRPr="00D6309E" w:rsidRDefault="00223C1E" w:rsidP="00223C1E">
            <w:pPr>
              <w:pStyle w:val="Title"/>
              <w:tabs>
                <w:tab w:val="left" w:pos="567"/>
              </w:tabs>
              <w:jc w:val="left"/>
              <w:rPr>
                <w:b w:val="0"/>
                <w:i/>
                <w:iCs/>
                <w:shd w:val="clear" w:color="auto" w:fill="FFFFFF"/>
              </w:rPr>
            </w:pPr>
            <w:r w:rsidRPr="00D6309E">
              <w:rPr>
                <w:b w:val="0"/>
                <w:i/>
                <w:iCs/>
                <w:shd w:val="clear" w:color="auto" w:fill="FFFFFF"/>
              </w:rPr>
              <w:t xml:space="preserve">Using </w:t>
            </w:r>
            <w:r w:rsidRPr="00D6309E">
              <w:rPr>
                <w:b w:val="0"/>
                <w:i/>
                <w:iCs/>
                <w:shd w:val="clear" w:color="auto" w:fill="FFFFFF"/>
                <w:lang w:val="en-US"/>
              </w:rPr>
              <w:t>P</w:t>
            </w:r>
            <w:r w:rsidRPr="00D6309E">
              <w:rPr>
                <w:b w:val="0"/>
                <w:i/>
                <w:iCs/>
                <w:shd w:val="clear" w:color="auto" w:fill="FFFFFF"/>
              </w:rPr>
              <w:t xml:space="preserve">recision </w:t>
            </w:r>
            <w:r w:rsidRPr="00D6309E">
              <w:rPr>
                <w:b w:val="0"/>
                <w:i/>
                <w:iCs/>
                <w:shd w:val="clear" w:color="auto" w:fill="FFFFFF"/>
                <w:lang w:val="en-US"/>
              </w:rPr>
              <w:t>N</w:t>
            </w:r>
            <w:r w:rsidRPr="00D6309E">
              <w:rPr>
                <w:b w:val="0"/>
                <w:i/>
                <w:iCs/>
                <w:shd w:val="clear" w:color="auto" w:fill="FFFFFF"/>
              </w:rPr>
              <w:t xml:space="preserve">euroimaging and AI to </w:t>
            </w:r>
            <w:r w:rsidRPr="00D6309E">
              <w:rPr>
                <w:b w:val="0"/>
                <w:i/>
                <w:iCs/>
                <w:shd w:val="clear" w:color="auto" w:fill="FFFFFF"/>
                <w:lang w:val="en-US"/>
              </w:rPr>
              <w:t>U</w:t>
            </w:r>
            <w:r w:rsidRPr="00D6309E">
              <w:rPr>
                <w:b w:val="0"/>
                <w:i/>
                <w:iCs/>
                <w:shd w:val="clear" w:color="auto" w:fill="FFFFFF"/>
              </w:rPr>
              <w:t xml:space="preserve">nderstand </w:t>
            </w:r>
            <w:r w:rsidRPr="00D6309E">
              <w:rPr>
                <w:b w:val="0"/>
                <w:i/>
                <w:iCs/>
                <w:shd w:val="clear" w:color="auto" w:fill="FFFFFF"/>
                <w:lang w:val="en-US"/>
              </w:rPr>
              <w:t>H</w:t>
            </w:r>
            <w:r w:rsidRPr="00D6309E">
              <w:rPr>
                <w:b w:val="0"/>
                <w:i/>
                <w:iCs/>
                <w:shd w:val="clear" w:color="auto" w:fill="FFFFFF"/>
              </w:rPr>
              <w:t>ow</w:t>
            </w:r>
            <w:r w:rsidRPr="00D6309E">
              <w:rPr>
                <w:b w:val="0"/>
                <w:i/>
                <w:iCs/>
                <w:spacing w:val="1"/>
                <w:bdr w:val="none" w:sz="0" w:space="0" w:color="auto" w:frame="1"/>
                <w:shd w:val="clear" w:color="auto" w:fill="FFFFFF"/>
              </w:rPr>
              <w:t> the </w:t>
            </w:r>
            <w:r w:rsidRPr="00D6309E">
              <w:rPr>
                <w:b w:val="0"/>
                <w:i/>
                <w:iCs/>
                <w:shd w:val="clear" w:color="auto" w:fill="FFFFFF"/>
                <w:lang w:val="en-US"/>
              </w:rPr>
              <w:t>H</w:t>
            </w:r>
            <w:r w:rsidRPr="00D6309E">
              <w:rPr>
                <w:b w:val="0"/>
                <w:i/>
                <w:iCs/>
                <w:shd w:val="clear" w:color="auto" w:fill="FFFFFF"/>
              </w:rPr>
              <w:t xml:space="preserve">uman </w:t>
            </w:r>
            <w:r w:rsidRPr="00D6309E">
              <w:rPr>
                <w:b w:val="0"/>
                <w:i/>
                <w:iCs/>
                <w:shd w:val="clear" w:color="auto" w:fill="FFFFFF"/>
                <w:lang w:val="en-US"/>
              </w:rPr>
              <w:t>B</w:t>
            </w:r>
            <w:r w:rsidRPr="00D6309E">
              <w:rPr>
                <w:b w:val="0"/>
                <w:i/>
                <w:iCs/>
                <w:shd w:val="clear" w:color="auto" w:fill="FFFFFF"/>
              </w:rPr>
              <w:t xml:space="preserve">rain </w:t>
            </w:r>
            <w:r w:rsidRPr="00D6309E">
              <w:rPr>
                <w:b w:val="0"/>
                <w:i/>
                <w:iCs/>
                <w:shd w:val="clear" w:color="auto" w:fill="FFFFFF"/>
                <w:lang w:val="en-US"/>
              </w:rPr>
              <w:t>P</w:t>
            </w:r>
            <w:r w:rsidRPr="00D6309E">
              <w:rPr>
                <w:b w:val="0"/>
                <w:i/>
                <w:iCs/>
                <w:shd w:val="clear" w:color="auto" w:fill="FFFFFF"/>
              </w:rPr>
              <w:t>rocess</w:t>
            </w:r>
            <w:r w:rsidRPr="00D6309E">
              <w:rPr>
                <w:b w:val="0"/>
                <w:i/>
                <w:iCs/>
                <w:shd w:val="clear" w:color="auto" w:fill="FFFFFF"/>
                <w:lang w:val="en-US"/>
              </w:rPr>
              <w:t>es</w:t>
            </w:r>
            <w:r w:rsidRPr="00D6309E">
              <w:rPr>
                <w:b w:val="0"/>
                <w:i/>
                <w:iCs/>
                <w:shd w:val="clear" w:color="auto" w:fill="FFFFFF"/>
              </w:rPr>
              <w:t xml:space="preserve"> </w:t>
            </w:r>
            <w:r w:rsidRPr="00D6309E">
              <w:rPr>
                <w:b w:val="0"/>
                <w:i/>
                <w:iCs/>
                <w:shd w:val="clear" w:color="auto" w:fill="FFFFFF"/>
                <w:lang w:val="en-US"/>
              </w:rPr>
              <w:t>S</w:t>
            </w:r>
            <w:r w:rsidRPr="00D6309E">
              <w:rPr>
                <w:b w:val="0"/>
                <w:i/>
                <w:iCs/>
                <w:shd w:val="clear" w:color="auto" w:fill="FFFFFF"/>
              </w:rPr>
              <w:t xml:space="preserve">ocioemotional </w:t>
            </w:r>
            <w:r w:rsidRPr="00D6309E">
              <w:rPr>
                <w:b w:val="0"/>
                <w:i/>
                <w:iCs/>
                <w:shd w:val="clear" w:color="auto" w:fill="FFFFFF"/>
                <w:lang w:val="en-US"/>
              </w:rPr>
              <w:t>C</w:t>
            </w:r>
            <w:r w:rsidRPr="00D6309E">
              <w:rPr>
                <w:b w:val="0"/>
                <w:i/>
                <w:iCs/>
                <w:shd w:val="clear" w:color="auto" w:fill="FFFFFF"/>
              </w:rPr>
              <w:t xml:space="preserve">ues from </w:t>
            </w:r>
            <w:r w:rsidRPr="00D6309E">
              <w:rPr>
                <w:b w:val="0"/>
                <w:i/>
                <w:iCs/>
                <w:shd w:val="clear" w:color="auto" w:fill="FFFFFF"/>
                <w:lang w:val="en-US"/>
              </w:rPr>
              <w:t>O</w:t>
            </w:r>
            <w:r w:rsidRPr="00D6309E">
              <w:rPr>
                <w:b w:val="0"/>
                <w:i/>
                <w:iCs/>
                <w:shd w:val="clear" w:color="auto" w:fill="FFFFFF"/>
              </w:rPr>
              <w:t xml:space="preserve">thers: A </w:t>
            </w:r>
            <w:r w:rsidRPr="00D6309E">
              <w:rPr>
                <w:b w:val="0"/>
                <w:i/>
                <w:iCs/>
                <w:shd w:val="clear" w:color="auto" w:fill="FFFFFF"/>
                <w:lang w:val="en-US"/>
              </w:rPr>
              <w:t>M</w:t>
            </w:r>
            <w:r w:rsidRPr="00D6309E">
              <w:rPr>
                <w:b w:val="0"/>
                <w:i/>
                <w:iCs/>
                <w:shd w:val="clear" w:color="auto" w:fill="FFFFFF"/>
              </w:rPr>
              <w:t xml:space="preserve">ultimodal </w:t>
            </w:r>
            <w:r w:rsidRPr="00D6309E">
              <w:rPr>
                <w:b w:val="0"/>
                <w:i/>
                <w:iCs/>
                <w:shd w:val="clear" w:color="auto" w:fill="FFFFFF"/>
                <w:lang w:val="en-US"/>
              </w:rPr>
              <w:t>P</w:t>
            </w:r>
            <w:r w:rsidRPr="00D6309E">
              <w:rPr>
                <w:b w:val="0"/>
                <w:i/>
                <w:iCs/>
                <w:shd w:val="clear" w:color="auto" w:fill="FFFFFF"/>
              </w:rPr>
              <w:t>roof-of-</w:t>
            </w:r>
            <w:r w:rsidRPr="00D6309E">
              <w:rPr>
                <w:b w:val="0"/>
                <w:i/>
                <w:iCs/>
                <w:shd w:val="clear" w:color="auto" w:fill="FFFFFF"/>
                <w:lang w:val="en-US"/>
              </w:rPr>
              <w:t>C</w:t>
            </w:r>
            <w:r w:rsidRPr="00D6309E">
              <w:rPr>
                <w:b w:val="0"/>
                <w:i/>
                <w:iCs/>
                <w:shd w:val="clear" w:color="auto" w:fill="FFFFFF"/>
              </w:rPr>
              <w:t xml:space="preserve">oncept </w:t>
            </w:r>
            <w:r w:rsidRPr="00D6309E">
              <w:rPr>
                <w:b w:val="0"/>
                <w:i/>
                <w:iCs/>
                <w:shd w:val="clear" w:color="auto" w:fill="FFFFFF"/>
                <w:lang w:val="en-US"/>
              </w:rPr>
              <w:t>P</w:t>
            </w:r>
            <w:r w:rsidRPr="00D6309E">
              <w:rPr>
                <w:b w:val="0"/>
                <w:i/>
                <w:iCs/>
                <w:shd w:val="clear" w:color="auto" w:fill="FFFFFF"/>
              </w:rPr>
              <w:t>roject</w:t>
            </w:r>
          </w:p>
          <w:p w14:paraId="6B7B268A" w14:textId="77777777" w:rsidR="00223C1E" w:rsidRPr="00D6309E" w:rsidRDefault="00223C1E" w:rsidP="00223C1E">
            <w:pPr>
              <w:pStyle w:val="Title"/>
              <w:tabs>
                <w:tab w:val="left" w:pos="567"/>
              </w:tabs>
              <w:jc w:val="left"/>
              <w:rPr>
                <w:rStyle w:val="eop"/>
                <w:b w:val="0"/>
              </w:rPr>
            </w:pPr>
            <w:r w:rsidRPr="00D6309E">
              <w:rPr>
                <w:b w:val="0"/>
                <w:lang w:val="en-US"/>
              </w:rPr>
              <w:t>Co-I</w:t>
            </w:r>
            <w:r w:rsidRPr="00D6309E">
              <w:rPr>
                <w:b w:val="0"/>
                <w:iCs/>
                <w:lang w:val="en-US"/>
              </w:rPr>
              <w:t xml:space="preserve">: </w:t>
            </w:r>
            <w:r w:rsidRPr="00D6309E">
              <w:rPr>
                <w:bCs/>
                <w:iCs/>
                <w:lang w:val="en-US"/>
              </w:rPr>
              <w:t>Ebner</w:t>
            </w:r>
            <w:r w:rsidRPr="00D6309E">
              <w:rPr>
                <w:b w:val="0"/>
                <w:iCs/>
                <w:lang w:val="en-US"/>
              </w:rPr>
              <w:t xml:space="preserve"> (PI: Fischer)</w:t>
            </w:r>
          </w:p>
          <w:p w14:paraId="0A30778B" w14:textId="0A6124DF" w:rsidR="00223C1E" w:rsidRPr="00D6309E" w:rsidRDefault="00223C1E" w:rsidP="00223C1E">
            <w:pPr>
              <w:pStyle w:val="Title"/>
              <w:tabs>
                <w:tab w:val="left" w:pos="567"/>
              </w:tabs>
              <w:jc w:val="left"/>
              <w:rPr>
                <w:b w:val="0"/>
                <w:lang w:val="en-US"/>
              </w:rPr>
            </w:pPr>
            <w:r w:rsidRPr="00D6309E">
              <w:rPr>
                <w:rStyle w:val="eop"/>
                <w:b w:val="0"/>
                <w:lang w:val="en-US"/>
              </w:rPr>
              <w:t>Total Award: $495,047</w:t>
            </w:r>
          </w:p>
        </w:tc>
      </w:tr>
      <w:tr w:rsidR="00223C1E" w:rsidRPr="00D6309E" w14:paraId="74CEA113" w14:textId="77777777" w:rsidTr="75DB8788">
        <w:tc>
          <w:tcPr>
            <w:tcW w:w="1604" w:type="dxa"/>
          </w:tcPr>
          <w:p w14:paraId="7DB9140E" w14:textId="6AB9D9D2" w:rsidR="00223C1E" w:rsidRPr="00D6309E" w:rsidRDefault="00223C1E" w:rsidP="00223C1E">
            <w:r w:rsidRPr="00D6309E">
              <w:lastRenderedPageBreak/>
              <w:t>09/01/2022-08/31/2024</w:t>
            </w:r>
          </w:p>
        </w:tc>
        <w:tc>
          <w:tcPr>
            <w:tcW w:w="8178" w:type="dxa"/>
          </w:tcPr>
          <w:p w14:paraId="6A5F23A2" w14:textId="1E988341"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The Consortium on Trust in Media and Technology</w:t>
            </w:r>
          </w:p>
          <w:p w14:paraId="45829BB3" w14:textId="5BF0052A" w:rsidR="00223C1E" w:rsidRPr="00D6309E" w:rsidRDefault="00223C1E" w:rsidP="00223C1E">
            <w:pPr>
              <w:pStyle w:val="Title"/>
              <w:tabs>
                <w:tab w:val="left" w:pos="567"/>
              </w:tabs>
              <w:jc w:val="left"/>
              <w:rPr>
                <w:b w:val="0"/>
                <w:i/>
                <w:iCs/>
                <w:lang w:val="en-US"/>
              </w:rPr>
            </w:pPr>
            <w:r w:rsidRPr="00D6309E">
              <w:rPr>
                <w:b w:val="0"/>
                <w:i/>
                <w:iCs/>
                <w:lang w:val="en-US"/>
              </w:rPr>
              <w:t xml:space="preserve">A Neural Network Approach to Enhancing Fake News Detection in Aging </w:t>
            </w:r>
          </w:p>
          <w:p w14:paraId="4695C0F9" w14:textId="74213A89" w:rsidR="00223C1E" w:rsidRPr="00D6309E" w:rsidRDefault="00223C1E" w:rsidP="00223C1E">
            <w:pPr>
              <w:pStyle w:val="Title"/>
              <w:tabs>
                <w:tab w:val="left" w:pos="567"/>
              </w:tabs>
              <w:jc w:val="left"/>
              <w:rPr>
                <w:rStyle w:val="eop"/>
                <w:b w:val="0"/>
                <w:bC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lang w:val="en-US"/>
              </w:rPr>
              <w:t>Pehlivanoglu</w:t>
            </w:r>
            <w:r w:rsidRPr="00D6309E">
              <w:rPr>
                <w:rStyle w:val="eop"/>
                <w:b w:val="0"/>
                <w:bCs/>
              </w:rPr>
              <w:t> </w:t>
            </w:r>
          </w:p>
          <w:p w14:paraId="38FBCFA5" w14:textId="01B7EE70" w:rsidR="00223C1E" w:rsidRPr="00D6309E" w:rsidRDefault="00223C1E" w:rsidP="00223C1E">
            <w:pPr>
              <w:pStyle w:val="Title"/>
              <w:tabs>
                <w:tab w:val="left" w:pos="567"/>
              </w:tabs>
              <w:jc w:val="left"/>
              <w:rPr>
                <w:rStyle w:val="eop"/>
                <w:b w:val="0"/>
                <w:bCs/>
                <w:lang w:val="en-US"/>
              </w:rPr>
            </w:pPr>
            <w:r w:rsidRPr="00D6309E">
              <w:rPr>
                <w:rStyle w:val="eop"/>
                <w:b w:val="0"/>
                <w:bCs/>
                <w:lang w:val="en-US"/>
              </w:rPr>
              <w:t>Total Award: $7,500; Ebner directs: $7,500</w:t>
            </w:r>
          </w:p>
          <w:p w14:paraId="404366E1" w14:textId="53387C0D" w:rsidR="00223C1E" w:rsidRPr="00D6309E" w:rsidRDefault="00223C1E" w:rsidP="00223C1E">
            <w:pPr>
              <w:pStyle w:val="Title"/>
              <w:tabs>
                <w:tab w:val="left" w:pos="567"/>
              </w:tabs>
              <w:jc w:val="left"/>
              <w:rPr>
                <w:b w:val="0"/>
                <w:iCs/>
                <w:lang w:val="en-US"/>
              </w:rPr>
            </w:pPr>
          </w:p>
        </w:tc>
      </w:tr>
      <w:tr w:rsidR="00223C1E" w:rsidRPr="00D6309E" w14:paraId="766840B9" w14:textId="77777777" w:rsidTr="75DB8788">
        <w:tc>
          <w:tcPr>
            <w:tcW w:w="1604" w:type="dxa"/>
          </w:tcPr>
          <w:p w14:paraId="4EA4FBD6" w14:textId="1A430357" w:rsidR="00223C1E" w:rsidRPr="00D6309E" w:rsidRDefault="00223C1E" w:rsidP="00223C1E">
            <w:r w:rsidRPr="00D6309E">
              <w:t>08/01/2022-07/31/2025</w:t>
            </w:r>
          </w:p>
        </w:tc>
        <w:tc>
          <w:tcPr>
            <w:tcW w:w="8178" w:type="dxa"/>
          </w:tcPr>
          <w:p w14:paraId="0E04B469" w14:textId="4789E4A2"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NIH/NIA - 3</w:t>
            </w:r>
            <w:r w:rsidRPr="00D6309E">
              <w:rPr>
                <w:b w:val="0"/>
              </w:rPr>
              <w:t>R01AG072658-01A1S1</w:t>
            </w:r>
            <w:r w:rsidRPr="00D6309E">
              <w:rPr>
                <w:b w:val="0"/>
                <w:lang w:val="en-US"/>
              </w:rPr>
              <w:t xml:space="preserve"> (Diversity Supplement/Horta)</w:t>
            </w:r>
          </w:p>
          <w:p w14:paraId="6589CA67" w14:textId="77777777" w:rsidR="00223C1E" w:rsidRPr="00D6309E" w:rsidRDefault="00223C1E" w:rsidP="00223C1E">
            <w:pPr>
              <w:autoSpaceDE w:val="0"/>
              <w:autoSpaceDN w:val="0"/>
              <w:adjustRightInd w:val="0"/>
              <w:rPr>
                <w:i/>
                <w:iCs/>
              </w:rPr>
            </w:pPr>
            <w:r w:rsidRPr="00D6309E">
              <w:rPr>
                <w:i/>
                <w:iCs/>
              </w:rPr>
              <w:t>Characterizing and Modulating Neurocognitive Processes of Learning to Trust and Distrust in Aging</w:t>
            </w:r>
          </w:p>
          <w:p w14:paraId="7226BC57" w14:textId="77777777" w:rsidR="00223C1E" w:rsidRPr="00D6309E" w:rsidRDefault="00223C1E" w:rsidP="00223C1E">
            <w:pPr>
              <w:pStyle w:val="Title"/>
              <w:tabs>
                <w:tab w:val="left" w:pos="567"/>
              </w:tabs>
              <w:jc w:val="left"/>
              <w:rPr>
                <w:rStyle w:val="eop"/>
                <w:b w:val="0"/>
                <w:bC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Lighthall, Wilson</w:t>
            </w:r>
            <w:r w:rsidRPr="00D6309E">
              <w:rPr>
                <w:rStyle w:val="eop"/>
                <w:b w:val="0"/>
                <w:bCs/>
              </w:rPr>
              <w:t> </w:t>
            </w:r>
          </w:p>
          <w:p w14:paraId="2A5E156A" w14:textId="51353826" w:rsidR="00223C1E" w:rsidRPr="00D6309E" w:rsidRDefault="00223C1E" w:rsidP="00223C1E">
            <w:pPr>
              <w:pStyle w:val="Title"/>
              <w:tabs>
                <w:tab w:val="left" w:pos="567"/>
              </w:tabs>
              <w:jc w:val="left"/>
              <w:rPr>
                <w:b w:val="0"/>
                <w:iCs/>
                <w:lang w:val="en-US"/>
              </w:rPr>
            </w:pPr>
            <w:r w:rsidRPr="00D6309E">
              <w:rPr>
                <w:rStyle w:val="eop"/>
                <w:b w:val="0"/>
                <w:bCs/>
                <w:lang w:val="en-US"/>
              </w:rPr>
              <w:t>Total Award: $328,639; UF indirects: $172,535; Ebner directs: $156,104; Ebner indirects: $172,535</w:t>
            </w:r>
          </w:p>
        </w:tc>
      </w:tr>
      <w:tr w:rsidR="00223C1E" w:rsidRPr="00D6309E" w14:paraId="180479C8" w14:textId="77777777" w:rsidTr="75DB8788">
        <w:tc>
          <w:tcPr>
            <w:tcW w:w="1604" w:type="dxa"/>
          </w:tcPr>
          <w:p w14:paraId="2A8F3426" w14:textId="77777777" w:rsidR="00223C1E" w:rsidRPr="00D6309E" w:rsidRDefault="00223C1E" w:rsidP="00223C1E"/>
          <w:p w14:paraId="45E416CC" w14:textId="52D05E09" w:rsidR="00223C1E" w:rsidRPr="00D6309E" w:rsidRDefault="00223C1E" w:rsidP="00223C1E">
            <w:r w:rsidRPr="00D6309E">
              <w:t>04/01/2022-03/31/2026</w:t>
            </w:r>
          </w:p>
        </w:tc>
        <w:tc>
          <w:tcPr>
            <w:tcW w:w="8178" w:type="dxa"/>
          </w:tcPr>
          <w:p w14:paraId="1EB45D02" w14:textId="77777777" w:rsidR="00223C1E" w:rsidRPr="00D6309E" w:rsidRDefault="00223C1E" w:rsidP="00223C1E">
            <w:pPr>
              <w:pStyle w:val="Title"/>
              <w:tabs>
                <w:tab w:val="left" w:pos="567"/>
              </w:tabs>
              <w:jc w:val="left"/>
              <w:rPr>
                <w:b w:val="0"/>
                <w:iCs/>
                <w:lang w:val="en-US"/>
              </w:rPr>
            </w:pPr>
          </w:p>
          <w:p w14:paraId="0860D21F" w14:textId="74924D68" w:rsidR="00223C1E" w:rsidRPr="00D6309E" w:rsidRDefault="00223C1E" w:rsidP="00223C1E">
            <w:pPr>
              <w:pStyle w:val="Title"/>
              <w:tabs>
                <w:tab w:val="left" w:pos="567"/>
              </w:tabs>
              <w:jc w:val="left"/>
              <w:rPr>
                <w:b w:val="0"/>
                <w:iCs/>
                <w:lang w:val="en-US"/>
              </w:rPr>
            </w:pPr>
            <w:r w:rsidRPr="00D6309E">
              <w:rPr>
                <w:b w:val="0"/>
                <w:iCs/>
                <w:lang w:val="en-US"/>
              </w:rPr>
              <w:t xml:space="preserve">Research Grant: Florida Department of Health </w:t>
            </w:r>
            <w:r w:rsidRPr="00D6309E">
              <w:rPr>
                <w:b w:val="0"/>
                <w:shd w:val="clear" w:color="auto" w:fill="FFFFFF"/>
              </w:rPr>
              <w:t>Ed and Ethel Moore Alzheimer’s Disease Research Program</w:t>
            </w:r>
            <w:r w:rsidRPr="00D6309E">
              <w:rPr>
                <w:b w:val="0"/>
                <w:lang w:val="en-US"/>
              </w:rPr>
              <w:t xml:space="preserve"> - </w:t>
            </w:r>
            <w:r w:rsidRPr="00D6309E">
              <w:rPr>
                <w:b w:val="0"/>
                <w:shd w:val="clear" w:color="auto" w:fill="FFFFFF"/>
              </w:rPr>
              <w:t>2</w:t>
            </w:r>
            <w:r w:rsidRPr="00D6309E">
              <w:rPr>
                <w:b w:val="0"/>
                <w:shd w:val="clear" w:color="auto" w:fill="FFFFFF"/>
                <w:lang w:val="en-US"/>
              </w:rPr>
              <w:t>2</w:t>
            </w:r>
            <w:r w:rsidRPr="00D6309E">
              <w:rPr>
                <w:b w:val="0"/>
                <w:shd w:val="clear" w:color="auto" w:fill="FFFFFF"/>
              </w:rPr>
              <w:t>A</w:t>
            </w:r>
            <w:r w:rsidRPr="00D6309E">
              <w:rPr>
                <w:b w:val="0"/>
                <w:shd w:val="clear" w:color="auto" w:fill="FFFFFF"/>
                <w:lang w:val="en-US"/>
              </w:rPr>
              <w:t>10</w:t>
            </w:r>
          </w:p>
          <w:p w14:paraId="0569B22D" w14:textId="77777777" w:rsidR="00223C1E" w:rsidRPr="00D6309E" w:rsidRDefault="00223C1E" w:rsidP="00223C1E">
            <w:pPr>
              <w:pStyle w:val="Title"/>
              <w:tabs>
                <w:tab w:val="left" w:pos="567"/>
              </w:tabs>
              <w:jc w:val="left"/>
              <w:rPr>
                <w:b w:val="0"/>
                <w:bCs/>
                <w:i/>
                <w:iCs/>
                <w:lang w:val="en-US"/>
              </w:rPr>
            </w:pPr>
            <w:r w:rsidRPr="00D6309E">
              <w:rPr>
                <w:b w:val="0"/>
                <w:bCs/>
                <w:i/>
                <w:iCs/>
                <w:lang w:val="en-US"/>
              </w:rPr>
              <w:t>Florida Consortium to Reduce Misinformation and Exploitation in</w:t>
            </w:r>
            <w:r w:rsidRPr="00D6309E">
              <w:rPr>
                <w:b w:val="0"/>
                <w:bCs/>
                <w:i/>
                <w:iCs/>
              </w:rPr>
              <w:t xml:space="preserve"> </w:t>
            </w:r>
            <w:r w:rsidRPr="00D6309E">
              <w:rPr>
                <w:b w:val="0"/>
                <w:bCs/>
                <w:i/>
                <w:iCs/>
                <w:lang w:val="en-US"/>
              </w:rPr>
              <w:t>AD</w:t>
            </w:r>
          </w:p>
          <w:p w14:paraId="42E523B1" w14:textId="77777777" w:rsidR="00223C1E" w:rsidRPr="00D6309E" w:rsidRDefault="00223C1E" w:rsidP="00223C1E">
            <w:pPr>
              <w:pStyle w:val="Title"/>
              <w:tabs>
                <w:tab w:val="left" w:pos="567"/>
              </w:tabs>
              <w:jc w:val="left"/>
              <w:rPr>
                <w:b w:val="0"/>
                <w:lang w:val="en-US"/>
              </w:rPr>
            </w:pPr>
            <w:r w:rsidRPr="00D6309E">
              <w:rPr>
                <w:b w:val="0"/>
                <w:iCs/>
                <w:lang w:val="en-US"/>
              </w:rPr>
              <w:t xml:space="preserve">MPIs: </w:t>
            </w:r>
            <w:r w:rsidRPr="00D6309E">
              <w:rPr>
                <w:iCs/>
                <w:lang w:val="en-US"/>
              </w:rPr>
              <w:t xml:space="preserve">Ebner </w:t>
            </w:r>
            <w:r w:rsidRPr="00D6309E">
              <w:rPr>
                <w:b w:val="0"/>
                <w:iCs/>
                <w:lang w:val="en-US"/>
              </w:rPr>
              <w:t xml:space="preserve">(co-PI), </w:t>
            </w:r>
            <w:r w:rsidRPr="00D6309E">
              <w:rPr>
                <w:b w:val="0"/>
                <w:lang w:val="en-US"/>
              </w:rPr>
              <w:t>Lighthall, Levin</w:t>
            </w:r>
          </w:p>
          <w:p w14:paraId="4490AC67" w14:textId="77777777" w:rsidR="00223C1E" w:rsidRPr="00D6309E" w:rsidRDefault="00223C1E" w:rsidP="00223C1E">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Pr="00D6309E">
              <w:rPr>
                <w:b w:val="0"/>
                <w:shd w:val="clear" w:color="auto" w:fill="FFFFFF"/>
                <w:lang w:val="en-US"/>
              </w:rPr>
              <w:t>742,833</w:t>
            </w:r>
            <w:r w:rsidRPr="00D6309E">
              <w:rPr>
                <w:b w:val="0"/>
                <w:lang w:val="en-US"/>
              </w:rPr>
              <w:t>; UF indirects: $</w:t>
            </w:r>
            <w:r w:rsidRPr="00D6309E">
              <w:rPr>
                <w:b w:val="0"/>
                <w:shd w:val="clear" w:color="auto" w:fill="FFFFFF"/>
                <w:lang w:val="en-US"/>
              </w:rPr>
              <w:t>31,630</w:t>
            </w:r>
            <w:r w:rsidRPr="00D6309E">
              <w:rPr>
                <w:b w:val="0"/>
                <w:lang w:val="en-US"/>
              </w:rPr>
              <w:t xml:space="preserve">; Ebner directs: </w:t>
            </w:r>
            <w:r w:rsidRPr="00D6309E">
              <w:rPr>
                <w:b w:val="0"/>
              </w:rPr>
              <w:t>$</w:t>
            </w:r>
            <w:r w:rsidRPr="00D6309E">
              <w:rPr>
                <w:b w:val="0"/>
                <w:shd w:val="clear" w:color="auto" w:fill="FFFFFF"/>
                <w:lang w:val="en-US"/>
              </w:rPr>
              <w:t>210,869</w:t>
            </w:r>
            <w:r w:rsidRPr="00D6309E">
              <w:rPr>
                <w:b w:val="0"/>
                <w:lang w:val="en-US"/>
              </w:rPr>
              <w:t xml:space="preserve">; Ebner indirects: </w:t>
            </w:r>
            <w:r w:rsidRPr="00D6309E">
              <w:rPr>
                <w:b w:val="0"/>
              </w:rPr>
              <w:t>$</w:t>
            </w:r>
            <w:r w:rsidRPr="00D6309E">
              <w:rPr>
                <w:b w:val="0"/>
                <w:shd w:val="clear" w:color="auto" w:fill="FFFFFF"/>
                <w:lang w:val="en-US"/>
              </w:rPr>
              <w:t>31,630</w:t>
            </w:r>
          </w:p>
          <w:p w14:paraId="5A4B5B90" w14:textId="11A00FF4" w:rsidR="00223C1E" w:rsidRPr="00D6309E" w:rsidRDefault="00223C1E" w:rsidP="00223C1E">
            <w:pPr>
              <w:pStyle w:val="Title"/>
              <w:tabs>
                <w:tab w:val="left" w:pos="567"/>
              </w:tabs>
              <w:jc w:val="both"/>
              <w:rPr>
                <w:b w:val="0"/>
                <w:shd w:val="clear" w:color="auto" w:fill="FFFFFF"/>
                <w:lang w:val="en-US"/>
              </w:rPr>
            </w:pPr>
          </w:p>
        </w:tc>
      </w:tr>
      <w:tr w:rsidR="00223C1E" w:rsidRPr="00D6309E" w14:paraId="00B4AC73" w14:textId="77777777" w:rsidTr="75DB8788">
        <w:tc>
          <w:tcPr>
            <w:tcW w:w="1604" w:type="dxa"/>
          </w:tcPr>
          <w:p w14:paraId="3279E8DC" w14:textId="4C9B5538" w:rsidR="00223C1E" w:rsidRPr="00D6309E" w:rsidRDefault="00223C1E" w:rsidP="00223C1E">
            <w:r w:rsidRPr="00D6309E">
              <w:t>04/01/2022-03/31/2024</w:t>
            </w:r>
          </w:p>
        </w:tc>
        <w:tc>
          <w:tcPr>
            <w:tcW w:w="8178" w:type="dxa"/>
          </w:tcPr>
          <w:p w14:paraId="7085B546" w14:textId="2CC0EA05" w:rsidR="00223C1E" w:rsidRPr="00D6309E" w:rsidRDefault="00223C1E" w:rsidP="00223C1E">
            <w:pPr>
              <w:pStyle w:val="Title"/>
              <w:tabs>
                <w:tab w:val="left" w:pos="567"/>
              </w:tabs>
              <w:jc w:val="left"/>
              <w:rPr>
                <w:b w:val="0"/>
                <w:lang w:val="en-US"/>
              </w:rPr>
            </w:pPr>
            <w:r w:rsidRPr="00D6309E">
              <w:rPr>
                <w:b w:val="0"/>
                <w:iCs/>
                <w:lang w:val="en-US"/>
              </w:rPr>
              <w:t xml:space="preserve">Research Grant: Florida Department of Health </w:t>
            </w:r>
            <w:r w:rsidRPr="00D6309E">
              <w:rPr>
                <w:b w:val="0"/>
                <w:shd w:val="clear" w:color="auto" w:fill="FFFFFF"/>
              </w:rPr>
              <w:t>Ed and Ethel Moore Alzheimer’s Disease Research Program</w:t>
            </w:r>
            <w:r w:rsidRPr="00D6309E">
              <w:rPr>
                <w:b w:val="0"/>
                <w:lang w:val="en-US"/>
              </w:rPr>
              <w:t xml:space="preserve"> - </w:t>
            </w:r>
            <w:r w:rsidRPr="00D6309E">
              <w:rPr>
                <w:b w:val="0"/>
                <w:shd w:val="clear" w:color="auto" w:fill="FFFFFF"/>
              </w:rPr>
              <w:t>2</w:t>
            </w:r>
            <w:r w:rsidRPr="00D6309E">
              <w:rPr>
                <w:b w:val="0"/>
                <w:shd w:val="clear" w:color="auto" w:fill="FFFFFF"/>
                <w:lang w:val="en-US"/>
              </w:rPr>
              <w:t>2</w:t>
            </w:r>
            <w:r w:rsidRPr="00D6309E">
              <w:rPr>
                <w:b w:val="0"/>
                <w:shd w:val="clear" w:color="auto" w:fill="FFFFFF"/>
              </w:rPr>
              <w:t>A</w:t>
            </w:r>
            <w:r w:rsidRPr="00D6309E">
              <w:rPr>
                <w:b w:val="0"/>
                <w:shd w:val="clear" w:color="auto" w:fill="FFFFFF"/>
                <w:lang w:val="en-US"/>
              </w:rPr>
              <w:t>12</w:t>
            </w:r>
          </w:p>
          <w:p w14:paraId="33687501" w14:textId="77777777" w:rsidR="00223C1E" w:rsidRPr="00D6309E" w:rsidRDefault="00223C1E" w:rsidP="00223C1E">
            <w:pPr>
              <w:pStyle w:val="Title"/>
              <w:tabs>
                <w:tab w:val="left" w:pos="567"/>
              </w:tabs>
              <w:jc w:val="left"/>
              <w:rPr>
                <w:b w:val="0"/>
                <w:bCs/>
                <w:i/>
                <w:iCs/>
                <w:lang w:val="en-US"/>
              </w:rPr>
            </w:pPr>
            <w:r w:rsidRPr="00D6309E">
              <w:rPr>
                <w:b w:val="0"/>
                <w:bCs/>
                <w:i/>
                <w:iCs/>
              </w:rPr>
              <w:t xml:space="preserve">Novel </w:t>
            </w:r>
            <w:r w:rsidRPr="00D6309E">
              <w:rPr>
                <w:b w:val="0"/>
                <w:bCs/>
                <w:i/>
                <w:iCs/>
                <w:lang w:val="en-US"/>
              </w:rPr>
              <w:t>Behavioral and Neural Markers of Alzheimer's Disease Progression: A Case of Visual Orienting</w:t>
            </w:r>
          </w:p>
          <w:p w14:paraId="05EC6BD0" w14:textId="70A2DF96" w:rsidR="00223C1E" w:rsidRPr="00D6309E" w:rsidRDefault="00223C1E" w:rsidP="00223C1E">
            <w:pPr>
              <w:pStyle w:val="Title"/>
              <w:tabs>
                <w:tab w:val="left" w:pos="567"/>
              </w:tabs>
              <w:jc w:val="left"/>
              <w:rPr>
                <w:b w:val="0"/>
                <w:iCs/>
                <w:lang w:val="en-US"/>
              </w:rPr>
            </w:pPr>
            <w:r w:rsidRPr="00D6309E">
              <w:rPr>
                <w:b w:val="0"/>
                <w:iCs/>
                <w:lang w:val="en-US"/>
              </w:rPr>
              <w:t xml:space="preserve">Co-Mentor: </w:t>
            </w:r>
            <w:r w:rsidRPr="00D6309E">
              <w:rPr>
                <w:iCs/>
                <w:lang w:val="en-US"/>
              </w:rPr>
              <w:t>Ebner</w:t>
            </w:r>
            <w:r w:rsidRPr="00D6309E">
              <w:rPr>
                <w:b w:val="0"/>
                <w:iCs/>
                <w:lang w:val="en-US"/>
              </w:rPr>
              <w:t xml:space="preserve"> (PI: Barnas) </w:t>
            </w:r>
          </w:p>
          <w:p w14:paraId="59F0B7F8" w14:textId="1F2A4285" w:rsidR="00223C1E" w:rsidRPr="00D6309E" w:rsidRDefault="00223C1E" w:rsidP="00223C1E">
            <w:pPr>
              <w:pStyle w:val="Title"/>
              <w:tabs>
                <w:tab w:val="left" w:pos="567"/>
              </w:tabs>
              <w:jc w:val="left"/>
              <w:rPr>
                <w:b w:val="0"/>
                <w:iCs/>
                <w:lang w:val="en-US"/>
              </w:rPr>
            </w:pPr>
            <w:r w:rsidRPr="00D6309E">
              <w:rPr>
                <w:b w:val="0"/>
                <w:lang w:val="en-US"/>
              </w:rPr>
              <w:t xml:space="preserve">Total Award: </w:t>
            </w:r>
            <w:r w:rsidRPr="00D6309E">
              <w:rPr>
                <w:b w:val="0"/>
              </w:rPr>
              <w:t>$</w:t>
            </w:r>
            <w:r w:rsidRPr="00D6309E">
              <w:rPr>
                <w:b w:val="0"/>
                <w:lang w:val="en-US"/>
              </w:rPr>
              <w:t>100,0000; UF indirects: $</w:t>
            </w:r>
            <w:r w:rsidRPr="00D6309E">
              <w:rPr>
                <w:b w:val="0"/>
                <w:shd w:val="clear" w:color="auto" w:fill="FFFFFF"/>
                <w:lang w:val="en-US"/>
              </w:rPr>
              <w:t>13,044</w:t>
            </w:r>
          </w:p>
          <w:p w14:paraId="09E71246" w14:textId="608DE997" w:rsidR="00223C1E" w:rsidRPr="00D6309E" w:rsidRDefault="00223C1E" w:rsidP="00223C1E">
            <w:pPr>
              <w:pStyle w:val="Default"/>
              <w:rPr>
                <w:rFonts w:ascii="Times New Roman" w:hAnsi="Times New Roman" w:cs="Times New Roman"/>
                <w:iCs/>
                <w:color w:val="auto"/>
                <w:lang w:val="en-US"/>
              </w:rPr>
            </w:pPr>
          </w:p>
        </w:tc>
      </w:tr>
      <w:tr w:rsidR="00223C1E" w:rsidRPr="00D6309E" w14:paraId="3911C367" w14:textId="77777777" w:rsidTr="75DB8788">
        <w:tc>
          <w:tcPr>
            <w:tcW w:w="1604" w:type="dxa"/>
          </w:tcPr>
          <w:p w14:paraId="799FD37D" w14:textId="77777777" w:rsidR="00223C1E" w:rsidRPr="00D6309E" w:rsidRDefault="00223C1E" w:rsidP="00223C1E">
            <w:r w:rsidRPr="00D6309E">
              <w:t>03/01/2022-04/30/2027</w:t>
            </w:r>
          </w:p>
          <w:p w14:paraId="03816E9B" w14:textId="77777777" w:rsidR="00223C1E" w:rsidRPr="00D6309E" w:rsidRDefault="00223C1E" w:rsidP="00223C1E"/>
          <w:p w14:paraId="3F13B922" w14:textId="77777777" w:rsidR="00223C1E" w:rsidRPr="00D6309E" w:rsidRDefault="00223C1E" w:rsidP="00223C1E"/>
        </w:tc>
        <w:tc>
          <w:tcPr>
            <w:tcW w:w="8178" w:type="dxa"/>
          </w:tcPr>
          <w:p w14:paraId="2C60F186"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b w:val="0"/>
                <w:lang w:val="en-US"/>
              </w:rPr>
              <w:t>NIH/NIA - R01AG072658</w:t>
            </w:r>
          </w:p>
          <w:p w14:paraId="1E1E5B01" w14:textId="77777777" w:rsidR="00223C1E" w:rsidRPr="00D6309E" w:rsidRDefault="00223C1E" w:rsidP="00223C1E">
            <w:pPr>
              <w:autoSpaceDE w:val="0"/>
              <w:autoSpaceDN w:val="0"/>
              <w:adjustRightInd w:val="0"/>
              <w:rPr>
                <w:i/>
                <w:iCs/>
              </w:rPr>
            </w:pPr>
            <w:r w:rsidRPr="00D6309E">
              <w:rPr>
                <w:i/>
                <w:iCs/>
              </w:rPr>
              <w:t>Characterizing and Modulating Neurocognitive Processes of Learning to Trust and Distrust in Aging</w:t>
            </w:r>
          </w:p>
          <w:p w14:paraId="0D95E71E" w14:textId="77777777"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Lighthall, Wilson</w:t>
            </w:r>
          </w:p>
          <w:p w14:paraId="4AD034C0"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bCs/>
                <w:shd w:val="clear" w:color="auto" w:fill="FFFFFF"/>
              </w:rPr>
              <w:t>3,164,331</w:t>
            </w:r>
            <w:r w:rsidRPr="00D6309E">
              <w:rPr>
                <w:b w:val="0"/>
                <w:bCs/>
                <w:lang w:val="en-US"/>
              </w:rPr>
              <w:t>;</w:t>
            </w:r>
            <w:r w:rsidRPr="00D6309E">
              <w:rPr>
                <w:b w:val="0"/>
                <w:lang w:val="en-US"/>
              </w:rPr>
              <w:t xml:space="preserve"> UF indirects: $784,470; Ebner directs: </w:t>
            </w:r>
            <w:r w:rsidRPr="00D6309E">
              <w:rPr>
                <w:b w:val="0"/>
              </w:rPr>
              <w:t>$</w:t>
            </w:r>
            <w:r w:rsidRPr="00D6309E">
              <w:rPr>
                <w:b w:val="0"/>
                <w:shd w:val="clear" w:color="auto" w:fill="FFFFFF"/>
              </w:rPr>
              <w:t>1,453,603</w:t>
            </w:r>
            <w:r w:rsidRPr="00D6309E">
              <w:rPr>
                <w:b w:val="0"/>
                <w:lang w:val="en-US"/>
              </w:rPr>
              <w:t xml:space="preserve">; Ebner indirects: </w:t>
            </w:r>
            <w:r w:rsidRPr="00D6309E">
              <w:rPr>
                <w:b w:val="0"/>
              </w:rPr>
              <w:t>$</w:t>
            </w:r>
            <w:r w:rsidRPr="00D6309E">
              <w:rPr>
                <w:b w:val="0"/>
                <w:lang w:val="en-US"/>
              </w:rPr>
              <w:t>784,470</w:t>
            </w:r>
          </w:p>
          <w:p w14:paraId="72B23114" w14:textId="77777777" w:rsidR="00223C1E" w:rsidRPr="00D6309E" w:rsidRDefault="00223C1E" w:rsidP="00223C1E">
            <w:pPr>
              <w:pStyle w:val="Title"/>
              <w:tabs>
                <w:tab w:val="left" w:pos="567"/>
              </w:tabs>
              <w:jc w:val="left"/>
              <w:rPr>
                <w:b w:val="0"/>
                <w:iCs/>
                <w:lang w:val="en-US"/>
              </w:rPr>
            </w:pPr>
          </w:p>
        </w:tc>
      </w:tr>
      <w:tr w:rsidR="00223C1E" w:rsidRPr="00D6309E" w14:paraId="204A914C" w14:textId="77777777" w:rsidTr="75DB8788">
        <w:tc>
          <w:tcPr>
            <w:tcW w:w="1604" w:type="dxa"/>
          </w:tcPr>
          <w:p w14:paraId="7CCDBE57" w14:textId="0C30FF8C" w:rsidR="00223C1E" w:rsidRPr="00D6309E" w:rsidRDefault="00223C1E" w:rsidP="00223C1E">
            <w:r w:rsidRPr="00D6309E">
              <w:t>01/01/2022-12/31/2026</w:t>
            </w:r>
          </w:p>
          <w:p w14:paraId="4CEFE9AE" w14:textId="77777777" w:rsidR="00223C1E" w:rsidRPr="00D6309E" w:rsidRDefault="00223C1E" w:rsidP="00223C1E"/>
        </w:tc>
        <w:tc>
          <w:tcPr>
            <w:tcW w:w="8178" w:type="dxa"/>
          </w:tcPr>
          <w:p w14:paraId="7C0C070A" w14:textId="5B0FAD68" w:rsidR="00223C1E" w:rsidRPr="00D6309E" w:rsidRDefault="00223C1E" w:rsidP="00223C1E">
            <w:pPr>
              <w:pStyle w:val="Title"/>
              <w:tabs>
                <w:tab w:val="left" w:pos="567"/>
              </w:tabs>
              <w:jc w:val="left"/>
              <w:rPr>
                <w:bCs/>
                <w:iCs/>
                <w:lang w:val="en-US"/>
              </w:rPr>
            </w:pPr>
            <w:r w:rsidRPr="00D6309E">
              <w:rPr>
                <w:b w:val="0"/>
                <w:iCs/>
                <w:lang w:val="en-US"/>
              </w:rPr>
              <w:t xml:space="preserve">Research Grant: </w:t>
            </w:r>
            <w:r w:rsidRPr="00D6309E">
              <w:rPr>
                <w:b w:val="0"/>
              </w:rPr>
              <w:t>NIH/NI</w:t>
            </w:r>
            <w:r w:rsidRPr="00D6309E">
              <w:rPr>
                <w:b w:val="0"/>
                <w:lang w:val="en-US"/>
              </w:rPr>
              <w:t>D</w:t>
            </w:r>
            <w:r w:rsidRPr="00D6309E">
              <w:rPr>
                <w:b w:val="0"/>
              </w:rPr>
              <w:t xml:space="preserve">A </w:t>
            </w:r>
            <w:r w:rsidRPr="00D6309E">
              <w:rPr>
                <w:b w:val="0"/>
                <w:lang w:val="en-US"/>
              </w:rPr>
              <w:t xml:space="preserve">- </w:t>
            </w:r>
            <w:r w:rsidRPr="00D6309E">
              <w:rPr>
                <w:b w:val="0"/>
              </w:rPr>
              <w:t>K0</w:t>
            </w:r>
            <w:r w:rsidRPr="00D6309E">
              <w:rPr>
                <w:b w:val="0"/>
                <w:lang w:val="en-US"/>
              </w:rPr>
              <w:t>1DA052673</w:t>
            </w:r>
          </w:p>
          <w:p w14:paraId="7476F926" w14:textId="01449469" w:rsidR="00223C1E" w:rsidRPr="00D6309E" w:rsidRDefault="00223C1E" w:rsidP="00223C1E">
            <w:pPr>
              <w:spacing w:line="275" w:lineRule="exact"/>
              <w:contextualSpacing/>
              <w:rPr>
                <w:i/>
                <w:iCs/>
              </w:rPr>
            </w:pPr>
            <w:r w:rsidRPr="00D6309E">
              <w:rPr>
                <w:i/>
                <w:iCs/>
              </w:rPr>
              <w:t>Opioid-Sparing and Pain-Reducing Properties of Syntocinon: A Dose-Effect Determination</w:t>
            </w:r>
          </w:p>
          <w:p w14:paraId="13412403" w14:textId="28F5B866" w:rsidR="00223C1E" w:rsidRPr="00D6309E" w:rsidRDefault="00223C1E" w:rsidP="00223C1E">
            <w:pPr>
              <w:pStyle w:val="Title"/>
              <w:tabs>
                <w:tab w:val="left" w:pos="567"/>
              </w:tabs>
              <w:jc w:val="left"/>
              <w:rPr>
                <w:b w:val="0"/>
                <w:iCs/>
                <w:lang w:val="en-US"/>
              </w:rPr>
            </w:pPr>
            <w:r w:rsidRPr="00D6309E">
              <w:rPr>
                <w:b w:val="0"/>
                <w:iCs/>
                <w:lang w:val="en-US"/>
              </w:rPr>
              <w:t xml:space="preserve">Primary Mentor: </w:t>
            </w:r>
            <w:r w:rsidRPr="00D6309E">
              <w:rPr>
                <w:iCs/>
                <w:lang w:val="en-US"/>
              </w:rPr>
              <w:t>Ebner</w:t>
            </w:r>
            <w:r w:rsidRPr="00D6309E">
              <w:rPr>
                <w:b w:val="0"/>
                <w:iCs/>
                <w:lang w:val="en-US"/>
              </w:rPr>
              <w:t xml:space="preserve"> (PI: </w:t>
            </w:r>
            <w:r w:rsidRPr="00D6309E">
              <w:rPr>
                <w:b w:val="0"/>
                <w:lang w:val="en-US"/>
              </w:rPr>
              <w:t>Berry</w:t>
            </w:r>
            <w:r w:rsidRPr="00D6309E">
              <w:rPr>
                <w:b w:val="0"/>
                <w:iCs/>
                <w:lang w:val="en-US"/>
              </w:rPr>
              <w:t>)</w:t>
            </w:r>
          </w:p>
          <w:p w14:paraId="450F4EA5" w14:textId="290C37DD"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shd w:val="clear" w:color="auto" w:fill="FFFFFF"/>
                <w:lang w:val="en-US"/>
              </w:rPr>
              <w:t>884,335</w:t>
            </w:r>
            <w:r w:rsidRPr="00D6309E">
              <w:rPr>
                <w:b w:val="0"/>
                <w:lang w:val="en-US"/>
              </w:rPr>
              <w:t>; UF indirects: $</w:t>
            </w:r>
            <w:r w:rsidRPr="00D6309E">
              <w:rPr>
                <w:b w:val="0"/>
                <w:shd w:val="clear" w:color="auto" w:fill="FFFFFF"/>
                <w:lang w:val="en-US"/>
              </w:rPr>
              <w:t>65,931</w:t>
            </w:r>
          </w:p>
          <w:p w14:paraId="2AE4A2E9" w14:textId="77777777" w:rsidR="00223C1E" w:rsidRPr="00D6309E" w:rsidRDefault="00223C1E" w:rsidP="00223C1E">
            <w:pPr>
              <w:pStyle w:val="Default"/>
              <w:rPr>
                <w:rFonts w:ascii="Times New Roman" w:hAnsi="Times New Roman" w:cs="Times New Roman"/>
                <w:iCs/>
                <w:color w:val="auto"/>
                <w:lang w:val="en-US"/>
              </w:rPr>
            </w:pPr>
          </w:p>
        </w:tc>
      </w:tr>
      <w:tr w:rsidR="00223C1E" w:rsidRPr="00D6309E" w14:paraId="4423A68E" w14:textId="77777777" w:rsidTr="75DB8788">
        <w:tc>
          <w:tcPr>
            <w:tcW w:w="1604" w:type="dxa"/>
          </w:tcPr>
          <w:p w14:paraId="61C7B9D3" w14:textId="1AFBAC7F" w:rsidR="00223C1E" w:rsidRPr="00D6309E" w:rsidRDefault="00223C1E" w:rsidP="00223C1E">
            <w:r w:rsidRPr="00D6309E">
              <w:t xml:space="preserve">06/01/2021-05/31/2025 </w:t>
            </w:r>
          </w:p>
          <w:p w14:paraId="069E8900" w14:textId="5E243CFE" w:rsidR="00223C1E" w:rsidRPr="00D6309E" w:rsidRDefault="00223C1E" w:rsidP="00223C1E">
            <w:r w:rsidRPr="00D6309E">
              <w:t>(NCE)</w:t>
            </w:r>
          </w:p>
        </w:tc>
        <w:tc>
          <w:tcPr>
            <w:tcW w:w="8178" w:type="dxa"/>
          </w:tcPr>
          <w:p w14:paraId="55B8BE38" w14:textId="670F5B8C" w:rsidR="00223C1E" w:rsidRPr="00D6309E" w:rsidRDefault="00223C1E" w:rsidP="00223C1E">
            <w:pPr>
              <w:pStyle w:val="Title"/>
              <w:tabs>
                <w:tab w:val="left" w:pos="567"/>
              </w:tabs>
              <w:jc w:val="both"/>
              <w:rPr>
                <w:b w:val="0"/>
                <w:lang w:val="en-US"/>
              </w:rPr>
            </w:pPr>
            <w:r w:rsidRPr="00D6309E">
              <w:rPr>
                <w:b w:val="0"/>
                <w:lang w:val="en-US"/>
              </w:rPr>
              <w:t>Research Grant: NIH/NIA - R01AG057764-01A1 (Administrative Supplement)</w:t>
            </w:r>
          </w:p>
          <w:p w14:paraId="2B664AC7" w14:textId="77777777" w:rsidR="00223C1E" w:rsidRPr="00D6309E" w:rsidRDefault="00223C1E" w:rsidP="00223C1E">
            <w:pPr>
              <w:rPr>
                <w:i/>
                <w:iCs/>
              </w:rPr>
            </w:pPr>
            <w:r w:rsidRPr="00D6309E">
              <w:rPr>
                <w:i/>
                <w:iCs/>
              </w:rPr>
              <w:t>Uncovering and Surveilling Financial Deception Risk in Aging (Alzheimer's Disease Administrative Supplement)</w:t>
            </w:r>
          </w:p>
          <w:p w14:paraId="0E4F855E" w14:textId="77777777" w:rsidR="00223C1E" w:rsidRPr="00D6309E" w:rsidRDefault="00223C1E" w:rsidP="00223C1E">
            <w:pPr>
              <w:pStyle w:val="Title"/>
              <w:tabs>
                <w:tab w:val="left" w:pos="567"/>
              </w:tabs>
              <w:jc w:val="both"/>
              <w:rPr>
                <w:b w:val="0"/>
                <w:lang w:val="en-US"/>
              </w:rPr>
            </w:pPr>
            <w:r w:rsidRPr="00D6309E">
              <w:rPr>
                <w:b w:val="0"/>
                <w:lang w:val="en-US"/>
              </w:rPr>
              <w:t xml:space="preserve">MPIs: </w:t>
            </w:r>
            <w:r w:rsidRPr="00D6309E">
              <w:rPr>
                <w:lang w:val="en-US"/>
              </w:rPr>
              <w:t xml:space="preserve">Ebner </w:t>
            </w:r>
            <w:r w:rsidRPr="00D6309E">
              <w:rPr>
                <w:b w:val="0"/>
                <w:lang w:val="en-US"/>
              </w:rPr>
              <w:t>(PI), Spreng, Huentelman, Grilli</w:t>
            </w:r>
          </w:p>
          <w:p w14:paraId="1BBC2F28" w14:textId="77777777" w:rsidR="00223C1E" w:rsidRPr="00D6309E" w:rsidRDefault="00223C1E" w:rsidP="00223C1E">
            <w:pPr>
              <w:pStyle w:val="Title"/>
              <w:tabs>
                <w:tab w:val="left" w:pos="567"/>
              </w:tabs>
              <w:jc w:val="both"/>
              <w:rPr>
                <w:b w:val="0"/>
                <w:shd w:val="clear" w:color="auto" w:fill="FFFFFF"/>
                <w:lang w:val="en-US"/>
              </w:rPr>
            </w:pPr>
            <w:r w:rsidRPr="00D6309E">
              <w:rPr>
                <w:b w:val="0"/>
                <w:lang w:val="en-US"/>
              </w:rPr>
              <w:t xml:space="preserve">Total Award: </w:t>
            </w:r>
            <w:r w:rsidRPr="00D6309E">
              <w:rPr>
                <w:b w:val="0"/>
              </w:rPr>
              <w:t>$</w:t>
            </w:r>
            <w:r w:rsidRPr="00D6309E">
              <w:rPr>
                <w:b w:val="0"/>
                <w:shd w:val="clear" w:color="auto" w:fill="FFFFFF"/>
              </w:rPr>
              <w:t>3</w:t>
            </w:r>
            <w:r w:rsidRPr="00D6309E">
              <w:rPr>
                <w:b w:val="0"/>
                <w:shd w:val="clear" w:color="auto" w:fill="FFFFFF"/>
                <w:lang w:val="en-US"/>
              </w:rPr>
              <w:t>64,504</w:t>
            </w:r>
            <w:r w:rsidRPr="00D6309E">
              <w:rPr>
                <w:b w:val="0"/>
                <w:lang w:val="en-US"/>
              </w:rPr>
              <w:t>; UF indirects: $</w:t>
            </w:r>
            <w:r w:rsidRPr="00D6309E">
              <w:rPr>
                <w:b w:val="0"/>
                <w:shd w:val="clear" w:color="auto" w:fill="FFFFFF"/>
                <w:lang w:val="en-US"/>
              </w:rPr>
              <w:t>113,917</w:t>
            </w:r>
            <w:r w:rsidRPr="00D6309E">
              <w:rPr>
                <w:b w:val="0"/>
                <w:lang w:val="en-US"/>
              </w:rPr>
              <w:t xml:space="preserve">; Ebner directs: </w:t>
            </w:r>
            <w:r w:rsidRPr="00D6309E">
              <w:rPr>
                <w:b w:val="0"/>
              </w:rPr>
              <w:t>$</w:t>
            </w:r>
            <w:r w:rsidRPr="00D6309E">
              <w:rPr>
                <w:b w:val="0"/>
                <w:shd w:val="clear" w:color="auto" w:fill="FFFFFF"/>
                <w:lang w:val="en-US"/>
              </w:rPr>
              <w:t>181,952</w:t>
            </w:r>
            <w:r w:rsidRPr="00D6309E">
              <w:rPr>
                <w:b w:val="0"/>
                <w:lang w:val="en-US"/>
              </w:rPr>
              <w:t xml:space="preserve">; Ebner indirects: </w:t>
            </w:r>
            <w:r w:rsidRPr="00D6309E">
              <w:rPr>
                <w:b w:val="0"/>
              </w:rPr>
              <w:t>$</w:t>
            </w:r>
            <w:r w:rsidRPr="00D6309E">
              <w:rPr>
                <w:b w:val="0"/>
                <w:shd w:val="clear" w:color="auto" w:fill="FFFFFF"/>
                <w:lang w:val="en-US"/>
              </w:rPr>
              <w:t>113,400</w:t>
            </w:r>
          </w:p>
          <w:p w14:paraId="0AFA6C91" w14:textId="77777777" w:rsidR="00223C1E" w:rsidRPr="00D6309E" w:rsidRDefault="00223C1E" w:rsidP="00223C1E">
            <w:pPr>
              <w:pStyle w:val="Default"/>
              <w:rPr>
                <w:rFonts w:ascii="Times New Roman" w:hAnsi="Times New Roman" w:cs="Times New Roman"/>
                <w:iCs/>
                <w:color w:val="auto"/>
                <w:lang w:val="en-US"/>
              </w:rPr>
            </w:pPr>
          </w:p>
        </w:tc>
      </w:tr>
      <w:tr w:rsidR="00223C1E" w:rsidRPr="00D6309E" w14:paraId="1528FAA4" w14:textId="77777777" w:rsidTr="75DB8788">
        <w:tc>
          <w:tcPr>
            <w:tcW w:w="1604" w:type="dxa"/>
          </w:tcPr>
          <w:p w14:paraId="05C8E75B" w14:textId="21484DBC" w:rsidR="00223C1E" w:rsidRPr="00D6309E" w:rsidRDefault="00223C1E" w:rsidP="00223C1E">
            <w:r w:rsidRPr="00D6309E">
              <w:t>05/01/2021-04/30/2025 (NCE)</w:t>
            </w:r>
          </w:p>
        </w:tc>
        <w:tc>
          <w:tcPr>
            <w:tcW w:w="8178" w:type="dxa"/>
          </w:tcPr>
          <w:p w14:paraId="79881511" w14:textId="5337FCCC" w:rsidR="00223C1E" w:rsidRPr="00D6309E" w:rsidRDefault="00223C1E" w:rsidP="00223C1E">
            <w:pPr>
              <w:pStyle w:val="Default"/>
              <w:rPr>
                <w:rFonts w:ascii="Calibri" w:hAnsi="Calibri" w:cs="Calibri"/>
                <w:color w:val="auto"/>
                <w:lang w:val="en-US" w:eastAsia="en-US"/>
              </w:rPr>
            </w:pPr>
            <w:r w:rsidRPr="00D6309E">
              <w:rPr>
                <w:rFonts w:ascii="Times New Roman" w:hAnsi="Times New Roman" w:cs="Times New Roman"/>
                <w:iCs/>
                <w:color w:val="auto"/>
                <w:lang w:val="en-US"/>
              </w:rPr>
              <w:t xml:space="preserve">Research Grant: </w:t>
            </w:r>
            <w:r w:rsidRPr="00D6309E">
              <w:rPr>
                <w:rFonts w:ascii="Times New Roman" w:hAnsi="Times New Roman" w:cs="Times New Roman"/>
                <w:color w:val="auto"/>
                <w:lang w:val="en-US" w:eastAsia="en-US"/>
              </w:rPr>
              <w:t>NIH/NIA - R01AG059809-04S1 (Diversity Supplement)</w:t>
            </w:r>
          </w:p>
          <w:p w14:paraId="749D23C9" w14:textId="77777777" w:rsidR="00223C1E" w:rsidRPr="00D6309E" w:rsidRDefault="00223C1E" w:rsidP="00223C1E">
            <w:pPr>
              <w:ind w:right="-158"/>
              <w:rPr>
                <w:i/>
                <w:iCs/>
              </w:rPr>
            </w:pPr>
            <w:r w:rsidRPr="00D6309E">
              <w:rPr>
                <w:i/>
              </w:rPr>
              <w:t>Mechanisms of Oxytocin's Analgesia in Older Adults</w:t>
            </w:r>
            <w:r w:rsidRPr="00D6309E">
              <w:rPr>
                <w:b/>
                <w:i/>
              </w:rPr>
              <w:t xml:space="preserve"> </w:t>
            </w:r>
            <w:r w:rsidRPr="00D6309E">
              <w:rPr>
                <w:i/>
              </w:rPr>
              <w:t>(Diversity Supplement)</w:t>
            </w:r>
          </w:p>
          <w:p w14:paraId="4B72C48A" w14:textId="77777777" w:rsidR="00223C1E" w:rsidRPr="00D6309E" w:rsidRDefault="00223C1E" w:rsidP="00223C1E">
            <w:pPr>
              <w:pStyle w:val="Title"/>
              <w:tabs>
                <w:tab w:val="left" w:pos="567"/>
              </w:tabs>
              <w:jc w:val="left"/>
              <w:rPr>
                <w:b w:val="0"/>
                <w:i/>
                <w:lang w:val="en-US"/>
              </w:rPr>
            </w:pPr>
            <w:r w:rsidRPr="00D6309E">
              <w:rPr>
                <w:b w:val="0"/>
                <w:lang w:val="en-US"/>
              </w:rPr>
              <w:t xml:space="preserve">MPI: </w:t>
            </w:r>
            <w:r w:rsidRPr="00D6309E">
              <w:rPr>
                <w:iCs/>
                <w:lang w:val="en-US"/>
              </w:rPr>
              <w:t xml:space="preserve">Ebner </w:t>
            </w:r>
            <w:r w:rsidRPr="00D6309E">
              <w:rPr>
                <w:b w:val="0"/>
                <w:bCs/>
                <w:iCs/>
                <w:lang w:val="en-US"/>
              </w:rPr>
              <w:t xml:space="preserve">(Co-PI), </w:t>
            </w:r>
            <w:r w:rsidRPr="00D6309E">
              <w:rPr>
                <w:b w:val="0"/>
                <w:bCs/>
                <w:lang w:val="en-US"/>
              </w:rPr>
              <w:t>Cruz-Almeida</w:t>
            </w:r>
          </w:p>
          <w:p w14:paraId="076051A6" w14:textId="5F72AE6E"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shd w:val="clear" w:color="auto" w:fill="FFFFFF"/>
              </w:rPr>
              <w:t>173,118</w:t>
            </w:r>
            <w:r w:rsidRPr="00D6309E">
              <w:rPr>
                <w:b w:val="0"/>
                <w:lang w:val="en-US"/>
              </w:rPr>
              <w:t xml:space="preserve">; UF indirects: $59,598; Ebner directs: </w:t>
            </w:r>
            <w:r w:rsidRPr="00D6309E">
              <w:rPr>
                <w:b w:val="0"/>
              </w:rPr>
              <w:t>$</w:t>
            </w:r>
            <w:r w:rsidRPr="00D6309E">
              <w:rPr>
                <w:b w:val="0"/>
                <w:lang w:val="en-US"/>
              </w:rPr>
              <w:t xml:space="preserve">56,760; Ebner indirects: </w:t>
            </w:r>
            <w:r w:rsidRPr="00D6309E">
              <w:rPr>
                <w:b w:val="0"/>
              </w:rPr>
              <w:t>$</w:t>
            </w:r>
            <w:r w:rsidRPr="00D6309E">
              <w:rPr>
                <w:b w:val="0"/>
                <w:lang w:val="en-US"/>
              </w:rPr>
              <w:t>29,799</w:t>
            </w:r>
          </w:p>
        </w:tc>
      </w:tr>
      <w:tr w:rsidR="00223C1E" w:rsidRPr="00D6309E" w14:paraId="007151EA" w14:textId="77777777" w:rsidTr="75DB8788">
        <w:tc>
          <w:tcPr>
            <w:tcW w:w="1604" w:type="dxa"/>
          </w:tcPr>
          <w:p w14:paraId="394356ED" w14:textId="7494E196" w:rsidR="00223C1E" w:rsidRPr="00D6309E" w:rsidRDefault="00223C1E" w:rsidP="00223C1E">
            <w:r w:rsidRPr="00D6309E">
              <w:rPr>
                <w:rStyle w:val="printanswer"/>
                <w:shd w:val="clear" w:color="auto" w:fill="FFFFFF"/>
              </w:rPr>
              <w:lastRenderedPageBreak/>
              <w:t>04/01/2021</w:t>
            </w:r>
            <w:r w:rsidRPr="00D6309E">
              <w:rPr>
                <w:shd w:val="clear" w:color="auto" w:fill="FFFFFF"/>
              </w:rPr>
              <w:t>-0</w:t>
            </w:r>
            <w:r w:rsidRPr="00D6309E">
              <w:rPr>
                <w:rStyle w:val="printanswer"/>
                <w:shd w:val="clear" w:color="auto" w:fill="FFFFFF"/>
              </w:rPr>
              <w:t>3/31/2024</w:t>
            </w:r>
          </w:p>
        </w:tc>
        <w:tc>
          <w:tcPr>
            <w:tcW w:w="8178" w:type="dxa"/>
          </w:tcPr>
          <w:p w14:paraId="4C37B44A" w14:textId="1C377614" w:rsidR="00223C1E" w:rsidRPr="00D6309E" w:rsidRDefault="00223C1E" w:rsidP="00223C1E">
            <w:pPr>
              <w:pStyle w:val="Title"/>
              <w:tabs>
                <w:tab w:val="left" w:pos="567"/>
              </w:tabs>
              <w:jc w:val="both"/>
              <w:rPr>
                <w:b w:val="0"/>
                <w:lang w:val="en-US"/>
              </w:rPr>
            </w:pPr>
            <w:r w:rsidRPr="00D6309E">
              <w:rPr>
                <w:b w:val="0"/>
                <w:lang w:val="en-US"/>
              </w:rPr>
              <w:t xml:space="preserve">Research Grant: </w:t>
            </w:r>
            <w:r w:rsidRPr="00D6309E">
              <w:rPr>
                <w:b w:val="0"/>
                <w:iCs/>
                <w:lang w:val="en-US"/>
              </w:rPr>
              <w:t xml:space="preserve">US Navy </w:t>
            </w:r>
            <w:r w:rsidRPr="00D6309E">
              <w:rPr>
                <w:b w:val="0"/>
                <w:iCs/>
              </w:rPr>
              <w:t>Office of Naval Research</w:t>
            </w:r>
            <w:r w:rsidRPr="00D6309E">
              <w:rPr>
                <w:b w:val="0"/>
                <w:iCs/>
                <w:lang w:val="en-US"/>
              </w:rPr>
              <w:t xml:space="preserve"> - </w:t>
            </w:r>
            <w:r w:rsidRPr="00D6309E">
              <w:rPr>
                <w:b w:val="0"/>
                <w:shd w:val="clear" w:color="auto" w:fill="FFFFFF"/>
              </w:rPr>
              <w:t>N00014-21-1-2201</w:t>
            </w:r>
          </w:p>
          <w:p w14:paraId="100C522D" w14:textId="77777777" w:rsidR="00223C1E" w:rsidRPr="00D6309E" w:rsidRDefault="00223C1E" w:rsidP="00223C1E">
            <w:pPr>
              <w:ind w:right="-158"/>
              <w:rPr>
                <w:rFonts w:eastAsia="Arial"/>
                <w:i/>
                <w:iCs/>
              </w:rPr>
            </w:pPr>
            <w:r w:rsidRPr="00D6309E">
              <w:rPr>
                <w:i/>
                <w:iCs/>
              </w:rPr>
              <w:t>Evaluating the Benefits of Intranasal Oxytocin Administration on Human Performance</w:t>
            </w:r>
            <w:r w:rsidRPr="00D6309E">
              <w:rPr>
                <w:rFonts w:eastAsia="Arial"/>
                <w:i/>
                <w:iCs/>
              </w:rPr>
              <w:t xml:space="preserve"> and Metabolism under Extreme Conditions </w:t>
            </w:r>
          </w:p>
          <w:p w14:paraId="43B95347" w14:textId="4633C665" w:rsidR="00223C1E" w:rsidRPr="00D6309E" w:rsidRDefault="00223C1E" w:rsidP="00223C1E">
            <w:pPr>
              <w:pStyle w:val="Title"/>
              <w:tabs>
                <w:tab w:val="left" w:pos="567"/>
              </w:tabs>
              <w:ind w:right="-158"/>
              <w:jc w:val="left"/>
              <w:rPr>
                <w:rFonts w:eastAsia="Arial"/>
                <w:b w:val="0"/>
                <w:i/>
                <w:iCs/>
                <w:lang w:val="en-US"/>
              </w:rPr>
            </w:pPr>
            <w:r w:rsidRPr="00D6309E">
              <w:rPr>
                <w:rFonts w:eastAsia="Arial"/>
                <w:b w:val="0"/>
                <w:lang w:val="en-US"/>
              </w:rPr>
              <w:t xml:space="preserve">Site PI: </w:t>
            </w:r>
            <w:r w:rsidRPr="00D6309E">
              <w:rPr>
                <w:rFonts w:eastAsia="Arial"/>
                <w:lang w:val="en-US"/>
              </w:rPr>
              <w:t>Ebner</w:t>
            </w:r>
            <w:r w:rsidRPr="00D6309E">
              <w:rPr>
                <w:rFonts w:eastAsia="Arial"/>
                <w:b w:val="0"/>
                <w:lang w:val="en-US"/>
              </w:rPr>
              <w:t xml:space="preserve"> (PIs: Broderick, Bamman)</w:t>
            </w:r>
          </w:p>
          <w:p w14:paraId="37BC96D9" w14:textId="13EDF3ED" w:rsidR="00223C1E" w:rsidRPr="00D6309E" w:rsidRDefault="00223C1E" w:rsidP="00223C1E">
            <w:pPr>
              <w:pStyle w:val="Title"/>
              <w:tabs>
                <w:tab w:val="left" w:pos="567"/>
              </w:tabs>
              <w:ind w:right="-158"/>
              <w:jc w:val="left"/>
              <w:rPr>
                <w:b w:val="0"/>
                <w:lang w:val="en-US"/>
              </w:rPr>
            </w:pPr>
            <w:r w:rsidRPr="00D6309E">
              <w:rPr>
                <w:rFonts w:eastAsia="Arial"/>
                <w:b w:val="0"/>
                <w:lang w:val="en-US"/>
              </w:rPr>
              <w:t xml:space="preserve">Total Award: </w:t>
            </w:r>
            <w:r w:rsidRPr="00D6309E">
              <w:rPr>
                <w:rFonts w:eastAsia="Arial"/>
                <w:b w:val="0"/>
              </w:rPr>
              <w:t>$</w:t>
            </w:r>
            <w:r w:rsidRPr="00D6309E">
              <w:rPr>
                <w:rFonts w:eastAsia="Arial"/>
                <w:b w:val="0"/>
                <w:lang w:val="en-US"/>
              </w:rPr>
              <w:t>3,449,063; UF indir</w:t>
            </w:r>
            <w:r w:rsidRPr="00D6309E">
              <w:rPr>
                <w:b w:val="0"/>
                <w:lang w:val="en-US"/>
              </w:rPr>
              <w:t xml:space="preserve">ects: $84,816; Ebner directs: </w:t>
            </w:r>
            <w:r w:rsidRPr="00D6309E">
              <w:rPr>
                <w:b w:val="0"/>
              </w:rPr>
              <w:t>$</w:t>
            </w:r>
            <w:r w:rsidRPr="00D6309E">
              <w:rPr>
                <w:b w:val="0"/>
                <w:lang w:val="en-US"/>
              </w:rPr>
              <w:t xml:space="preserve">161,556; Ebner indirects: </w:t>
            </w:r>
            <w:r w:rsidRPr="00D6309E">
              <w:rPr>
                <w:b w:val="0"/>
              </w:rPr>
              <w:t>$</w:t>
            </w:r>
            <w:r w:rsidRPr="00D6309E">
              <w:rPr>
                <w:b w:val="0"/>
                <w:lang w:val="en-US"/>
              </w:rPr>
              <w:t>84,816</w:t>
            </w:r>
          </w:p>
          <w:p w14:paraId="676A9F62" w14:textId="005B1D50" w:rsidR="00223C1E" w:rsidRPr="00D6309E" w:rsidRDefault="00223C1E" w:rsidP="00223C1E">
            <w:pPr>
              <w:pStyle w:val="Title"/>
              <w:tabs>
                <w:tab w:val="left" w:pos="567"/>
              </w:tabs>
              <w:jc w:val="both"/>
              <w:rPr>
                <w:rFonts w:ascii="Arial" w:hAnsi="Arial" w:cs="Arial"/>
                <w:b w:val="0"/>
                <w:sz w:val="22"/>
                <w:szCs w:val="22"/>
                <w:lang w:val="en-US"/>
              </w:rPr>
            </w:pPr>
          </w:p>
        </w:tc>
      </w:tr>
      <w:tr w:rsidR="00223C1E" w:rsidRPr="00D6309E" w14:paraId="0FD163ED" w14:textId="77777777" w:rsidTr="75DB8788">
        <w:tc>
          <w:tcPr>
            <w:tcW w:w="1604" w:type="dxa"/>
          </w:tcPr>
          <w:p w14:paraId="17D3174E" w14:textId="3F148A75" w:rsidR="00223C1E" w:rsidRPr="00D6309E" w:rsidRDefault="00223C1E" w:rsidP="00223C1E">
            <w:r w:rsidRPr="00D6309E">
              <w:t xml:space="preserve">05/02/2021-08/31/2023 </w:t>
            </w:r>
          </w:p>
          <w:p w14:paraId="1831CD80" w14:textId="77777777" w:rsidR="00223C1E" w:rsidRPr="00D6309E" w:rsidRDefault="00223C1E" w:rsidP="00223C1E"/>
          <w:p w14:paraId="02F99D59" w14:textId="77777777" w:rsidR="00223C1E" w:rsidRPr="00D6309E" w:rsidRDefault="00223C1E" w:rsidP="00223C1E"/>
        </w:tc>
        <w:tc>
          <w:tcPr>
            <w:tcW w:w="8178" w:type="dxa"/>
          </w:tcPr>
          <w:p w14:paraId="69DC00C1"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Research Grant: Florida Department of Health </w:t>
            </w:r>
            <w:r w:rsidRPr="00D6309E">
              <w:rPr>
                <w:b w:val="0"/>
                <w:shd w:val="clear" w:color="auto" w:fill="FFFFFF"/>
              </w:rPr>
              <w:t>Ed and Ethel Moore Alzheimer’s Disease Research Program</w:t>
            </w:r>
            <w:r w:rsidRPr="00D6309E">
              <w:rPr>
                <w:b w:val="0"/>
                <w:lang w:val="en-US"/>
              </w:rPr>
              <w:t xml:space="preserve"> - </w:t>
            </w:r>
            <w:r w:rsidRPr="00D6309E">
              <w:rPr>
                <w:b w:val="0"/>
                <w:shd w:val="clear" w:color="auto" w:fill="FFFFFF"/>
              </w:rPr>
              <w:t>2</w:t>
            </w:r>
            <w:r w:rsidRPr="00D6309E">
              <w:rPr>
                <w:b w:val="0"/>
                <w:shd w:val="clear" w:color="auto" w:fill="FFFFFF"/>
                <w:lang w:val="en-US"/>
              </w:rPr>
              <w:t>1</w:t>
            </w:r>
            <w:r w:rsidRPr="00D6309E">
              <w:rPr>
                <w:b w:val="0"/>
                <w:shd w:val="clear" w:color="auto" w:fill="FFFFFF"/>
              </w:rPr>
              <w:t>A</w:t>
            </w:r>
            <w:r w:rsidRPr="00D6309E">
              <w:rPr>
                <w:b w:val="0"/>
                <w:shd w:val="clear" w:color="auto" w:fill="FFFFFF"/>
                <w:lang w:val="en-US"/>
              </w:rPr>
              <w:t>09</w:t>
            </w:r>
          </w:p>
          <w:p w14:paraId="3815DD68" w14:textId="77777777" w:rsidR="00223C1E" w:rsidRPr="00D6309E" w:rsidRDefault="00223C1E" w:rsidP="00223C1E">
            <w:pPr>
              <w:pStyle w:val="Title"/>
              <w:tabs>
                <w:tab w:val="left" w:pos="567"/>
              </w:tabs>
              <w:jc w:val="left"/>
              <w:rPr>
                <w:b w:val="0"/>
                <w:bCs/>
                <w:i/>
                <w:iCs/>
              </w:rPr>
            </w:pPr>
            <w:r w:rsidRPr="00D6309E">
              <w:rPr>
                <w:b w:val="0"/>
                <w:bCs/>
                <w:i/>
                <w:iCs/>
              </w:rPr>
              <w:t xml:space="preserve">Go </w:t>
            </w:r>
            <w:r w:rsidRPr="00D6309E">
              <w:rPr>
                <w:b w:val="0"/>
                <w:bCs/>
                <w:i/>
                <w:iCs/>
                <w:lang w:val="en-US"/>
              </w:rPr>
              <w:t>Y</w:t>
            </w:r>
            <w:r w:rsidRPr="00D6309E">
              <w:rPr>
                <w:b w:val="0"/>
                <w:bCs/>
                <w:i/>
                <w:iCs/>
              </w:rPr>
              <w:t xml:space="preserve">our </w:t>
            </w:r>
            <w:r w:rsidRPr="00D6309E">
              <w:rPr>
                <w:b w:val="0"/>
                <w:bCs/>
                <w:i/>
                <w:iCs/>
                <w:lang w:val="en-US"/>
              </w:rPr>
              <w:t>O</w:t>
            </w:r>
            <w:r w:rsidRPr="00D6309E">
              <w:rPr>
                <w:b w:val="0"/>
                <w:bCs/>
                <w:i/>
                <w:iCs/>
              </w:rPr>
              <w:t xml:space="preserve">wn </w:t>
            </w:r>
            <w:r w:rsidRPr="00D6309E">
              <w:rPr>
                <w:b w:val="0"/>
                <w:bCs/>
                <w:i/>
                <w:iCs/>
                <w:lang w:val="en-US"/>
              </w:rPr>
              <w:t>W</w:t>
            </w:r>
            <w:r w:rsidRPr="00D6309E">
              <w:rPr>
                <w:b w:val="0"/>
                <w:bCs/>
                <w:i/>
                <w:iCs/>
              </w:rPr>
              <w:t xml:space="preserve">ay: Evaluating </w:t>
            </w:r>
            <w:r w:rsidRPr="00D6309E">
              <w:rPr>
                <w:b w:val="0"/>
                <w:bCs/>
                <w:i/>
                <w:iCs/>
                <w:lang w:val="en-US"/>
              </w:rPr>
              <w:t>N</w:t>
            </w:r>
            <w:r w:rsidRPr="00D6309E">
              <w:rPr>
                <w:b w:val="0"/>
                <w:bCs/>
                <w:i/>
                <w:iCs/>
              </w:rPr>
              <w:t>eurofeedback-</w:t>
            </w:r>
            <w:r w:rsidRPr="00D6309E">
              <w:rPr>
                <w:b w:val="0"/>
                <w:bCs/>
                <w:i/>
                <w:iCs/>
                <w:lang w:val="en-US"/>
              </w:rPr>
              <w:t>I</w:t>
            </w:r>
            <w:r w:rsidRPr="00D6309E">
              <w:rPr>
                <w:b w:val="0"/>
                <w:bCs/>
                <w:i/>
                <w:iCs/>
              </w:rPr>
              <w:t xml:space="preserve">nduced </w:t>
            </w:r>
            <w:r w:rsidRPr="00D6309E">
              <w:rPr>
                <w:b w:val="0"/>
                <w:bCs/>
                <w:i/>
                <w:iCs/>
                <w:lang w:val="en-US"/>
              </w:rPr>
              <w:t>P</w:t>
            </w:r>
            <w:r w:rsidRPr="00D6309E">
              <w:rPr>
                <w:b w:val="0"/>
                <w:bCs/>
                <w:i/>
                <w:iCs/>
              </w:rPr>
              <w:t xml:space="preserve">lasticity to </w:t>
            </w:r>
            <w:r w:rsidRPr="00D6309E">
              <w:rPr>
                <w:b w:val="0"/>
                <w:bCs/>
                <w:i/>
                <w:iCs/>
                <w:lang w:val="en-US"/>
              </w:rPr>
              <w:t>I</w:t>
            </w:r>
            <w:r w:rsidRPr="00D6309E">
              <w:rPr>
                <w:b w:val="0"/>
                <w:bCs/>
                <w:i/>
                <w:iCs/>
              </w:rPr>
              <w:t xml:space="preserve">mprove </w:t>
            </w:r>
            <w:r w:rsidRPr="00D6309E">
              <w:rPr>
                <w:b w:val="0"/>
                <w:bCs/>
                <w:i/>
                <w:iCs/>
                <w:lang w:val="en-US"/>
              </w:rPr>
              <w:t>S</w:t>
            </w:r>
            <w:r w:rsidRPr="00D6309E">
              <w:rPr>
                <w:b w:val="0"/>
                <w:bCs/>
                <w:i/>
                <w:iCs/>
              </w:rPr>
              <w:t xml:space="preserve">patial </w:t>
            </w:r>
            <w:r w:rsidRPr="00D6309E">
              <w:rPr>
                <w:b w:val="0"/>
                <w:bCs/>
                <w:i/>
                <w:iCs/>
                <w:lang w:val="en-US"/>
              </w:rPr>
              <w:t>N</w:t>
            </w:r>
            <w:r w:rsidRPr="00D6309E">
              <w:rPr>
                <w:b w:val="0"/>
                <w:bCs/>
                <w:i/>
                <w:iCs/>
              </w:rPr>
              <w:t xml:space="preserve">avigation </w:t>
            </w:r>
            <w:r w:rsidRPr="00D6309E">
              <w:rPr>
                <w:b w:val="0"/>
                <w:bCs/>
                <w:i/>
                <w:iCs/>
                <w:lang w:val="en-US"/>
              </w:rPr>
              <w:t>B</w:t>
            </w:r>
            <w:r w:rsidRPr="00D6309E">
              <w:rPr>
                <w:b w:val="0"/>
                <w:bCs/>
                <w:i/>
                <w:iCs/>
              </w:rPr>
              <w:t xml:space="preserve">ehavior in </w:t>
            </w:r>
            <w:r w:rsidRPr="00D6309E">
              <w:rPr>
                <w:b w:val="0"/>
                <w:bCs/>
                <w:i/>
                <w:iCs/>
                <w:lang w:val="en-US"/>
              </w:rPr>
              <w:t>O</w:t>
            </w:r>
            <w:r w:rsidRPr="00D6309E">
              <w:rPr>
                <w:b w:val="0"/>
                <w:bCs/>
                <w:i/>
                <w:iCs/>
              </w:rPr>
              <w:t xml:space="preserve">lder </w:t>
            </w:r>
            <w:r w:rsidRPr="00D6309E">
              <w:rPr>
                <w:b w:val="0"/>
                <w:bCs/>
                <w:i/>
                <w:iCs/>
                <w:lang w:val="en-US"/>
              </w:rPr>
              <w:t>A</w:t>
            </w:r>
            <w:r w:rsidRPr="00D6309E">
              <w:rPr>
                <w:b w:val="0"/>
                <w:bCs/>
                <w:i/>
                <w:iCs/>
              </w:rPr>
              <w:t xml:space="preserve">dults at </w:t>
            </w:r>
            <w:r w:rsidRPr="00D6309E">
              <w:rPr>
                <w:b w:val="0"/>
                <w:bCs/>
                <w:i/>
                <w:iCs/>
                <w:lang w:val="en-US"/>
              </w:rPr>
              <w:t>R</w:t>
            </w:r>
            <w:r w:rsidRPr="00D6309E">
              <w:rPr>
                <w:b w:val="0"/>
                <w:bCs/>
                <w:i/>
                <w:iCs/>
              </w:rPr>
              <w:t xml:space="preserve">isk for Alzheimer's </w:t>
            </w:r>
            <w:r w:rsidRPr="00D6309E">
              <w:rPr>
                <w:b w:val="0"/>
                <w:bCs/>
                <w:i/>
                <w:iCs/>
                <w:lang w:val="en-US"/>
              </w:rPr>
              <w:t>D</w:t>
            </w:r>
            <w:r w:rsidRPr="00D6309E">
              <w:rPr>
                <w:b w:val="0"/>
                <w:bCs/>
                <w:i/>
                <w:iCs/>
              </w:rPr>
              <w:t>isease</w:t>
            </w:r>
          </w:p>
          <w:p w14:paraId="39DBAAD6" w14:textId="77777777" w:rsidR="00223C1E" w:rsidRPr="00D6309E" w:rsidRDefault="00223C1E" w:rsidP="00223C1E">
            <w:pPr>
              <w:pStyle w:val="Title"/>
              <w:tabs>
                <w:tab w:val="left" w:pos="567"/>
              </w:tabs>
              <w:jc w:val="left"/>
              <w:rPr>
                <w:b w:val="0"/>
                <w:lang w:val="en-US"/>
              </w:rPr>
            </w:pPr>
            <w:r w:rsidRPr="00D6309E">
              <w:rPr>
                <w:b w:val="0"/>
                <w:iCs/>
                <w:lang w:val="en-US"/>
              </w:rPr>
              <w:t xml:space="preserve">MPIs: </w:t>
            </w:r>
            <w:r w:rsidRPr="00D6309E">
              <w:rPr>
                <w:iCs/>
                <w:lang w:val="en-US"/>
              </w:rPr>
              <w:t xml:space="preserve">Ebner </w:t>
            </w:r>
            <w:r w:rsidRPr="00D6309E">
              <w:rPr>
                <w:b w:val="0"/>
                <w:iCs/>
                <w:lang w:val="en-US"/>
              </w:rPr>
              <w:t xml:space="preserve">(co-PI), </w:t>
            </w:r>
            <w:r w:rsidRPr="00D6309E">
              <w:rPr>
                <w:b w:val="0"/>
                <w:lang w:val="en-US"/>
              </w:rPr>
              <w:t>Weisberg, Bowers</w:t>
            </w:r>
          </w:p>
          <w:p w14:paraId="3B35953B"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bCs/>
                <w:shd w:val="clear" w:color="auto" w:fill="FFFFFF"/>
              </w:rPr>
              <w:t>24</w:t>
            </w:r>
            <w:r w:rsidRPr="00D6309E">
              <w:rPr>
                <w:b w:val="0"/>
                <w:bCs/>
                <w:shd w:val="clear" w:color="auto" w:fill="FFFFFF"/>
                <w:lang w:val="en-US"/>
              </w:rPr>
              <w:t>7</w:t>
            </w:r>
            <w:r w:rsidRPr="00D6309E">
              <w:rPr>
                <w:b w:val="0"/>
                <w:bCs/>
                <w:shd w:val="clear" w:color="auto" w:fill="FFFFFF"/>
              </w:rPr>
              <w:t>,</w:t>
            </w:r>
            <w:r w:rsidRPr="00D6309E">
              <w:rPr>
                <w:b w:val="0"/>
                <w:bCs/>
                <w:shd w:val="clear" w:color="auto" w:fill="FFFFFF"/>
                <w:lang w:val="en-US"/>
              </w:rPr>
              <w:t>613</w:t>
            </w:r>
            <w:r w:rsidRPr="00D6309E">
              <w:rPr>
                <w:b w:val="0"/>
                <w:bCs/>
                <w:lang w:val="en-US"/>
              </w:rPr>
              <w:t>; UF indirects: $</w:t>
            </w:r>
            <w:r w:rsidRPr="00D6309E">
              <w:rPr>
                <w:b w:val="0"/>
                <w:bCs/>
                <w:shd w:val="clear" w:color="auto" w:fill="FFFFFF"/>
                <w:lang w:val="en-US"/>
              </w:rPr>
              <w:t>32,000</w:t>
            </w:r>
          </w:p>
          <w:p w14:paraId="3D15FE81" w14:textId="77777777" w:rsidR="00223C1E" w:rsidRPr="00D6309E" w:rsidRDefault="00223C1E" w:rsidP="00223C1E">
            <w:pPr>
              <w:pStyle w:val="Title"/>
              <w:tabs>
                <w:tab w:val="left" w:pos="567"/>
              </w:tabs>
              <w:jc w:val="left"/>
              <w:rPr>
                <w:b w:val="0"/>
                <w:iCs/>
                <w:lang w:val="en-US"/>
              </w:rPr>
            </w:pPr>
          </w:p>
        </w:tc>
      </w:tr>
      <w:tr w:rsidR="00223C1E" w:rsidRPr="00D6309E" w14:paraId="2AFE3245" w14:textId="77777777" w:rsidTr="75DB8788">
        <w:tc>
          <w:tcPr>
            <w:tcW w:w="1604" w:type="dxa"/>
          </w:tcPr>
          <w:p w14:paraId="1236769F" w14:textId="77777777" w:rsidR="00223C1E" w:rsidRPr="00D6309E" w:rsidRDefault="00223C1E" w:rsidP="00223C1E">
            <w:r w:rsidRPr="00D6309E">
              <w:t>01/01/2021-12/31/2025</w:t>
            </w:r>
          </w:p>
          <w:p w14:paraId="24DC2E44" w14:textId="77777777" w:rsidR="00223C1E" w:rsidRPr="00D6309E" w:rsidRDefault="00223C1E" w:rsidP="00223C1E"/>
        </w:tc>
        <w:tc>
          <w:tcPr>
            <w:tcW w:w="8178" w:type="dxa"/>
          </w:tcPr>
          <w:p w14:paraId="6E1AB448" w14:textId="25EA1060"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b w:val="0"/>
              </w:rPr>
              <w:t xml:space="preserve">NIH/NIA </w:t>
            </w:r>
            <w:r w:rsidRPr="00D6309E">
              <w:rPr>
                <w:b w:val="0"/>
                <w:lang w:val="en-US"/>
              </w:rPr>
              <w:t xml:space="preserve">- </w:t>
            </w:r>
            <w:r w:rsidRPr="00D6309E">
              <w:rPr>
                <w:b w:val="0"/>
              </w:rPr>
              <w:t>K01AG070333-01</w:t>
            </w:r>
          </w:p>
          <w:p w14:paraId="11830E24" w14:textId="77777777" w:rsidR="00223C1E" w:rsidRPr="00D6309E" w:rsidRDefault="00223C1E" w:rsidP="00223C1E">
            <w:pPr>
              <w:spacing w:line="275" w:lineRule="exact"/>
              <w:contextualSpacing/>
              <w:rPr>
                <w:i/>
                <w:iCs/>
              </w:rPr>
            </w:pPr>
            <w:r w:rsidRPr="00D6309E">
              <w:rPr>
                <w:i/>
                <w:iCs/>
              </w:rPr>
              <w:t>Behavioral and Neural Properties of Spatial Direction Comprehension in Aging and Amnestic Mild Cognitive Impairment</w:t>
            </w:r>
          </w:p>
          <w:p w14:paraId="6BC248C7"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Primary Mentor: </w:t>
            </w:r>
            <w:r w:rsidRPr="00D6309E">
              <w:rPr>
                <w:iCs/>
                <w:lang w:val="en-US"/>
              </w:rPr>
              <w:t>Ebner</w:t>
            </w:r>
            <w:r w:rsidRPr="00D6309E">
              <w:rPr>
                <w:b w:val="0"/>
                <w:iCs/>
                <w:lang w:val="en-US"/>
              </w:rPr>
              <w:t xml:space="preserve"> (PI: </w:t>
            </w:r>
            <w:r w:rsidRPr="00D6309E">
              <w:rPr>
                <w:b w:val="0"/>
                <w:lang w:val="en-US"/>
              </w:rPr>
              <w:t>Weisberg</w:t>
            </w:r>
            <w:r w:rsidRPr="00D6309E">
              <w:rPr>
                <w:b w:val="0"/>
                <w:iCs/>
                <w:lang w:val="en-US"/>
              </w:rPr>
              <w:t>)</w:t>
            </w:r>
          </w:p>
          <w:p w14:paraId="3DB1206F" w14:textId="77777777" w:rsidR="00223C1E" w:rsidRPr="00D6309E" w:rsidRDefault="00223C1E" w:rsidP="00223C1E">
            <w:pPr>
              <w:pStyle w:val="Title"/>
              <w:tabs>
                <w:tab w:val="left" w:pos="567"/>
              </w:tabs>
              <w:jc w:val="left"/>
              <w:rPr>
                <w:b w:val="0"/>
                <w:shd w:val="clear" w:color="auto" w:fill="FFFFFF"/>
                <w:lang w:val="en-US"/>
              </w:rPr>
            </w:pPr>
            <w:r w:rsidRPr="00D6309E">
              <w:rPr>
                <w:b w:val="0"/>
                <w:lang w:val="en-US"/>
              </w:rPr>
              <w:t xml:space="preserve">Total Award: </w:t>
            </w:r>
            <w:r w:rsidRPr="00D6309E">
              <w:rPr>
                <w:b w:val="0"/>
              </w:rPr>
              <w:t>$</w:t>
            </w:r>
            <w:r w:rsidRPr="00D6309E">
              <w:rPr>
                <w:b w:val="0"/>
                <w:shd w:val="clear" w:color="auto" w:fill="FFFFFF"/>
                <w:lang w:val="en-US"/>
              </w:rPr>
              <w:t>619,849</w:t>
            </w:r>
            <w:r w:rsidRPr="00D6309E">
              <w:rPr>
                <w:b w:val="0"/>
                <w:lang w:val="en-US"/>
              </w:rPr>
              <w:t>; UF indirects: $</w:t>
            </w:r>
            <w:r w:rsidRPr="00D6309E">
              <w:rPr>
                <w:b w:val="0"/>
                <w:shd w:val="clear" w:color="auto" w:fill="FFFFFF"/>
                <w:lang w:val="en-US"/>
              </w:rPr>
              <w:t>45,949</w:t>
            </w:r>
          </w:p>
          <w:p w14:paraId="2DE7A6FE" w14:textId="18F3026F" w:rsidR="00223C1E" w:rsidRPr="00D6309E" w:rsidRDefault="00223C1E" w:rsidP="00223C1E">
            <w:pPr>
              <w:pStyle w:val="Title"/>
              <w:tabs>
                <w:tab w:val="left" w:pos="567"/>
              </w:tabs>
              <w:jc w:val="left"/>
              <w:rPr>
                <w:b w:val="0"/>
                <w:lang w:val="en-US"/>
              </w:rPr>
            </w:pPr>
          </w:p>
        </w:tc>
      </w:tr>
      <w:tr w:rsidR="00223C1E" w:rsidRPr="00D6309E" w14:paraId="68794FF4" w14:textId="77777777" w:rsidTr="75DB8788">
        <w:tc>
          <w:tcPr>
            <w:tcW w:w="1604" w:type="dxa"/>
          </w:tcPr>
          <w:p w14:paraId="11BE7604" w14:textId="77777777" w:rsidR="00223C1E" w:rsidRPr="00D6309E" w:rsidRDefault="00223C1E" w:rsidP="00223C1E">
            <w:r w:rsidRPr="00D6309E">
              <w:t xml:space="preserve">01/01/2021-12/31/2021 </w:t>
            </w:r>
          </w:p>
          <w:p w14:paraId="49E8120C" w14:textId="77777777" w:rsidR="00223C1E" w:rsidRPr="00D6309E" w:rsidRDefault="00223C1E" w:rsidP="00223C1E"/>
        </w:tc>
        <w:tc>
          <w:tcPr>
            <w:tcW w:w="8178" w:type="dxa"/>
          </w:tcPr>
          <w:p w14:paraId="7FC1A970"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Research Grant: UF </w:t>
            </w:r>
            <w:r w:rsidRPr="00D6309E">
              <w:rPr>
                <w:b w:val="0"/>
                <w:lang w:val="en-US"/>
              </w:rPr>
              <w:t>AI Catalyst</w:t>
            </w:r>
            <w:r w:rsidRPr="00D6309E">
              <w:rPr>
                <w:b w:val="0"/>
              </w:rPr>
              <w:t xml:space="preserve"> </w:t>
            </w:r>
            <w:r w:rsidRPr="00D6309E">
              <w:rPr>
                <w:b w:val="0"/>
                <w:lang w:val="en-US"/>
              </w:rPr>
              <w:t>Research Fund</w:t>
            </w:r>
          </w:p>
          <w:p w14:paraId="438E263F" w14:textId="77777777" w:rsidR="00223C1E" w:rsidRPr="00D6309E" w:rsidRDefault="00223C1E" w:rsidP="00223C1E">
            <w:pPr>
              <w:pStyle w:val="Title"/>
              <w:tabs>
                <w:tab w:val="left" w:pos="567"/>
              </w:tabs>
              <w:jc w:val="left"/>
              <w:rPr>
                <w:b w:val="0"/>
                <w:bCs/>
                <w:i/>
                <w:iCs/>
              </w:rPr>
            </w:pPr>
            <w:r w:rsidRPr="00D6309E">
              <w:rPr>
                <w:b w:val="0"/>
                <w:bCs/>
                <w:i/>
                <w:iCs/>
              </w:rPr>
              <w:t>Combining Deep Neural Networks and Large-Scale Brain Data to Predict Human Cognition and Behavior</w:t>
            </w:r>
          </w:p>
          <w:p w14:paraId="3F5E22C4" w14:textId="77777777"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lang w:val="en-US"/>
              </w:rPr>
              <w:t>Odegaard, Oweiss, Chen</w:t>
            </w:r>
          </w:p>
          <w:p w14:paraId="67093D16" w14:textId="58E9DAE4"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shd w:val="clear" w:color="auto" w:fill="FFFFFF"/>
                <w:lang w:val="en-US"/>
              </w:rPr>
              <w:t>49,833</w:t>
            </w:r>
            <w:r w:rsidRPr="00D6309E">
              <w:rPr>
                <w:b w:val="0"/>
                <w:lang w:val="en-US"/>
              </w:rPr>
              <w:t xml:space="preserve"> (no indirects)</w:t>
            </w:r>
          </w:p>
        </w:tc>
      </w:tr>
      <w:tr w:rsidR="00223C1E" w:rsidRPr="00D6309E" w14:paraId="4D52FF20" w14:textId="77777777" w:rsidTr="75DB8788">
        <w:tc>
          <w:tcPr>
            <w:tcW w:w="1604" w:type="dxa"/>
          </w:tcPr>
          <w:p w14:paraId="7EF34248" w14:textId="77777777" w:rsidR="00223C1E" w:rsidRPr="00D6309E" w:rsidRDefault="00223C1E" w:rsidP="00223C1E"/>
          <w:p w14:paraId="68DFCDDF" w14:textId="6E945E47" w:rsidR="00223C1E" w:rsidRPr="00D6309E" w:rsidRDefault="00223C1E" w:rsidP="00223C1E">
            <w:r w:rsidRPr="00D6309E">
              <w:t>09/01/2020-06/30/2025</w:t>
            </w:r>
          </w:p>
          <w:p w14:paraId="1DB5D0FC" w14:textId="6CE9C5CA" w:rsidR="00223C1E" w:rsidRPr="00D6309E" w:rsidRDefault="00223C1E" w:rsidP="00223C1E">
            <w:r w:rsidRPr="00D6309E">
              <w:t xml:space="preserve">(NCE) </w:t>
            </w:r>
          </w:p>
          <w:p w14:paraId="7908F0D4" w14:textId="77777777" w:rsidR="00223C1E" w:rsidRPr="00D6309E" w:rsidRDefault="00223C1E" w:rsidP="00223C1E"/>
        </w:tc>
        <w:tc>
          <w:tcPr>
            <w:tcW w:w="8178" w:type="dxa"/>
          </w:tcPr>
          <w:p w14:paraId="7E6DE3FD" w14:textId="77777777" w:rsidR="00223C1E" w:rsidRPr="00D6309E" w:rsidRDefault="00223C1E" w:rsidP="00223C1E">
            <w:pPr>
              <w:pStyle w:val="Title"/>
              <w:tabs>
                <w:tab w:val="left" w:pos="567"/>
              </w:tabs>
              <w:jc w:val="left"/>
              <w:rPr>
                <w:b w:val="0"/>
                <w:iCs/>
                <w:lang w:val="en-US"/>
              </w:rPr>
            </w:pPr>
          </w:p>
          <w:p w14:paraId="3B0C43F1" w14:textId="1F830CCB"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b w:val="0"/>
                <w:lang w:val="en-US"/>
              </w:rPr>
              <w:t>NIH/NIA - R01AG057764-01A1 (Diversity Supplement)</w:t>
            </w:r>
          </w:p>
          <w:p w14:paraId="60975A74" w14:textId="77777777" w:rsidR="00223C1E" w:rsidRPr="00D6309E" w:rsidRDefault="00223C1E" w:rsidP="00223C1E">
            <w:pPr>
              <w:rPr>
                <w:i/>
                <w:iCs/>
              </w:rPr>
            </w:pPr>
            <w:r w:rsidRPr="00D6309E">
              <w:rPr>
                <w:i/>
              </w:rPr>
              <w:t>Uncovering and Surveilling Financial Deception Risk in Aging (Diversity Supplement)</w:t>
            </w:r>
          </w:p>
          <w:p w14:paraId="6A1FD358" w14:textId="2E0592DF"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Spreng</w:t>
            </w:r>
          </w:p>
          <w:p w14:paraId="2C6585CA"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shd w:val="clear" w:color="auto" w:fill="FFFFFF"/>
                <w:lang w:val="en-US"/>
              </w:rPr>
              <w:t>156,746</w:t>
            </w:r>
            <w:r w:rsidRPr="00D6309E">
              <w:rPr>
                <w:b w:val="0"/>
                <w:lang w:val="en-US"/>
              </w:rPr>
              <w:t>; UF indirects: $</w:t>
            </w:r>
            <w:r w:rsidRPr="00D6309E">
              <w:rPr>
                <w:b w:val="0"/>
                <w:shd w:val="clear" w:color="auto" w:fill="FFFFFF"/>
                <w:lang w:val="en-US"/>
              </w:rPr>
              <w:t>53,962</w:t>
            </w:r>
            <w:r w:rsidRPr="00D6309E">
              <w:rPr>
                <w:b w:val="0"/>
                <w:lang w:val="en-US"/>
              </w:rPr>
              <w:t xml:space="preserve">; Ebner directs: </w:t>
            </w:r>
            <w:r w:rsidRPr="00D6309E">
              <w:rPr>
                <w:b w:val="0"/>
              </w:rPr>
              <w:t>$</w:t>
            </w:r>
            <w:r w:rsidRPr="00D6309E">
              <w:rPr>
                <w:b w:val="0"/>
                <w:shd w:val="clear" w:color="auto" w:fill="FFFFFF"/>
                <w:lang w:val="en-US"/>
              </w:rPr>
              <w:t>102,784</w:t>
            </w:r>
            <w:r w:rsidRPr="00D6309E">
              <w:rPr>
                <w:b w:val="0"/>
                <w:lang w:val="en-US"/>
              </w:rPr>
              <w:t xml:space="preserve">; Ebner indirects: </w:t>
            </w:r>
            <w:r w:rsidRPr="00D6309E">
              <w:rPr>
                <w:b w:val="0"/>
              </w:rPr>
              <w:t>$</w:t>
            </w:r>
            <w:r w:rsidRPr="00D6309E">
              <w:rPr>
                <w:b w:val="0"/>
                <w:shd w:val="clear" w:color="auto" w:fill="FFFFFF"/>
                <w:lang w:val="en-US"/>
              </w:rPr>
              <w:t>53,962</w:t>
            </w:r>
          </w:p>
          <w:p w14:paraId="670BDE10" w14:textId="77777777" w:rsidR="00223C1E" w:rsidRPr="00D6309E" w:rsidRDefault="00223C1E" w:rsidP="00223C1E">
            <w:pPr>
              <w:pStyle w:val="Title"/>
              <w:tabs>
                <w:tab w:val="left" w:pos="567"/>
              </w:tabs>
              <w:jc w:val="left"/>
              <w:rPr>
                <w:b w:val="0"/>
                <w:iCs/>
                <w:lang w:val="en-US"/>
              </w:rPr>
            </w:pPr>
          </w:p>
        </w:tc>
      </w:tr>
      <w:tr w:rsidR="00223C1E" w:rsidRPr="00D6309E" w14:paraId="7B62FC6D" w14:textId="77777777" w:rsidTr="75DB8788">
        <w:tc>
          <w:tcPr>
            <w:tcW w:w="1604" w:type="dxa"/>
          </w:tcPr>
          <w:p w14:paraId="6CF4EB24" w14:textId="51BD14AD" w:rsidR="00223C1E" w:rsidRPr="00D6309E" w:rsidRDefault="00223C1E" w:rsidP="00223C1E">
            <w:r w:rsidRPr="00D6309E">
              <w:t xml:space="preserve">09/01/2020-06/30/2022 </w:t>
            </w:r>
          </w:p>
          <w:p w14:paraId="0AEDBBE4" w14:textId="77777777" w:rsidR="00223C1E" w:rsidRPr="00D6309E" w:rsidRDefault="00223C1E" w:rsidP="00223C1E"/>
          <w:p w14:paraId="460231F5" w14:textId="77777777" w:rsidR="00223C1E" w:rsidRPr="00D6309E" w:rsidRDefault="00223C1E" w:rsidP="00223C1E">
            <w:pPr>
              <w:rPr>
                <w:shd w:val="clear" w:color="auto" w:fill="FFFFFF"/>
              </w:rPr>
            </w:pPr>
          </w:p>
        </w:tc>
        <w:tc>
          <w:tcPr>
            <w:tcW w:w="8178" w:type="dxa"/>
          </w:tcPr>
          <w:p w14:paraId="0F595D86" w14:textId="711ED403" w:rsidR="00223C1E" w:rsidRPr="00D6309E" w:rsidRDefault="00223C1E" w:rsidP="00223C1E">
            <w:pPr>
              <w:pStyle w:val="Title"/>
              <w:tabs>
                <w:tab w:val="left" w:pos="567"/>
              </w:tabs>
              <w:jc w:val="left"/>
              <w:rPr>
                <w:b w:val="0"/>
                <w:iCs/>
                <w:lang w:val="en-US"/>
              </w:rPr>
            </w:pPr>
            <w:r w:rsidRPr="00D6309E">
              <w:rPr>
                <w:b w:val="0"/>
                <w:iCs/>
                <w:lang w:val="en-US"/>
              </w:rPr>
              <w:t xml:space="preserve">Research Grant: Florida Department of Health </w:t>
            </w:r>
            <w:r w:rsidRPr="00D6309E">
              <w:rPr>
                <w:b w:val="0"/>
                <w:shd w:val="clear" w:color="auto" w:fill="FFFFFF"/>
              </w:rPr>
              <w:t>Ed and Ethel Moore Alzheimer’s Disease Research Program</w:t>
            </w:r>
            <w:r w:rsidRPr="00D6309E">
              <w:rPr>
                <w:b w:val="0"/>
                <w:lang w:val="en-US"/>
              </w:rPr>
              <w:t xml:space="preserve"> - </w:t>
            </w:r>
            <w:r w:rsidRPr="00D6309E">
              <w:rPr>
                <w:b w:val="0"/>
                <w:shd w:val="clear" w:color="auto" w:fill="FFFFFF"/>
              </w:rPr>
              <w:t>20A15</w:t>
            </w:r>
          </w:p>
          <w:p w14:paraId="7265A42F" w14:textId="77777777" w:rsidR="00223C1E" w:rsidRPr="00D6309E" w:rsidRDefault="00223C1E" w:rsidP="00223C1E">
            <w:pPr>
              <w:pStyle w:val="Title"/>
              <w:tabs>
                <w:tab w:val="left" w:pos="567"/>
              </w:tabs>
              <w:jc w:val="left"/>
              <w:rPr>
                <w:b w:val="0"/>
                <w:i/>
                <w:iCs/>
                <w:shd w:val="clear" w:color="auto" w:fill="FFFFFF"/>
              </w:rPr>
            </w:pPr>
            <w:r w:rsidRPr="00D6309E">
              <w:rPr>
                <w:b w:val="0"/>
                <w:i/>
                <w:iCs/>
                <w:shd w:val="clear" w:color="auto" w:fill="FFFFFF"/>
              </w:rPr>
              <w:t>Determining Plasticity of Brain-Regulatory Mechanisms Related to Emotion Processing: A Neurofeedback Approach in Older Adults with Amnestic Mi</w:t>
            </w:r>
            <w:r w:rsidRPr="00D6309E">
              <w:rPr>
                <w:b w:val="0"/>
                <w:i/>
                <w:iCs/>
                <w:shd w:val="clear" w:color="auto" w:fill="FFFFFF"/>
                <w:lang w:val="en-US"/>
              </w:rPr>
              <w:t>l</w:t>
            </w:r>
            <w:r w:rsidRPr="00D6309E">
              <w:rPr>
                <w:b w:val="0"/>
                <w:i/>
                <w:iCs/>
                <w:shd w:val="clear" w:color="auto" w:fill="FFFFFF"/>
              </w:rPr>
              <w:t>d Cognitive Impairment</w:t>
            </w:r>
          </w:p>
          <w:p w14:paraId="40589C5B" w14:textId="77777777" w:rsidR="00223C1E" w:rsidRPr="00D6309E" w:rsidRDefault="00223C1E" w:rsidP="00223C1E">
            <w:pPr>
              <w:pStyle w:val="Title"/>
              <w:tabs>
                <w:tab w:val="left" w:pos="567"/>
              </w:tabs>
              <w:jc w:val="left"/>
              <w:rPr>
                <w:b w:val="0"/>
                <w:lang w:val="en-US"/>
              </w:rPr>
            </w:pPr>
            <w:r w:rsidRPr="00D6309E">
              <w:rPr>
                <w:b w:val="0"/>
                <w:iCs/>
                <w:lang w:val="en-US"/>
              </w:rPr>
              <w:t xml:space="preserve">PI: </w:t>
            </w:r>
            <w:r w:rsidRPr="00D6309E">
              <w:rPr>
                <w:iCs/>
                <w:lang w:val="en-US"/>
              </w:rPr>
              <w:t>Ebner</w:t>
            </w:r>
          </w:p>
          <w:p w14:paraId="22731D83"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bCs/>
                <w:shd w:val="clear" w:color="auto" w:fill="FFFFFF"/>
              </w:rPr>
              <w:t>249,930</w:t>
            </w:r>
            <w:r w:rsidRPr="00D6309E">
              <w:rPr>
                <w:b w:val="0"/>
                <w:bCs/>
                <w:lang w:val="en-US"/>
              </w:rPr>
              <w:t>; UF indirects: $</w:t>
            </w:r>
            <w:r w:rsidRPr="00D6309E">
              <w:rPr>
                <w:b w:val="0"/>
                <w:bCs/>
                <w:shd w:val="clear" w:color="auto" w:fill="FFFFFF"/>
                <w:lang w:val="en-US"/>
              </w:rPr>
              <w:t>32,600</w:t>
            </w:r>
            <w:r w:rsidRPr="00D6309E">
              <w:rPr>
                <w:b w:val="0"/>
                <w:bCs/>
                <w:lang w:val="en-US"/>
              </w:rPr>
              <w:t xml:space="preserve">; Ebner directs: </w:t>
            </w:r>
            <w:r w:rsidRPr="00D6309E">
              <w:rPr>
                <w:b w:val="0"/>
                <w:bCs/>
              </w:rPr>
              <w:t>$</w:t>
            </w:r>
            <w:r w:rsidRPr="00D6309E">
              <w:rPr>
                <w:b w:val="0"/>
                <w:bCs/>
                <w:shd w:val="clear" w:color="auto" w:fill="FFFFFF"/>
                <w:lang w:val="en-US"/>
              </w:rPr>
              <w:t>203,715</w:t>
            </w:r>
            <w:r w:rsidRPr="00D6309E">
              <w:rPr>
                <w:b w:val="0"/>
                <w:bCs/>
                <w:lang w:val="en-US"/>
              </w:rPr>
              <w:t xml:space="preserve">; Ebner indirects: </w:t>
            </w:r>
            <w:r w:rsidRPr="00D6309E">
              <w:rPr>
                <w:b w:val="0"/>
                <w:bCs/>
              </w:rPr>
              <w:t>$</w:t>
            </w:r>
            <w:r w:rsidRPr="00D6309E">
              <w:rPr>
                <w:b w:val="0"/>
                <w:bCs/>
                <w:lang w:val="en-US"/>
              </w:rPr>
              <w:t>30,557</w:t>
            </w:r>
          </w:p>
          <w:p w14:paraId="5D4356BA" w14:textId="77777777" w:rsidR="00223C1E" w:rsidRPr="00D6309E" w:rsidRDefault="00223C1E" w:rsidP="00223C1E">
            <w:pPr>
              <w:pStyle w:val="Title"/>
              <w:tabs>
                <w:tab w:val="left" w:pos="567"/>
              </w:tabs>
              <w:jc w:val="left"/>
              <w:rPr>
                <w:b w:val="0"/>
                <w:iCs/>
                <w:lang w:val="en-US"/>
              </w:rPr>
            </w:pPr>
          </w:p>
        </w:tc>
      </w:tr>
      <w:tr w:rsidR="00223C1E" w:rsidRPr="00D6309E" w14:paraId="77AE6462" w14:textId="77777777" w:rsidTr="75DB8788">
        <w:tc>
          <w:tcPr>
            <w:tcW w:w="1604" w:type="dxa"/>
          </w:tcPr>
          <w:p w14:paraId="10003D6B" w14:textId="4814439F" w:rsidR="00223C1E" w:rsidRPr="00D6309E" w:rsidRDefault="00223C1E" w:rsidP="00223C1E">
            <w:pPr>
              <w:rPr>
                <w:shd w:val="clear" w:color="auto" w:fill="FFFFFF"/>
              </w:rPr>
            </w:pPr>
            <w:r w:rsidRPr="00D6309E">
              <w:rPr>
                <w:shd w:val="clear" w:color="auto" w:fill="FFFFFF"/>
              </w:rPr>
              <w:t>01/01/2020-06/30/2022</w:t>
            </w:r>
          </w:p>
        </w:tc>
        <w:tc>
          <w:tcPr>
            <w:tcW w:w="8178" w:type="dxa"/>
          </w:tcPr>
          <w:p w14:paraId="2057A7AB" w14:textId="281D5110"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rPr>
              <w:t>CTSI</w:t>
            </w:r>
            <w:r w:rsidRPr="00D6309E">
              <w:rPr>
                <w:b w:val="0"/>
                <w:lang w:val="en-US"/>
              </w:rPr>
              <w:t xml:space="preserve"> </w:t>
            </w:r>
            <w:r w:rsidRPr="00D6309E">
              <w:rPr>
                <w:b w:val="0"/>
              </w:rPr>
              <w:t>Junior Faculty Pilot Grant</w:t>
            </w:r>
          </w:p>
          <w:p w14:paraId="5DC81F30" w14:textId="77777777" w:rsidR="00223C1E" w:rsidRPr="00D6309E" w:rsidRDefault="00223C1E" w:rsidP="00223C1E">
            <w:pPr>
              <w:pStyle w:val="Title"/>
              <w:tabs>
                <w:tab w:val="left" w:pos="567"/>
              </w:tabs>
              <w:jc w:val="left"/>
              <w:rPr>
                <w:b w:val="0"/>
                <w:bCs/>
                <w:i/>
                <w:iCs/>
                <w:lang w:val="en-US"/>
              </w:rPr>
            </w:pPr>
            <w:r w:rsidRPr="00D6309E">
              <w:rPr>
                <w:b w:val="0"/>
                <w:bCs/>
                <w:i/>
                <w:iCs/>
              </w:rPr>
              <w:t xml:space="preserve">The </w:t>
            </w:r>
            <w:r w:rsidRPr="00D6309E">
              <w:rPr>
                <w:b w:val="0"/>
                <w:bCs/>
                <w:i/>
                <w:iCs/>
                <w:lang w:val="en-US"/>
              </w:rPr>
              <w:t>P</w:t>
            </w:r>
            <w:r w:rsidRPr="00D6309E">
              <w:rPr>
                <w:b w:val="0"/>
                <w:bCs/>
                <w:i/>
                <w:iCs/>
              </w:rPr>
              <w:t xml:space="preserve">otential of </w:t>
            </w:r>
            <w:r w:rsidRPr="00D6309E">
              <w:rPr>
                <w:b w:val="0"/>
                <w:bCs/>
                <w:i/>
                <w:iCs/>
                <w:lang w:val="en-US"/>
              </w:rPr>
              <w:t>O</w:t>
            </w:r>
            <w:r w:rsidRPr="00D6309E">
              <w:rPr>
                <w:b w:val="0"/>
                <w:bCs/>
                <w:i/>
                <w:iCs/>
              </w:rPr>
              <w:t xml:space="preserve">xytocin to </w:t>
            </w:r>
            <w:r w:rsidRPr="00D6309E">
              <w:rPr>
                <w:b w:val="0"/>
                <w:bCs/>
                <w:i/>
                <w:iCs/>
                <w:lang w:val="en-US"/>
              </w:rPr>
              <w:t>S</w:t>
            </w:r>
            <w:r w:rsidRPr="00D6309E">
              <w:rPr>
                <w:b w:val="0"/>
                <w:bCs/>
                <w:i/>
                <w:iCs/>
              </w:rPr>
              <w:t xml:space="preserve">imultaneously </w:t>
            </w:r>
            <w:r w:rsidRPr="00D6309E">
              <w:rPr>
                <w:b w:val="0"/>
                <w:bCs/>
                <w:i/>
                <w:iCs/>
                <w:lang w:val="en-US"/>
              </w:rPr>
              <w:t>R</w:t>
            </w:r>
            <w:r w:rsidRPr="00D6309E">
              <w:rPr>
                <w:b w:val="0"/>
                <w:bCs/>
                <w:i/>
                <w:iCs/>
              </w:rPr>
              <w:t xml:space="preserve">educe </w:t>
            </w:r>
            <w:r w:rsidRPr="00D6309E">
              <w:rPr>
                <w:b w:val="0"/>
                <w:bCs/>
                <w:i/>
                <w:iCs/>
                <w:lang w:val="en-US"/>
              </w:rPr>
              <w:t>O</w:t>
            </w:r>
            <w:r w:rsidRPr="00D6309E">
              <w:rPr>
                <w:b w:val="0"/>
                <w:bCs/>
                <w:i/>
                <w:iCs/>
              </w:rPr>
              <w:t xml:space="preserve">pioid </w:t>
            </w:r>
            <w:r w:rsidRPr="00D6309E">
              <w:rPr>
                <w:b w:val="0"/>
                <w:bCs/>
                <w:i/>
                <w:iCs/>
                <w:lang w:val="en-US"/>
              </w:rPr>
              <w:t>A</w:t>
            </w:r>
            <w:r w:rsidRPr="00D6309E">
              <w:rPr>
                <w:b w:val="0"/>
                <w:bCs/>
                <w:i/>
                <w:iCs/>
              </w:rPr>
              <w:t xml:space="preserve">buse </w:t>
            </w:r>
            <w:r w:rsidRPr="00D6309E">
              <w:rPr>
                <w:b w:val="0"/>
                <w:bCs/>
                <w:i/>
                <w:iCs/>
                <w:lang w:val="en-US"/>
              </w:rPr>
              <w:t>L</w:t>
            </w:r>
            <w:r w:rsidRPr="00D6309E">
              <w:rPr>
                <w:b w:val="0"/>
                <w:bCs/>
                <w:i/>
                <w:iCs/>
              </w:rPr>
              <w:t xml:space="preserve">iability and </w:t>
            </w:r>
            <w:r w:rsidRPr="00D6309E">
              <w:rPr>
                <w:b w:val="0"/>
                <w:bCs/>
                <w:i/>
                <w:iCs/>
                <w:lang w:val="en-US"/>
              </w:rPr>
              <w:t>P</w:t>
            </w:r>
            <w:r w:rsidRPr="00D6309E">
              <w:rPr>
                <w:b w:val="0"/>
                <w:bCs/>
                <w:i/>
                <w:iCs/>
              </w:rPr>
              <w:t>ain</w:t>
            </w:r>
            <w:r w:rsidRPr="00D6309E">
              <w:rPr>
                <w:b w:val="0"/>
                <w:bCs/>
                <w:i/>
                <w:iCs/>
                <w:lang w:val="en-US"/>
              </w:rPr>
              <w:t xml:space="preserve"> </w:t>
            </w:r>
          </w:p>
          <w:p w14:paraId="61616CFF"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Mentor: </w:t>
            </w:r>
            <w:r w:rsidRPr="00D6309E">
              <w:rPr>
                <w:iCs/>
                <w:lang w:val="en-US"/>
              </w:rPr>
              <w:t>Ebner</w:t>
            </w:r>
            <w:r w:rsidRPr="00D6309E">
              <w:rPr>
                <w:b w:val="0"/>
                <w:iCs/>
                <w:lang w:val="en-US"/>
              </w:rPr>
              <w:t xml:space="preserve"> (PI: Berry) </w:t>
            </w:r>
          </w:p>
          <w:p w14:paraId="7440DEC0" w14:textId="0640EAE9" w:rsidR="00223C1E" w:rsidRPr="00D6309E" w:rsidRDefault="00223C1E" w:rsidP="00223C1E">
            <w:pPr>
              <w:pStyle w:val="Title"/>
              <w:tabs>
                <w:tab w:val="left" w:pos="567"/>
              </w:tabs>
              <w:jc w:val="left"/>
              <w:rPr>
                <w:b w:val="0"/>
                <w:iCs/>
                <w:lang w:val="en-US"/>
              </w:rPr>
            </w:pPr>
            <w:r w:rsidRPr="00D6309E">
              <w:rPr>
                <w:b w:val="0"/>
                <w:lang w:val="en-US"/>
              </w:rPr>
              <w:t xml:space="preserve">Total Award: </w:t>
            </w:r>
            <w:r w:rsidRPr="00D6309E">
              <w:rPr>
                <w:b w:val="0"/>
              </w:rPr>
              <w:t>$</w:t>
            </w:r>
            <w:r w:rsidRPr="00D6309E">
              <w:rPr>
                <w:b w:val="0"/>
                <w:lang w:val="en-US"/>
              </w:rPr>
              <w:t>20,000 (no indirects)</w:t>
            </w:r>
          </w:p>
        </w:tc>
      </w:tr>
      <w:tr w:rsidR="00223C1E" w:rsidRPr="00D6309E" w14:paraId="781FB961" w14:textId="77777777" w:rsidTr="75DB8788">
        <w:trPr>
          <w:trHeight w:val="1995"/>
        </w:trPr>
        <w:tc>
          <w:tcPr>
            <w:tcW w:w="1604" w:type="dxa"/>
          </w:tcPr>
          <w:p w14:paraId="7851B77C" w14:textId="65FCDE58" w:rsidR="00223C1E" w:rsidRPr="00D6309E" w:rsidRDefault="00223C1E" w:rsidP="00223C1E">
            <w:r w:rsidRPr="00D6309E">
              <w:rPr>
                <w:shd w:val="clear" w:color="auto" w:fill="FFFFFF"/>
              </w:rPr>
              <w:lastRenderedPageBreak/>
              <w:t>01/01/2020-06/30/2021</w:t>
            </w:r>
          </w:p>
        </w:tc>
        <w:tc>
          <w:tcPr>
            <w:tcW w:w="8178" w:type="dxa"/>
          </w:tcPr>
          <w:p w14:paraId="7BEF3DB7" w14:textId="6A383BE5"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rPr>
              <w:t>CTSI</w:t>
            </w:r>
            <w:r w:rsidRPr="00D6309E">
              <w:rPr>
                <w:b w:val="0"/>
                <w:lang w:val="en-US"/>
              </w:rPr>
              <w:t xml:space="preserve"> Postdoctoral Trainee Pilot Grant</w:t>
            </w:r>
          </w:p>
          <w:p w14:paraId="241F95AF" w14:textId="77777777" w:rsidR="00223C1E" w:rsidRPr="00D6309E" w:rsidRDefault="00223C1E" w:rsidP="00223C1E">
            <w:pPr>
              <w:pStyle w:val="Title"/>
              <w:tabs>
                <w:tab w:val="left" w:pos="567"/>
              </w:tabs>
              <w:jc w:val="left"/>
              <w:rPr>
                <w:b w:val="0"/>
                <w:bCs/>
                <w:i/>
                <w:iCs/>
              </w:rPr>
            </w:pPr>
            <w:r w:rsidRPr="00D6309E">
              <w:rPr>
                <w:b w:val="0"/>
                <w:bCs/>
                <w:i/>
                <w:iCs/>
              </w:rPr>
              <w:t>Determining Plasticity of Brain-Regulatory Mechanisms Related to Emotion Processing: A Neurofeedback Approach in Older Adults with Amnestic Mild Cognitive Impairment</w:t>
            </w:r>
          </w:p>
          <w:p w14:paraId="6ABE2C52"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Mentor: </w:t>
            </w:r>
            <w:r w:rsidRPr="00D6309E">
              <w:rPr>
                <w:iCs/>
                <w:lang w:val="en-US"/>
              </w:rPr>
              <w:t>Ebner</w:t>
            </w:r>
            <w:r w:rsidRPr="00D6309E">
              <w:rPr>
                <w:b w:val="0"/>
                <w:iCs/>
                <w:lang w:val="en-US"/>
              </w:rPr>
              <w:t xml:space="preserve"> (PI: Lin) </w:t>
            </w:r>
          </w:p>
          <w:p w14:paraId="1CB72626" w14:textId="77777777" w:rsidR="00223C1E" w:rsidRPr="00D6309E" w:rsidRDefault="00223C1E" w:rsidP="00223C1E">
            <w:pPr>
              <w:pStyle w:val="Title"/>
              <w:tabs>
                <w:tab w:val="left" w:pos="567"/>
              </w:tabs>
              <w:jc w:val="left"/>
              <w:rPr>
                <w:b w:val="0"/>
                <w:iCs/>
                <w:lang w:val="en-US"/>
              </w:rPr>
            </w:pPr>
            <w:r w:rsidRPr="00D6309E">
              <w:rPr>
                <w:b w:val="0"/>
                <w:lang w:val="en-US"/>
              </w:rPr>
              <w:t xml:space="preserve">Total Award: </w:t>
            </w:r>
            <w:r w:rsidRPr="00D6309E">
              <w:rPr>
                <w:b w:val="0"/>
              </w:rPr>
              <w:t>$</w:t>
            </w:r>
            <w:r w:rsidRPr="00D6309E">
              <w:rPr>
                <w:b w:val="0"/>
                <w:lang w:val="en-US"/>
              </w:rPr>
              <w:t>7,500 (no indirects)</w:t>
            </w:r>
          </w:p>
          <w:p w14:paraId="71F8FD71" w14:textId="77777777" w:rsidR="00223C1E" w:rsidRPr="00D6309E" w:rsidRDefault="00223C1E" w:rsidP="00223C1E">
            <w:pPr>
              <w:pStyle w:val="Title"/>
              <w:tabs>
                <w:tab w:val="left" w:pos="567"/>
              </w:tabs>
              <w:jc w:val="left"/>
              <w:rPr>
                <w:b w:val="0"/>
                <w:iCs/>
                <w:sz w:val="22"/>
                <w:szCs w:val="22"/>
                <w:lang w:val="en-US"/>
              </w:rPr>
            </w:pPr>
          </w:p>
        </w:tc>
      </w:tr>
      <w:tr w:rsidR="00223C1E" w:rsidRPr="00D6309E" w14:paraId="78A4436E" w14:textId="77777777" w:rsidTr="75DB8788">
        <w:tc>
          <w:tcPr>
            <w:tcW w:w="1604" w:type="dxa"/>
          </w:tcPr>
          <w:p w14:paraId="4808C7FB" w14:textId="61CE6612" w:rsidR="00223C1E" w:rsidRPr="00D6309E" w:rsidRDefault="00223C1E" w:rsidP="00223C1E">
            <w:pPr>
              <w:rPr>
                <w:shd w:val="clear" w:color="auto" w:fill="FFFFFF"/>
              </w:rPr>
            </w:pPr>
            <w:r w:rsidRPr="00D6309E">
              <w:rPr>
                <w:shd w:val="clear" w:color="auto" w:fill="FFFFFF"/>
              </w:rPr>
              <w:t>01/01/2020-12/31/2023</w:t>
            </w:r>
          </w:p>
          <w:p w14:paraId="600DAC66" w14:textId="3A040A38" w:rsidR="00223C1E" w:rsidRPr="00D6309E" w:rsidRDefault="00223C1E" w:rsidP="00223C1E"/>
        </w:tc>
        <w:tc>
          <w:tcPr>
            <w:tcW w:w="8178" w:type="dxa"/>
          </w:tcPr>
          <w:p w14:paraId="251D8E6D" w14:textId="37DF3C09" w:rsidR="00223C1E" w:rsidRPr="00D6309E" w:rsidRDefault="00223C1E" w:rsidP="00223C1E">
            <w:pPr>
              <w:pStyle w:val="Title"/>
              <w:tabs>
                <w:tab w:val="left" w:pos="567"/>
              </w:tabs>
              <w:jc w:val="left"/>
              <w:rPr>
                <w:b w:val="0"/>
                <w:lang w:val="en-US"/>
              </w:rPr>
            </w:pPr>
            <w:r w:rsidRPr="00D6309E">
              <w:rPr>
                <w:b w:val="0"/>
                <w:iCs/>
                <w:lang w:val="en-US"/>
              </w:rPr>
              <w:t>Research Grant: A</w:t>
            </w:r>
            <w:r w:rsidRPr="00D6309E">
              <w:rPr>
                <w:b w:val="0"/>
                <w:shd w:val="clear" w:color="auto" w:fill="FFFFFF"/>
              </w:rPr>
              <w:t>ustralian Research Council (ARC) Discovery Projects Scheme (DP20)</w:t>
            </w:r>
          </w:p>
          <w:p w14:paraId="69D19D01" w14:textId="3547F8B9" w:rsidR="00223C1E" w:rsidRPr="00D6309E" w:rsidRDefault="00223C1E" w:rsidP="00223C1E">
            <w:pPr>
              <w:pStyle w:val="Title"/>
              <w:tabs>
                <w:tab w:val="left" w:pos="567"/>
              </w:tabs>
              <w:jc w:val="left"/>
              <w:rPr>
                <w:b w:val="0"/>
                <w:bCs/>
                <w:i/>
                <w:iCs/>
                <w:shd w:val="clear" w:color="auto" w:fill="FFFFFF"/>
              </w:rPr>
            </w:pPr>
            <w:r w:rsidRPr="00D6309E">
              <w:rPr>
                <w:b w:val="0"/>
                <w:bCs/>
                <w:i/>
                <w:iCs/>
                <w:shd w:val="clear" w:color="auto" w:fill="FFFFFF"/>
              </w:rPr>
              <w:t xml:space="preserve">Taking </w:t>
            </w:r>
            <w:r w:rsidRPr="00D6309E">
              <w:rPr>
                <w:b w:val="0"/>
                <w:bCs/>
                <w:i/>
                <w:iCs/>
                <w:shd w:val="clear" w:color="auto" w:fill="FFFFFF"/>
                <w:lang w:val="en-US"/>
              </w:rPr>
              <w:t>A</w:t>
            </w:r>
            <w:r w:rsidRPr="00D6309E">
              <w:rPr>
                <w:b w:val="0"/>
                <w:bCs/>
                <w:i/>
                <w:iCs/>
                <w:shd w:val="clear" w:color="auto" w:fill="FFFFFF"/>
              </w:rPr>
              <w:t xml:space="preserve">dvice: Limits and </w:t>
            </w:r>
            <w:r w:rsidRPr="00D6309E">
              <w:rPr>
                <w:b w:val="0"/>
                <w:bCs/>
                <w:i/>
                <w:iCs/>
                <w:shd w:val="clear" w:color="auto" w:fill="FFFFFF"/>
                <w:lang w:val="en-US"/>
              </w:rPr>
              <w:t>P</w:t>
            </w:r>
            <w:r w:rsidRPr="00D6309E">
              <w:rPr>
                <w:b w:val="0"/>
                <w:bCs/>
                <w:i/>
                <w:iCs/>
                <w:shd w:val="clear" w:color="auto" w:fill="FFFFFF"/>
              </w:rPr>
              <w:t xml:space="preserve">otentials of </w:t>
            </w:r>
            <w:r w:rsidRPr="00D6309E">
              <w:rPr>
                <w:b w:val="0"/>
                <w:bCs/>
                <w:i/>
                <w:iCs/>
                <w:shd w:val="clear" w:color="auto" w:fill="FFFFFF"/>
                <w:lang w:val="en-US"/>
              </w:rPr>
              <w:t>S</w:t>
            </w:r>
            <w:r w:rsidRPr="00D6309E">
              <w:rPr>
                <w:b w:val="0"/>
                <w:bCs/>
                <w:i/>
                <w:iCs/>
                <w:shd w:val="clear" w:color="auto" w:fill="FFFFFF"/>
              </w:rPr>
              <w:t xml:space="preserve">ocial </w:t>
            </w:r>
            <w:r w:rsidRPr="00D6309E">
              <w:rPr>
                <w:b w:val="0"/>
                <w:bCs/>
                <w:i/>
                <w:iCs/>
                <w:shd w:val="clear" w:color="auto" w:fill="FFFFFF"/>
                <w:lang w:val="en-US"/>
              </w:rPr>
              <w:t>D</w:t>
            </w:r>
            <w:r w:rsidRPr="00D6309E">
              <w:rPr>
                <w:b w:val="0"/>
                <w:bCs/>
                <w:i/>
                <w:iCs/>
                <w:shd w:val="clear" w:color="auto" w:fill="FFFFFF"/>
              </w:rPr>
              <w:t>ecision-</w:t>
            </w:r>
            <w:r w:rsidRPr="00D6309E">
              <w:rPr>
                <w:b w:val="0"/>
                <w:bCs/>
                <w:i/>
                <w:iCs/>
                <w:shd w:val="clear" w:color="auto" w:fill="FFFFFF"/>
                <w:lang w:val="en-US"/>
              </w:rPr>
              <w:t>M</w:t>
            </w:r>
            <w:r w:rsidRPr="00D6309E">
              <w:rPr>
                <w:b w:val="0"/>
                <w:bCs/>
                <w:i/>
                <w:iCs/>
                <w:shd w:val="clear" w:color="auto" w:fill="FFFFFF"/>
              </w:rPr>
              <w:t xml:space="preserve">aking in </w:t>
            </w:r>
            <w:r w:rsidRPr="00D6309E">
              <w:rPr>
                <w:b w:val="0"/>
                <w:bCs/>
                <w:i/>
                <w:iCs/>
                <w:shd w:val="clear" w:color="auto" w:fill="FFFFFF"/>
                <w:lang w:val="en-US"/>
              </w:rPr>
              <w:t>O</w:t>
            </w:r>
            <w:r w:rsidRPr="00D6309E">
              <w:rPr>
                <w:b w:val="0"/>
                <w:bCs/>
                <w:i/>
                <w:iCs/>
                <w:shd w:val="clear" w:color="auto" w:fill="FFFFFF"/>
              </w:rPr>
              <w:t xml:space="preserve">lder </w:t>
            </w:r>
            <w:r w:rsidRPr="00D6309E">
              <w:rPr>
                <w:b w:val="0"/>
                <w:bCs/>
                <w:i/>
                <w:iCs/>
                <w:shd w:val="clear" w:color="auto" w:fill="FFFFFF"/>
                <w:lang w:val="en-US"/>
              </w:rPr>
              <w:t>A</w:t>
            </w:r>
            <w:r w:rsidRPr="00D6309E">
              <w:rPr>
                <w:b w:val="0"/>
                <w:bCs/>
                <w:i/>
                <w:iCs/>
                <w:shd w:val="clear" w:color="auto" w:fill="FFFFFF"/>
              </w:rPr>
              <w:t>ge</w:t>
            </w:r>
          </w:p>
          <w:p w14:paraId="6433F39B" w14:textId="128D12C5" w:rsidR="00223C1E" w:rsidRPr="00D6309E" w:rsidRDefault="00223C1E" w:rsidP="00223C1E">
            <w:pPr>
              <w:pStyle w:val="Title"/>
              <w:tabs>
                <w:tab w:val="left" w:pos="567"/>
              </w:tabs>
              <w:jc w:val="left"/>
              <w:rPr>
                <w:b w:val="0"/>
                <w:iCs/>
                <w:lang w:val="en-US"/>
              </w:rPr>
            </w:pPr>
            <w:r w:rsidRPr="00D6309E">
              <w:rPr>
                <w:b w:val="0"/>
                <w:bCs/>
                <w:lang w:val="en-US"/>
              </w:rPr>
              <w:t>Partner Investigator</w:t>
            </w:r>
            <w:r w:rsidRPr="00D6309E">
              <w:rPr>
                <w:b w:val="0"/>
                <w:iCs/>
                <w:lang w:val="en-US"/>
              </w:rPr>
              <w:t xml:space="preserve">: </w:t>
            </w:r>
            <w:r w:rsidRPr="00D6309E">
              <w:rPr>
                <w:iCs/>
                <w:lang w:val="en-US"/>
              </w:rPr>
              <w:t xml:space="preserve">Ebner </w:t>
            </w:r>
            <w:r w:rsidRPr="00D6309E">
              <w:rPr>
                <w:b w:val="0"/>
                <w:iCs/>
                <w:lang w:val="en-US"/>
              </w:rPr>
              <w:t>(PI: Bailey)</w:t>
            </w:r>
          </w:p>
          <w:p w14:paraId="288341B3" w14:textId="2CC7F54B" w:rsidR="00223C1E" w:rsidRPr="00D6309E" w:rsidRDefault="00223C1E" w:rsidP="00223C1E">
            <w:pPr>
              <w:pStyle w:val="Title"/>
              <w:tabs>
                <w:tab w:val="left" w:pos="567"/>
              </w:tabs>
              <w:jc w:val="left"/>
              <w:rPr>
                <w:b w:val="0"/>
                <w:iCs/>
                <w:lang w:val="en-US"/>
              </w:rPr>
            </w:pPr>
            <w:r w:rsidRPr="00D6309E">
              <w:rPr>
                <w:b w:val="0"/>
                <w:lang w:val="en-US"/>
              </w:rPr>
              <w:t xml:space="preserve">Total Award: </w:t>
            </w:r>
            <w:r w:rsidRPr="00D6309E">
              <w:rPr>
                <w:b w:val="0"/>
              </w:rPr>
              <w:t>$</w:t>
            </w:r>
            <w:r w:rsidRPr="00D6309E">
              <w:rPr>
                <w:b w:val="0"/>
                <w:shd w:val="clear" w:color="auto" w:fill="FFFFFF"/>
              </w:rPr>
              <w:t>186</w:t>
            </w:r>
            <w:r w:rsidRPr="00D6309E">
              <w:rPr>
                <w:b w:val="0"/>
                <w:shd w:val="clear" w:color="auto" w:fill="FFFFFF"/>
                <w:lang w:val="en-US"/>
              </w:rPr>
              <w:t>,</w:t>
            </w:r>
            <w:r w:rsidRPr="00D6309E">
              <w:rPr>
                <w:b w:val="0"/>
                <w:shd w:val="clear" w:color="auto" w:fill="FFFFFF"/>
              </w:rPr>
              <w:t>214</w:t>
            </w:r>
            <w:r w:rsidRPr="00D6309E">
              <w:rPr>
                <w:b w:val="0"/>
                <w:lang w:val="en-US"/>
              </w:rPr>
              <w:t xml:space="preserve">; Ebner directs: </w:t>
            </w:r>
            <w:r w:rsidRPr="00D6309E">
              <w:rPr>
                <w:b w:val="0"/>
              </w:rPr>
              <w:t>$</w:t>
            </w:r>
            <w:r w:rsidRPr="00D6309E">
              <w:rPr>
                <w:b w:val="0"/>
                <w:shd w:val="clear" w:color="auto" w:fill="FFFFFF"/>
                <w:lang w:val="en-US"/>
              </w:rPr>
              <w:t>7,035</w:t>
            </w:r>
          </w:p>
          <w:p w14:paraId="079BA20B" w14:textId="02CEAF68" w:rsidR="00223C1E" w:rsidRPr="00D6309E" w:rsidRDefault="00223C1E" w:rsidP="00223C1E">
            <w:pPr>
              <w:pStyle w:val="Title"/>
              <w:tabs>
                <w:tab w:val="left" w:pos="567"/>
              </w:tabs>
              <w:jc w:val="left"/>
              <w:rPr>
                <w:b w:val="0"/>
                <w:iCs/>
                <w:lang w:val="en-US"/>
              </w:rPr>
            </w:pPr>
          </w:p>
        </w:tc>
      </w:tr>
      <w:tr w:rsidR="00223C1E" w:rsidRPr="00D6309E" w14:paraId="676C4E7A" w14:textId="77777777" w:rsidTr="75DB8788">
        <w:tc>
          <w:tcPr>
            <w:tcW w:w="1604" w:type="dxa"/>
          </w:tcPr>
          <w:p w14:paraId="00972073" w14:textId="2D5005B5" w:rsidR="00223C1E" w:rsidRPr="00D6309E" w:rsidRDefault="00223C1E" w:rsidP="00223C1E">
            <w:r w:rsidRPr="00D6309E">
              <w:t>07/15/2019-06/30/2025</w:t>
            </w:r>
          </w:p>
          <w:p w14:paraId="56ACD37E" w14:textId="40C48045" w:rsidR="00223C1E" w:rsidRPr="00D6309E" w:rsidRDefault="00223C1E" w:rsidP="00223C1E">
            <w:r w:rsidRPr="00D6309E">
              <w:t xml:space="preserve">(NCE) </w:t>
            </w:r>
          </w:p>
          <w:p w14:paraId="522C2247" w14:textId="77777777" w:rsidR="00223C1E" w:rsidRPr="00D6309E" w:rsidRDefault="00223C1E" w:rsidP="00223C1E"/>
        </w:tc>
        <w:tc>
          <w:tcPr>
            <w:tcW w:w="8178" w:type="dxa"/>
          </w:tcPr>
          <w:p w14:paraId="206E1EFB" w14:textId="018E7A07"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b w:val="0"/>
                <w:lang w:val="en-US"/>
              </w:rPr>
              <w:t>NIH/NIA - R01AG057764-01A1 (Administrative Supplement)</w:t>
            </w:r>
          </w:p>
          <w:p w14:paraId="3BA74DD0" w14:textId="77777777" w:rsidR="00223C1E" w:rsidRPr="00D6309E" w:rsidRDefault="00223C1E" w:rsidP="00223C1E">
            <w:pPr>
              <w:rPr>
                <w:i/>
                <w:iCs/>
              </w:rPr>
            </w:pPr>
            <w:r w:rsidRPr="00D6309E">
              <w:rPr>
                <w:i/>
              </w:rPr>
              <w:t>Uncovering and Surveilling Financial Deception Risk in Aging (Alzheimer's Disease Administrative Supplement)</w:t>
            </w:r>
          </w:p>
          <w:p w14:paraId="1C60FB1B" w14:textId="77777777"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Spreng</w:t>
            </w:r>
          </w:p>
          <w:p w14:paraId="4DE586C3" w14:textId="5F7B7470"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shd w:val="clear" w:color="auto" w:fill="FFFFFF"/>
              </w:rPr>
              <w:t>380,216</w:t>
            </w:r>
            <w:r w:rsidRPr="00D6309E">
              <w:rPr>
                <w:b w:val="0"/>
                <w:lang w:val="en-US"/>
              </w:rPr>
              <w:t>; UF indirects: $</w:t>
            </w:r>
            <w:r w:rsidRPr="00D6309E">
              <w:rPr>
                <w:b w:val="0"/>
                <w:shd w:val="clear" w:color="auto" w:fill="FFFFFF"/>
              </w:rPr>
              <w:t>130,216</w:t>
            </w:r>
            <w:r w:rsidRPr="00D6309E">
              <w:rPr>
                <w:b w:val="0"/>
                <w:lang w:val="en-US"/>
              </w:rPr>
              <w:t xml:space="preserve">; Ebner directs: </w:t>
            </w:r>
            <w:r w:rsidRPr="00D6309E">
              <w:rPr>
                <w:b w:val="0"/>
              </w:rPr>
              <w:t>$</w:t>
            </w:r>
            <w:r w:rsidRPr="00D6309E">
              <w:rPr>
                <w:b w:val="0"/>
                <w:shd w:val="clear" w:color="auto" w:fill="FFFFFF"/>
                <w:lang w:val="en-US"/>
              </w:rPr>
              <w:t>215,398</w:t>
            </w:r>
            <w:r w:rsidRPr="00D6309E">
              <w:rPr>
                <w:b w:val="0"/>
                <w:lang w:val="en-US"/>
              </w:rPr>
              <w:t xml:space="preserve">; Ebner indirects: </w:t>
            </w:r>
            <w:r w:rsidRPr="00D6309E">
              <w:rPr>
                <w:b w:val="0"/>
              </w:rPr>
              <w:t>$</w:t>
            </w:r>
            <w:r w:rsidRPr="00D6309E">
              <w:rPr>
                <w:b w:val="0"/>
                <w:lang w:val="en-US"/>
              </w:rPr>
              <w:t>112,050</w:t>
            </w:r>
          </w:p>
          <w:p w14:paraId="022BDA8F" w14:textId="6D9ED3CB" w:rsidR="00223C1E" w:rsidRPr="00D6309E" w:rsidRDefault="00223C1E" w:rsidP="00223C1E">
            <w:pPr>
              <w:pStyle w:val="Title"/>
              <w:tabs>
                <w:tab w:val="left" w:pos="567"/>
              </w:tabs>
              <w:jc w:val="left"/>
              <w:rPr>
                <w:b w:val="0"/>
                <w:iCs/>
                <w:lang w:val="en-US"/>
              </w:rPr>
            </w:pPr>
          </w:p>
        </w:tc>
      </w:tr>
      <w:tr w:rsidR="00223C1E" w:rsidRPr="00D6309E" w14:paraId="31D62DA5" w14:textId="77777777" w:rsidTr="75DB8788">
        <w:tc>
          <w:tcPr>
            <w:tcW w:w="1604" w:type="dxa"/>
          </w:tcPr>
          <w:p w14:paraId="3DC9B4AA" w14:textId="77777777" w:rsidR="00223C1E" w:rsidRPr="00D6309E" w:rsidRDefault="00223C1E" w:rsidP="00223C1E">
            <w:r w:rsidRPr="00D6309E">
              <w:t xml:space="preserve">07/01/2019-06/30/2020 </w:t>
            </w:r>
          </w:p>
          <w:p w14:paraId="0043AD32" w14:textId="77777777" w:rsidR="00223C1E" w:rsidRPr="00D6309E" w:rsidRDefault="00223C1E" w:rsidP="00223C1E"/>
        </w:tc>
        <w:tc>
          <w:tcPr>
            <w:tcW w:w="8178" w:type="dxa"/>
          </w:tcPr>
          <w:p w14:paraId="6042AA29" w14:textId="77777777"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shd w:val="clear" w:color="auto" w:fill="FFFFFF"/>
              </w:rPr>
              <w:t xml:space="preserve">University of Florida Center for Research to Investigate Substance </w:t>
            </w:r>
            <w:r w:rsidRPr="00D6309E">
              <w:rPr>
                <w:b w:val="0"/>
                <w:shd w:val="clear" w:color="auto" w:fill="FFFFFF"/>
                <w:lang w:val="en-US"/>
              </w:rPr>
              <w:t>U</w:t>
            </w:r>
            <w:r w:rsidRPr="00D6309E">
              <w:rPr>
                <w:b w:val="0"/>
                <w:shd w:val="clear" w:color="auto" w:fill="FFFFFF"/>
              </w:rPr>
              <w:t>se and Pain (UF-CRISP)</w:t>
            </w:r>
            <w:r w:rsidRPr="00D6309E">
              <w:rPr>
                <w:b w:val="0"/>
                <w:shd w:val="clear" w:color="auto" w:fill="FFFFFF"/>
                <w:lang w:val="en-US"/>
              </w:rPr>
              <w:t xml:space="preserve"> </w:t>
            </w:r>
            <w:r w:rsidRPr="00D6309E">
              <w:rPr>
                <w:b w:val="0"/>
                <w:shd w:val="clear" w:color="auto" w:fill="FFFFFF"/>
              </w:rPr>
              <w:t>Moonshot Initiative Pilot Award</w:t>
            </w:r>
          </w:p>
          <w:p w14:paraId="7886C886" w14:textId="77777777" w:rsidR="00223C1E" w:rsidRPr="00D6309E" w:rsidRDefault="00223C1E" w:rsidP="00223C1E">
            <w:pPr>
              <w:pStyle w:val="Title"/>
              <w:tabs>
                <w:tab w:val="left" w:pos="567"/>
              </w:tabs>
              <w:jc w:val="left"/>
              <w:rPr>
                <w:b w:val="0"/>
                <w:i/>
                <w:shd w:val="clear" w:color="auto" w:fill="FFFFFF"/>
              </w:rPr>
            </w:pPr>
            <w:r w:rsidRPr="00D6309E">
              <w:rPr>
                <w:b w:val="0"/>
                <w:i/>
                <w:shd w:val="clear" w:color="auto" w:fill="FFFFFF"/>
              </w:rPr>
              <w:t>Opioid-Sparing and Analgesic Effects of Oxytocin</w:t>
            </w:r>
          </w:p>
          <w:p w14:paraId="65C7B084" w14:textId="2256142B" w:rsidR="00223C1E" w:rsidRPr="00D6309E" w:rsidRDefault="00223C1E" w:rsidP="00223C1E">
            <w:pPr>
              <w:pStyle w:val="Title"/>
              <w:tabs>
                <w:tab w:val="left" w:pos="567"/>
              </w:tabs>
              <w:jc w:val="left"/>
              <w:rPr>
                <w:b w:val="0"/>
                <w:iCs/>
                <w:lang w:val="en-US"/>
              </w:rPr>
            </w:pPr>
            <w:r w:rsidRPr="00D6309E">
              <w:rPr>
                <w:b w:val="0"/>
                <w:iCs/>
                <w:lang w:val="en-US"/>
              </w:rPr>
              <w:t xml:space="preserve">Co-I: </w:t>
            </w:r>
            <w:r w:rsidRPr="00D6309E">
              <w:rPr>
                <w:iCs/>
                <w:lang w:val="en-US"/>
              </w:rPr>
              <w:t>Ebner</w:t>
            </w:r>
            <w:r w:rsidRPr="00D6309E">
              <w:rPr>
                <w:b w:val="0"/>
                <w:iCs/>
                <w:lang w:val="en-US"/>
              </w:rPr>
              <w:t xml:space="preserve"> (PI: </w:t>
            </w:r>
            <w:r w:rsidRPr="00D6309E">
              <w:rPr>
                <w:b w:val="0"/>
                <w:lang w:val="en-US"/>
              </w:rPr>
              <w:t>Berry</w:t>
            </w:r>
            <w:r w:rsidRPr="00D6309E">
              <w:rPr>
                <w:b w:val="0"/>
                <w:iCs/>
                <w:lang w:val="en-US"/>
              </w:rPr>
              <w:t>)</w:t>
            </w:r>
          </w:p>
          <w:p w14:paraId="3F58197A" w14:textId="2CD7F676"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49,180 (no indirects)</w:t>
            </w:r>
          </w:p>
        </w:tc>
      </w:tr>
      <w:tr w:rsidR="00223C1E" w:rsidRPr="00D6309E" w14:paraId="3CA4E782" w14:textId="77777777" w:rsidTr="75DB8788">
        <w:tc>
          <w:tcPr>
            <w:tcW w:w="1604" w:type="dxa"/>
          </w:tcPr>
          <w:p w14:paraId="0B4D6412" w14:textId="77777777" w:rsidR="00223C1E" w:rsidRPr="00D6309E" w:rsidRDefault="00223C1E" w:rsidP="00223C1E"/>
          <w:p w14:paraId="28FC8789" w14:textId="1890EFD4" w:rsidR="00223C1E" w:rsidRPr="00D6309E" w:rsidRDefault="00223C1E" w:rsidP="00223C1E">
            <w:r w:rsidRPr="00D6309E">
              <w:t>07/01/2019-06/30/2024</w:t>
            </w:r>
          </w:p>
        </w:tc>
        <w:tc>
          <w:tcPr>
            <w:tcW w:w="8178" w:type="dxa"/>
          </w:tcPr>
          <w:p w14:paraId="66C1FA5C" w14:textId="77777777" w:rsidR="00223C1E" w:rsidRPr="00D6309E" w:rsidRDefault="00223C1E" w:rsidP="00223C1E">
            <w:pPr>
              <w:pStyle w:val="Title"/>
              <w:tabs>
                <w:tab w:val="left" w:pos="567"/>
              </w:tabs>
              <w:jc w:val="left"/>
              <w:rPr>
                <w:b w:val="0"/>
                <w:iCs/>
                <w:lang w:val="en-US"/>
              </w:rPr>
            </w:pPr>
          </w:p>
          <w:p w14:paraId="35B804DE" w14:textId="3AAE8F43"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Wallenberg Foundation</w:t>
            </w:r>
          </w:p>
          <w:p w14:paraId="6F9F9BB3" w14:textId="77777777" w:rsidR="00223C1E" w:rsidRPr="00D6309E" w:rsidRDefault="00223C1E" w:rsidP="00223C1E">
            <w:pPr>
              <w:pStyle w:val="Title"/>
              <w:tabs>
                <w:tab w:val="left" w:pos="567"/>
              </w:tabs>
              <w:jc w:val="left"/>
              <w:rPr>
                <w:b w:val="0"/>
                <w:bCs/>
                <w:i/>
                <w:lang w:val="en-US"/>
              </w:rPr>
            </w:pPr>
            <w:r w:rsidRPr="00D6309E">
              <w:rPr>
                <w:b w:val="0"/>
                <w:bCs/>
                <w:i/>
                <w:lang w:val="en-US"/>
              </w:rPr>
              <w:t xml:space="preserve">Understanding Production and Perception of Multimodal Emotion Expressions Using Machine Learning Methods </w:t>
            </w:r>
          </w:p>
          <w:p w14:paraId="5925272C" w14:textId="36B75770" w:rsidR="00223C1E" w:rsidRPr="00D6309E" w:rsidRDefault="00223C1E" w:rsidP="00223C1E">
            <w:pPr>
              <w:pStyle w:val="Title"/>
              <w:tabs>
                <w:tab w:val="left" w:pos="567"/>
              </w:tabs>
              <w:jc w:val="left"/>
              <w:rPr>
                <w:b w:val="0"/>
                <w:iCs/>
                <w:lang w:val="en-US"/>
              </w:rPr>
            </w:pPr>
            <w:r w:rsidRPr="00D6309E">
              <w:rPr>
                <w:b w:val="0"/>
                <w:iCs/>
                <w:lang w:val="en-US"/>
              </w:rPr>
              <w:t xml:space="preserve">Co-I: </w:t>
            </w:r>
            <w:r w:rsidRPr="00D6309E">
              <w:rPr>
                <w:iCs/>
                <w:lang w:val="en-US"/>
              </w:rPr>
              <w:t xml:space="preserve">Ebner </w:t>
            </w:r>
            <w:r w:rsidRPr="00D6309E">
              <w:rPr>
                <w:b w:val="0"/>
                <w:iCs/>
                <w:lang w:val="en-US"/>
              </w:rPr>
              <w:t xml:space="preserve">(PI: </w:t>
            </w:r>
            <w:r w:rsidRPr="00D6309E">
              <w:rPr>
                <w:b w:val="0"/>
                <w:lang w:val="en-US"/>
              </w:rPr>
              <w:t xml:space="preserve">Laukka, co-Is: Boman, Fischer, Hau, </w:t>
            </w:r>
            <w:r w:rsidRPr="00D6309E">
              <w:rPr>
                <w:b w:val="0"/>
              </w:rPr>
              <w:t>Högman</w:t>
            </w:r>
            <w:r w:rsidRPr="00D6309E">
              <w:rPr>
                <w:b w:val="0"/>
                <w:iCs/>
                <w:lang w:val="en-US"/>
              </w:rPr>
              <w:t>)</w:t>
            </w:r>
          </w:p>
          <w:p w14:paraId="1819F682"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733,752</w:t>
            </w:r>
          </w:p>
          <w:p w14:paraId="7AE84B7D" w14:textId="4FCA1F27" w:rsidR="00223C1E" w:rsidRPr="00D6309E" w:rsidRDefault="00223C1E" w:rsidP="00223C1E">
            <w:pPr>
              <w:pStyle w:val="Title"/>
              <w:tabs>
                <w:tab w:val="left" w:pos="567"/>
              </w:tabs>
              <w:jc w:val="left"/>
              <w:rPr>
                <w:b w:val="0"/>
                <w:lang w:val="en-US"/>
              </w:rPr>
            </w:pPr>
          </w:p>
        </w:tc>
      </w:tr>
      <w:tr w:rsidR="00223C1E" w:rsidRPr="00D6309E" w14:paraId="0052B900" w14:textId="77777777" w:rsidTr="75DB8788">
        <w:tc>
          <w:tcPr>
            <w:tcW w:w="1604" w:type="dxa"/>
          </w:tcPr>
          <w:p w14:paraId="74AC0645" w14:textId="4774F9CD" w:rsidR="00223C1E" w:rsidRPr="00D6309E" w:rsidRDefault="00223C1E" w:rsidP="00223C1E">
            <w:r w:rsidRPr="00D6309E">
              <w:t>09/01/2018-06/30/2025</w:t>
            </w:r>
          </w:p>
          <w:p w14:paraId="7BA12F40" w14:textId="3A970DD7" w:rsidR="00223C1E" w:rsidRPr="00D6309E" w:rsidRDefault="00223C1E" w:rsidP="00223C1E">
            <w:r w:rsidRPr="00D6309E">
              <w:t xml:space="preserve">(NCE) </w:t>
            </w:r>
          </w:p>
          <w:p w14:paraId="7CF5BF74" w14:textId="77777777" w:rsidR="00223C1E" w:rsidRPr="00D6309E" w:rsidRDefault="00223C1E" w:rsidP="00223C1E"/>
        </w:tc>
        <w:tc>
          <w:tcPr>
            <w:tcW w:w="8178" w:type="dxa"/>
          </w:tcPr>
          <w:p w14:paraId="719EA32E" w14:textId="51EC0D73"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b w:val="0"/>
                <w:lang w:val="en-US"/>
              </w:rPr>
              <w:t>NIH/NIA - R01AG057764-01A1</w:t>
            </w:r>
          </w:p>
          <w:p w14:paraId="6DE72281" w14:textId="77777777" w:rsidR="00223C1E" w:rsidRPr="00D6309E" w:rsidRDefault="00223C1E" w:rsidP="00223C1E">
            <w:pPr>
              <w:rPr>
                <w:i/>
                <w:iCs/>
              </w:rPr>
            </w:pPr>
            <w:r w:rsidRPr="00D6309E">
              <w:rPr>
                <w:i/>
              </w:rPr>
              <w:t>Uncovering and Surveilling Financial Deception Risk in Aging</w:t>
            </w:r>
          </w:p>
          <w:p w14:paraId="5723A65F" w14:textId="77777777"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Spreng</w:t>
            </w:r>
          </w:p>
          <w:p w14:paraId="56E143B5"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 xml:space="preserve">1,783,886; UF indirects: $573,394; Ebner directs: </w:t>
            </w:r>
            <w:r w:rsidRPr="00D6309E">
              <w:rPr>
                <w:b w:val="0"/>
              </w:rPr>
              <w:t>$</w:t>
            </w:r>
            <w:r w:rsidRPr="00D6309E">
              <w:rPr>
                <w:b w:val="0"/>
                <w:lang w:val="en-US"/>
              </w:rPr>
              <w:t xml:space="preserve">964,655; Ebner indirects: </w:t>
            </w:r>
            <w:r w:rsidRPr="00D6309E">
              <w:rPr>
                <w:b w:val="0"/>
              </w:rPr>
              <w:t>$</w:t>
            </w:r>
            <w:r w:rsidRPr="00D6309E">
              <w:rPr>
                <w:b w:val="0"/>
                <w:lang w:val="en-US"/>
              </w:rPr>
              <w:t>506,449</w:t>
            </w:r>
          </w:p>
          <w:p w14:paraId="7ABEAF29" w14:textId="3005502B" w:rsidR="00223C1E" w:rsidRPr="00D6309E" w:rsidRDefault="00223C1E" w:rsidP="00223C1E">
            <w:pPr>
              <w:pStyle w:val="Title"/>
              <w:tabs>
                <w:tab w:val="left" w:pos="567"/>
              </w:tabs>
              <w:jc w:val="left"/>
              <w:rPr>
                <w:b w:val="0"/>
                <w:lang w:val="en-US"/>
              </w:rPr>
            </w:pPr>
          </w:p>
        </w:tc>
      </w:tr>
      <w:tr w:rsidR="00223C1E" w:rsidRPr="00D6309E" w14:paraId="4AB6BDD9" w14:textId="77777777" w:rsidTr="75DB8788">
        <w:tc>
          <w:tcPr>
            <w:tcW w:w="1604" w:type="dxa"/>
          </w:tcPr>
          <w:p w14:paraId="0A0B6277" w14:textId="3E9B7B5F" w:rsidR="00223C1E" w:rsidRPr="00D6309E" w:rsidRDefault="00223C1E" w:rsidP="00223C1E">
            <w:r w:rsidRPr="00D6309E">
              <w:t>09/01/2018-12/31/2019</w:t>
            </w:r>
          </w:p>
          <w:p w14:paraId="722ECE71" w14:textId="169004F4" w:rsidR="00223C1E" w:rsidRPr="00D6309E" w:rsidRDefault="00223C1E" w:rsidP="00223C1E"/>
        </w:tc>
        <w:tc>
          <w:tcPr>
            <w:tcW w:w="8178" w:type="dxa"/>
          </w:tcPr>
          <w:p w14:paraId="71CD2507" w14:textId="77777777" w:rsidR="00223C1E" w:rsidRPr="00D6309E" w:rsidRDefault="00223C1E" w:rsidP="00223C1E">
            <w:pPr>
              <w:pStyle w:val="Title"/>
              <w:tabs>
                <w:tab w:val="left" w:pos="567"/>
              </w:tabs>
              <w:jc w:val="left"/>
              <w:rPr>
                <w:b w:val="0"/>
                <w:iCs/>
                <w:lang w:val="en-US"/>
              </w:rPr>
            </w:pPr>
            <w:r w:rsidRPr="00D6309E">
              <w:rPr>
                <w:b w:val="0"/>
                <w:iCs/>
                <w:lang w:val="en-US"/>
              </w:rPr>
              <w:t>Research Grant: National Science Foundation (NSF) 1814557</w:t>
            </w:r>
          </w:p>
          <w:p w14:paraId="6612676A" w14:textId="77777777" w:rsidR="00223C1E" w:rsidRPr="00D6309E" w:rsidRDefault="00223C1E" w:rsidP="00223C1E">
            <w:pPr>
              <w:pStyle w:val="Title"/>
              <w:tabs>
                <w:tab w:val="left" w:pos="567"/>
              </w:tabs>
              <w:jc w:val="left"/>
              <w:rPr>
                <w:b w:val="0"/>
                <w:i/>
                <w:iCs/>
                <w:lang w:val="en-US"/>
              </w:rPr>
            </w:pPr>
            <w:r w:rsidRPr="00D6309E">
              <w:rPr>
                <w:b w:val="0"/>
                <w:i/>
                <w:iCs/>
                <w:lang w:val="en-US"/>
              </w:rPr>
              <w:t>SaTC: CORE: Small: FIRMA: Personalized Cross-Layer Continuous Authentication</w:t>
            </w:r>
          </w:p>
          <w:p w14:paraId="6B1640AC"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MPIs: </w:t>
            </w:r>
            <w:r w:rsidRPr="00D6309E">
              <w:rPr>
                <w:iCs/>
                <w:lang w:val="en-US"/>
              </w:rPr>
              <w:t xml:space="preserve">Ebner </w:t>
            </w:r>
            <w:r w:rsidRPr="00D6309E">
              <w:rPr>
                <w:b w:val="0"/>
                <w:iCs/>
                <w:lang w:val="en-US"/>
              </w:rPr>
              <w:t>(co-PI), Oliveira, Wu</w:t>
            </w:r>
          </w:p>
          <w:p w14:paraId="4FBBE74B" w14:textId="695A000F"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 xml:space="preserve">508,000; UF indirects: $152,063; Ebner directs: </w:t>
            </w:r>
            <w:r w:rsidRPr="00D6309E">
              <w:rPr>
                <w:b w:val="0"/>
              </w:rPr>
              <w:t>$</w:t>
            </w:r>
            <w:r w:rsidRPr="00D6309E">
              <w:rPr>
                <w:b w:val="0"/>
                <w:lang w:val="en-US"/>
              </w:rPr>
              <w:t xml:space="preserve">94,214; </w:t>
            </w:r>
            <w:bookmarkStart w:id="0" w:name="_Hlk13240235"/>
            <w:r w:rsidRPr="00D6309E">
              <w:rPr>
                <w:b w:val="0"/>
                <w:lang w:val="en-US"/>
              </w:rPr>
              <w:t xml:space="preserve">Ebner indirects: </w:t>
            </w:r>
            <w:r w:rsidRPr="00D6309E">
              <w:rPr>
                <w:b w:val="0"/>
              </w:rPr>
              <w:t>$</w:t>
            </w:r>
            <w:r w:rsidRPr="00D6309E">
              <w:rPr>
                <w:b w:val="0"/>
                <w:lang w:val="en-US"/>
              </w:rPr>
              <w:t>46,837</w:t>
            </w:r>
          </w:p>
          <w:bookmarkEnd w:id="0"/>
          <w:p w14:paraId="08B2B42C" w14:textId="77777777" w:rsidR="00223C1E" w:rsidRPr="00D6309E" w:rsidRDefault="00223C1E" w:rsidP="00223C1E">
            <w:pPr>
              <w:pStyle w:val="Title"/>
              <w:tabs>
                <w:tab w:val="left" w:pos="567"/>
              </w:tabs>
              <w:jc w:val="left"/>
              <w:rPr>
                <w:b w:val="0"/>
                <w:iCs/>
                <w:lang w:val="en-US"/>
              </w:rPr>
            </w:pPr>
          </w:p>
        </w:tc>
      </w:tr>
      <w:tr w:rsidR="00223C1E" w:rsidRPr="00D6309E" w14:paraId="62412702" w14:textId="77777777" w:rsidTr="75DB8788">
        <w:tc>
          <w:tcPr>
            <w:tcW w:w="1604" w:type="dxa"/>
          </w:tcPr>
          <w:p w14:paraId="17BDBCC2" w14:textId="011A1DF1" w:rsidR="00223C1E" w:rsidRPr="00D6309E" w:rsidRDefault="00223C1E" w:rsidP="00223C1E">
            <w:r w:rsidRPr="00D6309E">
              <w:t xml:space="preserve">08/01/2018-04/30/2023 </w:t>
            </w:r>
          </w:p>
          <w:p w14:paraId="65C26286" w14:textId="70B7D4A5" w:rsidR="00223C1E" w:rsidRPr="00D6309E" w:rsidRDefault="00223C1E" w:rsidP="00223C1E"/>
        </w:tc>
        <w:tc>
          <w:tcPr>
            <w:tcW w:w="8178" w:type="dxa"/>
          </w:tcPr>
          <w:p w14:paraId="64FF1DF0" w14:textId="77777777"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lang w:val="en-US"/>
              </w:rPr>
              <w:t>McKnight Brain Research Foundation</w:t>
            </w:r>
          </w:p>
          <w:p w14:paraId="2A2C7A9F" w14:textId="77777777" w:rsidR="00223C1E" w:rsidRPr="00D6309E" w:rsidRDefault="00223C1E" w:rsidP="00223C1E">
            <w:pPr>
              <w:pStyle w:val="Title"/>
              <w:tabs>
                <w:tab w:val="left" w:pos="567"/>
              </w:tabs>
              <w:jc w:val="left"/>
              <w:rPr>
                <w:b w:val="0"/>
                <w:i/>
                <w:lang w:val="en-US"/>
              </w:rPr>
            </w:pPr>
            <w:r w:rsidRPr="00D6309E">
              <w:rPr>
                <w:b w:val="0"/>
                <w:i/>
                <w:lang w:val="en-US"/>
              </w:rPr>
              <w:t>Mechanisms of Oxytocin's Analgesia in Older Adults</w:t>
            </w:r>
          </w:p>
          <w:p w14:paraId="0768F7F6" w14:textId="77777777"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lang w:val="en-US"/>
              </w:rPr>
              <w:t>Cruz-Almeida</w:t>
            </w:r>
          </w:p>
          <w:p w14:paraId="60FD55CF"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150,000 (no indirects)</w:t>
            </w:r>
          </w:p>
          <w:p w14:paraId="6D4A9B9F" w14:textId="77777777" w:rsidR="00223C1E" w:rsidRPr="00D6309E" w:rsidRDefault="00223C1E" w:rsidP="00223C1E">
            <w:pPr>
              <w:pStyle w:val="Title"/>
              <w:tabs>
                <w:tab w:val="left" w:pos="567"/>
              </w:tabs>
              <w:jc w:val="left"/>
              <w:rPr>
                <w:b w:val="0"/>
                <w:iCs/>
                <w:lang w:val="en-US"/>
              </w:rPr>
            </w:pPr>
          </w:p>
        </w:tc>
      </w:tr>
      <w:tr w:rsidR="00223C1E" w:rsidRPr="00D6309E" w14:paraId="732E7030" w14:textId="77777777" w:rsidTr="75DB8788">
        <w:tc>
          <w:tcPr>
            <w:tcW w:w="1604" w:type="dxa"/>
          </w:tcPr>
          <w:p w14:paraId="04D0382A" w14:textId="183C896A" w:rsidR="00223C1E" w:rsidRPr="00D6309E" w:rsidRDefault="00223C1E" w:rsidP="00223C1E">
            <w:r w:rsidRPr="00D6309E">
              <w:t>08/01/2018-04/30/2025</w:t>
            </w:r>
          </w:p>
          <w:p w14:paraId="241B0B74" w14:textId="335BD71E" w:rsidR="00223C1E" w:rsidRPr="00D6309E" w:rsidRDefault="00223C1E" w:rsidP="00223C1E">
            <w:r w:rsidRPr="00D6309E">
              <w:lastRenderedPageBreak/>
              <w:t>(NCE)</w:t>
            </w:r>
          </w:p>
        </w:tc>
        <w:tc>
          <w:tcPr>
            <w:tcW w:w="8178" w:type="dxa"/>
          </w:tcPr>
          <w:p w14:paraId="41F8C024" w14:textId="77777777" w:rsidR="00223C1E" w:rsidRPr="00D6309E" w:rsidRDefault="00223C1E" w:rsidP="00223C1E">
            <w:pPr>
              <w:pStyle w:val="Title"/>
              <w:tabs>
                <w:tab w:val="left" w:pos="567"/>
              </w:tabs>
              <w:jc w:val="left"/>
              <w:rPr>
                <w:b w:val="0"/>
                <w:lang w:val="en-US"/>
              </w:rPr>
            </w:pPr>
            <w:r w:rsidRPr="00D6309E">
              <w:rPr>
                <w:b w:val="0"/>
                <w:iCs/>
                <w:lang w:val="en-US"/>
              </w:rPr>
              <w:lastRenderedPageBreak/>
              <w:t xml:space="preserve">Research Grant: </w:t>
            </w:r>
            <w:r w:rsidRPr="00D6309E">
              <w:rPr>
                <w:b w:val="0"/>
                <w:lang w:val="en-US"/>
              </w:rPr>
              <w:t>NIH/NIA - R01AG059809</w:t>
            </w:r>
          </w:p>
          <w:p w14:paraId="7EEFEA15" w14:textId="77777777" w:rsidR="00223C1E" w:rsidRPr="00D6309E" w:rsidRDefault="00223C1E" w:rsidP="00223C1E">
            <w:pPr>
              <w:pStyle w:val="Title"/>
              <w:tabs>
                <w:tab w:val="left" w:pos="567"/>
              </w:tabs>
              <w:jc w:val="left"/>
              <w:rPr>
                <w:b w:val="0"/>
                <w:i/>
                <w:lang w:val="en-US"/>
              </w:rPr>
            </w:pPr>
            <w:r w:rsidRPr="00D6309E">
              <w:rPr>
                <w:b w:val="0"/>
                <w:i/>
                <w:lang w:val="en-US"/>
              </w:rPr>
              <w:t>Mechanisms of Oxytocin's Analgesia in Older Adults</w:t>
            </w:r>
          </w:p>
          <w:p w14:paraId="54F432FF" w14:textId="77777777" w:rsidR="00223C1E" w:rsidRPr="00D6309E" w:rsidRDefault="00223C1E" w:rsidP="00223C1E">
            <w:pPr>
              <w:pStyle w:val="Title"/>
              <w:tabs>
                <w:tab w:val="left" w:pos="567"/>
              </w:tabs>
              <w:jc w:val="left"/>
              <w:rPr>
                <w:b w:val="0"/>
                <w:lang w:val="en-US"/>
              </w:rPr>
            </w:pPr>
            <w:r w:rsidRPr="00D6309E">
              <w:rPr>
                <w:b w:val="0"/>
                <w:bCs/>
                <w:lang w:val="en-US"/>
              </w:rPr>
              <w:lastRenderedPageBreak/>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lang w:val="en-US"/>
              </w:rPr>
              <w:t>Cruz-Almeida</w:t>
            </w:r>
          </w:p>
          <w:p w14:paraId="375534C8" w14:textId="2C394C7A" w:rsidR="00223C1E" w:rsidRPr="00D6309E" w:rsidRDefault="00223C1E" w:rsidP="00223C1E">
            <w:pPr>
              <w:pStyle w:val="Title"/>
              <w:tabs>
                <w:tab w:val="left" w:pos="567"/>
              </w:tabs>
              <w:jc w:val="left"/>
              <w:rPr>
                <w:rFonts w:ascii="Posterama" w:hAnsi="Posterama"/>
                <w:b w:val="0"/>
                <w:lang w:val="en-US"/>
              </w:rPr>
            </w:pPr>
            <w:r w:rsidRPr="00D6309E">
              <w:rPr>
                <w:b w:val="0"/>
                <w:lang w:val="en-US"/>
              </w:rPr>
              <w:t xml:space="preserve">Total Award: </w:t>
            </w:r>
            <w:r w:rsidRPr="00D6309E">
              <w:rPr>
                <w:rStyle w:val="componentstylespecialclear"/>
                <w:b w:val="0"/>
              </w:rPr>
              <w:t>$1,563,125</w:t>
            </w:r>
            <w:r w:rsidRPr="00D6309E">
              <w:rPr>
                <w:b w:val="0"/>
                <w:lang w:val="en-US"/>
              </w:rPr>
              <w:t xml:space="preserve">; UF indirects: $564,375; Ebner directs: </w:t>
            </w:r>
            <w:r w:rsidRPr="00D6309E">
              <w:rPr>
                <w:b w:val="0"/>
              </w:rPr>
              <w:t>$</w:t>
            </w:r>
            <w:r w:rsidRPr="00D6309E">
              <w:rPr>
                <w:b w:val="0"/>
                <w:lang w:val="en-US"/>
              </w:rPr>
              <w:t xml:space="preserve">501,788; Ebner indirects: </w:t>
            </w:r>
            <w:r w:rsidRPr="00D6309E">
              <w:rPr>
                <w:b w:val="0"/>
              </w:rPr>
              <w:t>$</w:t>
            </w:r>
            <w:r w:rsidRPr="00D6309E">
              <w:rPr>
                <w:b w:val="0"/>
                <w:lang w:val="en-US"/>
              </w:rPr>
              <w:t>263,439</w:t>
            </w:r>
          </w:p>
          <w:p w14:paraId="3C931F8E" w14:textId="77777777" w:rsidR="00223C1E" w:rsidRPr="00D6309E" w:rsidRDefault="00223C1E" w:rsidP="00223C1E">
            <w:pPr>
              <w:pStyle w:val="Title"/>
              <w:tabs>
                <w:tab w:val="left" w:pos="567"/>
              </w:tabs>
              <w:jc w:val="left"/>
              <w:rPr>
                <w:b w:val="0"/>
                <w:iCs/>
                <w:lang w:val="en-US"/>
              </w:rPr>
            </w:pPr>
          </w:p>
        </w:tc>
      </w:tr>
      <w:tr w:rsidR="00223C1E" w:rsidRPr="00D6309E" w14:paraId="5761093D" w14:textId="77777777" w:rsidTr="75DB8788">
        <w:tc>
          <w:tcPr>
            <w:tcW w:w="1604" w:type="dxa"/>
          </w:tcPr>
          <w:p w14:paraId="0F0B9A64" w14:textId="4146265C" w:rsidR="00223C1E" w:rsidRPr="00D6309E" w:rsidRDefault="00223C1E" w:rsidP="00223C1E">
            <w:r w:rsidRPr="00D6309E">
              <w:lastRenderedPageBreak/>
              <w:t>05/01/2018-04/30/2021</w:t>
            </w:r>
          </w:p>
        </w:tc>
        <w:tc>
          <w:tcPr>
            <w:tcW w:w="8178" w:type="dxa"/>
          </w:tcPr>
          <w:p w14:paraId="2870E2D6" w14:textId="6FB3C321"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rStyle w:val="componentstylespecialclear"/>
                <w:b w:val="0"/>
              </w:rPr>
              <w:t xml:space="preserve">McKnight Brain </w:t>
            </w:r>
            <w:r w:rsidRPr="00D6309E">
              <w:rPr>
                <w:rStyle w:val="componentstylespecialclear"/>
                <w:b w:val="0"/>
                <w:lang w:val="en-US"/>
              </w:rPr>
              <w:t>Research Foundation</w:t>
            </w:r>
          </w:p>
          <w:p w14:paraId="0DBAE9C9" w14:textId="77777777" w:rsidR="00223C1E" w:rsidRPr="00D6309E" w:rsidRDefault="00223C1E" w:rsidP="00223C1E">
            <w:pPr>
              <w:pStyle w:val="Title"/>
              <w:tabs>
                <w:tab w:val="left" w:pos="567"/>
              </w:tabs>
              <w:jc w:val="left"/>
              <w:rPr>
                <w:b w:val="0"/>
                <w:i/>
                <w:iCs/>
                <w:lang w:val="en-US"/>
              </w:rPr>
            </w:pPr>
            <w:r w:rsidRPr="00D6309E">
              <w:rPr>
                <w:b w:val="0"/>
                <w:i/>
              </w:rPr>
              <w:t>Uncovering Risk Profiles of Deception and Mitigating Susceptibility to Scamming in Midlife and Older Age: A Novel Intervention Tool</w:t>
            </w:r>
            <w:r w:rsidRPr="00D6309E">
              <w:rPr>
                <w:b w:val="0"/>
                <w:i/>
                <w:iCs/>
                <w:lang w:val="en-US"/>
              </w:rPr>
              <w:t xml:space="preserve"> </w:t>
            </w:r>
          </w:p>
          <w:p w14:paraId="56A786C8" w14:textId="40A3475C" w:rsidR="00223C1E" w:rsidRPr="00D6309E" w:rsidRDefault="00223C1E" w:rsidP="00223C1E">
            <w:pPr>
              <w:pStyle w:val="Title"/>
              <w:tabs>
                <w:tab w:val="left" w:pos="567"/>
              </w:tabs>
              <w:jc w:val="left"/>
              <w:rPr>
                <w:b w:val="0"/>
                <w:lang w:val="en-US"/>
              </w:rPr>
            </w:pPr>
            <w:r w:rsidRPr="00D6309E">
              <w:rPr>
                <w:b w:val="0"/>
                <w:iCs/>
                <w:lang w:val="en-US"/>
              </w:rPr>
              <w:t xml:space="preserve">MPIs: </w:t>
            </w:r>
            <w:r w:rsidRPr="00D6309E">
              <w:rPr>
                <w:iCs/>
                <w:lang w:val="en-US"/>
              </w:rPr>
              <w:t xml:space="preserve">Ebner </w:t>
            </w:r>
            <w:r w:rsidRPr="00D6309E">
              <w:rPr>
                <w:b w:val="0"/>
                <w:iCs/>
                <w:lang w:val="en-US"/>
              </w:rPr>
              <w:t>(PI), Levin</w:t>
            </w:r>
            <w:r w:rsidRPr="00D6309E">
              <w:rPr>
                <w:b w:val="0"/>
                <w:lang w:val="en-US"/>
              </w:rPr>
              <w:t>, Getz, Grilli, Wilson, Oliveira</w:t>
            </w:r>
          </w:p>
          <w:p w14:paraId="73EA7A6C" w14:textId="0F7C7FD3"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116,216; Ebner directs: $45,006 (no indirects)</w:t>
            </w:r>
          </w:p>
          <w:p w14:paraId="4B2EA447" w14:textId="77777777" w:rsidR="00223C1E" w:rsidRPr="00D6309E" w:rsidRDefault="00223C1E" w:rsidP="00223C1E">
            <w:pPr>
              <w:pStyle w:val="Title"/>
              <w:tabs>
                <w:tab w:val="left" w:pos="567"/>
              </w:tabs>
              <w:jc w:val="left"/>
              <w:rPr>
                <w:b w:val="0"/>
                <w:bCs/>
              </w:rPr>
            </w:pPr>
          </w:p>
        </w:tc>
      </w:tr>
      <w:tr w:rsidR="00223C1E" w:rsidRPr="00D6309E" w14:paraId="18643944" w14:textId="77777777" w:rsidTr="75DB8788">
        <w:tc>
          <w:tcPr>
            <w:tcW w:w="1604" w:type="dxa"/>
          </w:tcPr>
          <w:p w14:paraId="7DA2D9A4" w14:textId="77777777" w:rsidR="00223C1E" w:rsidRPr="00D6309E" w:rsidRDefault="00223C1E" w:rsidP="00223C1E">
            <w:r w:rsidRPr="00D6309E">
              <w:t>01/01/2018-01/01/2019</w:t>
            </w:r>
          </w:p>
          <w:p w14:paraId="6B845586" w14:textId="77777777" w:rsidR="00223C1E" w:rsidRPr="00D6309E" w:rsidRDefault="00223C1E" w:rsidP="00223C1E"/>
        </w:tc>
        <w:tc>
          <w:tcPr>
            <w:tcW w:w="8178" w:type="dxa"/>
          </w:tcPr>
          <w:p w14:paraId="4ED1D3B7" w14:textId="4BC8E7AC" w:rsidR="00223C1E" w:rsidRPr="00D6309E" w:rsidRDefault="00223C1E" w:rsidP="00223C1E">
            <w:pPr>
              <w:pStyle w:val="Title"/>
              <w:tabs>
                <w:tab w:val="left" w:pos="567"/>
              </w:tabs>
              <w:jc w:val="left"/>
              <w:rPr>
                <w:b w:val="0"/>
                <w:iCs/>
                <w:lang w:val="en-US"/>
              </w:rPr>
            </w:pPr>
            <w:r w:rsidRPr="00D6309E">
              <w:rPr>
                <w:b w:val="0"/>
                <w:bCs/>
              </w:rPr>
              <w:t>Fellowship</w:t>
            </w:r>
            <w:r w:rsidRPr="00D6309E">
              <w:rPr>
                <w:b w:val="0"/>
                <w:iCs/>
                <w:lang w:val="en-US"/>
              </w:rPr>
              <w:t xml:space="preserve">: </w:t>
            </w:r>
            <w:r w:rsidRPr="00D6309E">
              <w:rPr>
                <w:b w:val="0"/>
                <w:bCs/>
              </w:rPr>
              <w:t xml:space="preserve">2018 UF </w:t>
            </w:r>
            <w:r w:rsidRPr="00D6309E">
              <w:rPr>
                <w:b w:val="0"/>
                <w:bCs/>
                <w:lang w:val="en-US"/>
              </w:rPr>
              <w:t>Informatics Institute Postdoc Student Fellowship</w:t>
            </w:r>
          </w:p>
          <w:p w14:paraId="62B3EBD2" w14:textId="4426229D" w:rsidR="00223C1E" w:rsidRPr="00D6309E" w:rsidRDefault="00223C1E" w:rsidP="00223C1E">
            <w:pPr>
              <w:pStyle w:val="Title"/>
              <w:tabs>
                <w:tab w:val="left" w:pos="567"/>
              </w:tabs>
              <w:jc w:val="left"/>
              <w:rPr>
                <w:b w:val="0"/>
                <w:bCs/>
                <w:i/>
                <w:lang w:val="en-US"/>
              </w:rPr>
            </w:pPr>
            <w:r w:rsidRPr="00D6309E">
              <w:rPr>
                <w:b w:val="0"/>
                <w:i/>
                <w:shd w:val="clear" w:color="auto" w:fill="FFFFFF"/>
              </w:rPr>
              <w:t>Determining Plasticity of Brain-Regulatory Mechanisms Related to Emotion Processing: A Neurofeedback Approach in Aging and Parkinson’s Disease</w:t>
            </w:r>
            <w:r w:rsidRPr="00D6309E">
              <w:rPr>
                <w:b w:val="0"/>
                <w:bCs/>
                <w:i/>
                <w:lang w:val="en-US"/>
              </w:rPr>
              <w:t xml:space="preserve"> </w:t>
            </w:r>
          </w:p>
          <w:p w14:paraId="4DE79BE6"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Mentor: </w:t>
            </w:r>
            <w:r w:rsidRPr="00D6309E">
              <w:rPr>
                <w:iCs/>
                <w:lang w:val="en-US"/>
              </w:rPr>
              <w:t>Ebner</w:t>
            </w:r>
            <w:r w:rsidRPr="00D6309E">
              <w:rPr>
                <w:b w:val="0"/>
                <w:iCs/>
                <w:lang w:val="en-US"/>
              </w:rPr>
              <w:t xml:space="preserve"> (PI: Lin) </w:t>
            </w:r>
          </w:p>
          <w:p w14:paraId="1D169888" w14:textId="58CD418B"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shd w:val="clear" w:color="auto" w:fill="FFFFFF"/>
              </w:rPr>
              <w:t>$26,362</w:t>
            </w:r>
            <w:r w:rsidRPr="00D6309E">
              <w:rPr>
                <w:b w:val="0"/>
                <w:shd w:val="clear" w:color="auto" w:fill="FFFFFF"/>
                <w:lang w:val="en-US"/>
              </w:rPr>
              <w:t xml:space="preserve"> </w:t>
            </w:r>
            <w:r w:rsidRPr="00D6309E">
              <w:rPr>
                <w:b w:val="0"/>
                <w:lang w:val="en-US"/>
              </w:rPr>
              <w:t>(no indirects)</w:t>
            </w:r>
          </w:p>
          <w:p w14:paraId="05B8AA26" w14:textId="6EAA79FC" w:rsidR="00223C1E" w:rsidRPr="00D6309E" w:rsidRDefault="00223C1E" w:rsidP="00223C1E">
            <w:pPr>
              <w:pStyle w:val="Title"/>
              <w:tabs>
                <w:tab w:val="left" w:pos="567"/>
              </w:tabs>
              <w:jc w:val="left"/>
              <w:rPr>
                <w:b w:val="0"/>
                <w:iCs/>
                <w:lang w:val="en-US"/>
              </w:rPr>
            </w:pPr>
          </w:p>
        </w:tc>
      </w:tr>
      <w:tr w:rsidR="00223C1E" w:rsidRPr="00D6309E" w14:paraId="4CF8BBDB" w14:textId="77777777" w:rsidTr="75DB8788">
        <w:tc>
          <w:tcPr>
            <w:tcW w:w="1604" w:type="dxa"/>
          </w:tcPr>
          <w:p w14:paraId="57F5A7CA" w14:textId="77777777" w:rsidR="00223C1E" w:rsidRPr="00D6309E" w:rsidRDefault="00223C1E" w:rsidP="00223C1E">
            <w:r w:rsidRPr="00D6309E">
              <w:t>12/12/2017</w:t>
            </w:r>
          </w:p>
        </w:tc>
        <w:tc>
          <w:tcPr>
            <w:tcW w:w="8178" w:type="dxa"/>
          </w:tcPr>
          <w:p w14:paraId="6B3D4F75" w14:textId="77777777" w:rsidR="00223C1E" w:rsidRPr="00D6309E" w:rsidRDefault="00223C1E" w:rsidP="00223C1E">
            <w:pPr>
              <w:pStyle w:val="Title"/>
              <w:tabs>
                <w:tab w:val="left" w:pos="567"/>
              </w:tabs>
              <w:jc w:val="left"/>
              <w:rPr>
                <w:b w:val="0"/>
                <w:iCs/>
                <w:lang w:val="en-US"/>
              </w:rPr>
            </w:pPr>
            <w:r w:rsidRPr="00D6309E">
              <w:rPr>
                <w:b w:val="0"/>
                <w:iCs/>
                <w:lang w:val="en-US"/>
              </w:rPr>
              <w:t>Research Fund: UF Hoffman Funds</w:t>
            </w:r>
          </w:p>
          <w:p w14:paraId="66B570AB" w14:textId="2AB48ACB" w:rsidR="00223C1E" w:rsidRPr="00D6309E" w:rsidRDefault="00223C1E" w:rsidP="00223C1E">
            <w:pPr>
              <w:pStyle w:val="Title"/>
              <w:tabs>
                <w:tab w:val="left" w:pos="567"/>
              </w:tabs>
              <w:jc w:val="left"/>
              <w:rPr>
                <w:rStyle w:val="componentstylespecialclear"/>
                <w:b w:val="0"/>
                <w:i/>
                <w:lang w:val="en-US"/>
              </w:rPr>
            </w:pPr>
            <w:r w:rsidRPr="00D6309E">
              <w:rPr>
                <w:rStyle w:val="componentstylespecialclear"/>
                <w:b w:val="0"/>
                <w:i/>
                <w:lang w:val="en-US"/>
              </w:rPr>
              <w:t>Oxytocin's Anti-Inflammatory Effects in Aging</w:t>
            </w:r>
          </w:p>
          <w:p w14:paraId="59B04109" w14:textId="1229035C" w:rsidR="00223C1E" w:rsidRPr="00D6309E" w:rsidRDefault="00223C1E" w:rsidP="00223C1E">
            <w:pPr>
              <w:pStyle w:val="Title"/>
              <w:tabs>
                <w:tab w:val="left" w:pos="567"/>
              </w:tabs>
              <w:jc w:val="left"/>
              <w:rPr>
                <w:b w:val="0"/>
                <w:lang w:val="en-US"/>
              </w:rPr>
            </w:pPr>
            <w:r w:rsidRPr="00D6309E">
              <w:rPr>
                <w:b w:val="0"/>
                <w:bCs/>
                <w:lang w:val="en-US"/>
              </w:rPr>
              <w:t>MPIs</w:t>
            </w:r>
            <w:r w:rsidRPr="00D6309E">
              <w:rPr>
                <w:b w:val="0"/>
                <w:iCs/>
                <w:lang w:val="en-US"/>
              </w:rPr>
              <w:t xml:space="preserve">: </w:t>
            </w:r>
            <w:r w:rsidRPr="00D6309E">
              <w:rPr>
                <w:iCs/>
                <w:lang w:val="en-US"/>
              </w:rPr>
              <w:t xml:space="preserve">Ebner </w:t>
            </w:r>
            <w:r w:rsidRPr="00D6309E">
              <w:rPr>
                <w:b w:val="0"/>
                <w:iCs/>
                <w:lang w:val="en-US"/>
              </w:rPr>
              <w:t>(PI), Cruz-Almeida</w:t>
            </w:r>
          </w:p>
          <w:p w14:paraId="1F1A894B"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1,000 (no indirects)</w:t>
            </w:r>
          </w:p>
          <w:p w14:paraId="19618359" w14:textId="3807D246" w:rsidR="00223C1E" w:rsidRPr="00D6309E" w:rsidRDefault="00223C1E" w:rsidP="00223C1E">
            <w:pPr>
              <w:pStyle w:val="Title"/>
              <w:tabs>
                <w:tab w:val="left" w:pos="567"/>
              </w:tabs>
              <w:jc w:val="left"/>
              <w:rPr>
                <w:b w:val="0"/>
                <w:lang w:val="en-US"/>
              </w:rPr>
            </w:pPr>
          </w:p>
        </w:tc>
      </w:tr>
      <w:tr w:rsidR="00223C1E" w:rsidRPr="00D6309E" w14:paraId="0972C1D9" w14:textId="77777777" w:rsidTr="75DB8788">
        <w:tc>
          <w:tcPr>
            <w:tcW w:w="1604" w:type="dxa"/>
          </w:tcPr>
          <w:p w14:paraId="7D4BA82E" w14:textId="703D9D28" w:rsidR="00223C1E" w:rsidRPr="00D6309E" w:rsidRDefault="00223C1E" w:rsidP="00223C1E">
            <w:r w:rsidRPr="00D6309E">
              <w:t xml:space="preserve">07/01/2017-06/30/2019 </w:t>
            </w:r>
          </w:p>
          <w:p w14:paraId="5A7FF4EE" w14:textId="77777777" w:rsidR="00223C1E" w:rsidRPr="00D6309E" w:rsidRDefault="00223C1E" w:rsidP="00223C1E"/>
        </w:tc>
        <w:tc>
          <w:tcPr>
            <w:tcW w:w="8178" w:type="dxa"/>
          </w:tcPr>
          <w:p w14:paraId="79E430FD" w14:textId="3893DA9A" w:rsidR="00223C1E" w:rsidRPr="00D6309E" w:rsidRDefault="00223C1E" w:rsidP="00223C1E">
            <w:pPr>
              <w:pStyle w:val="Title"/>
              <w:tabs>
                <w:tab w:val="left" w:pos="567"/>
              </w:tabs>
              <w:jc w:val="left"/>
              <w:rPr>
                <w:b w:val="0"/>
                <w:iCs/>
                <w:lang w:val="en-US"/>
              </w:rPr>
            </w:pPr>
            <w:r w:rsidRPr="00D6309E">
              <w:rPr>
                <w:b w:val="0"/>
                <w:iCs/>
                <w:lang w:val="en-US"/>
              </w:rPr>
              <w:t xml:space="preserve">Research Grant: Florida Center for Cybersecurity Research </w:t>
            </w:r>
            <w:r w:rsidRPr="00D6309E">
              <w:rPr>
                <w:b w:val="0"/>
                <w:lang w:val="en-US"/>
              </w:rPr>
              <w:t xml:space="preserve">- </w:t>
            </w:r>
            <w:r w:rsidRPr="00D6309E">
              <w:rPr>
                <w:rStyle w:val="componentstylespecialclear"/>
                <w:b w:val="0"/>
              </w:rPr>
              <w:t>2108-1106-06-A</w:t>
            </w:r>
          </w:p>
          <w:p w14:paraId="423854A5" w14:textId="77777777" w:rsidR="00223C1E" w:rsidRPr="00D6309E" w:rsidRDefault="00223C1E" w:rsidP="00223C1E">
            <w:pPr>
              <w:pStyle w:val="Title"/>
              <w:tabs>
                <w:tab w:val="left" w:pos="567"/>
              </w:tabs>
              <w:jc w:val="left"/>
              <w:rPr>
                <w:rStyle w:val="componentstylespecialclear"/>
                <w:b w:val="0"/>
                <w:i/>
              </w:rPr>
            </w:pPr>
            <w:r w:rsidRPr="00D6309E">
              <w:rPr>
                <w:rStyle w:val="componentstylespecialclear"/>
                <w:b w:val="0"/>
                <w:i/>
              </w:rPr>
              <w:t>Collaborative Authentication for the Internet of Things</w:t>
            </w:r>
          </w:p>
          <w:p w14:paraId="061405CD" w14:textId="77777777" w:rsidR="00223C1E" w:rsidRPr="00D6309E" w:rsidRDefault="00223C1E" w:rsidP="00223C1E">
            <w:pPr>
              <w:pStyle w:val="Title"/>
              <w:tabs>
                <w:tab w:val="left" w:pos="567"/>
              </w:tabs>
              <w:jc w:val="left"/>
              <w:rPr>
                <w:b w:val="0"/>
                <w:lang w:val="en-US"/>
              </w:rPr>
            </w:pPr>
            <w:r w:rsidRPr="00D6309E">
              <w:rPr>
                <w:b w:val="0"/>
                <w:bCs/>
                <w:lang w:val="en-US"/>
              </w:rPr>
              <w:t>Key Personnel</w:t>
            </w:r>
            <w:r w:rsidRPr="00D6309E">
              <w:rPr>
                <w:b w:val="0"/>
                <w:iCs/>
                <w:lang w:val="en-US"/>
              </w:rPr>
              <w:t xml:space="preserve">: </w:t>
            </w:r>
            <w:r w:rsidRPr="00D6309E">
              <w:rPr>
                <w:iCs/>
                <w:lang w:val="en-US"/>
              </w:rPr>
              <w:t xml:space="preserve">Ebner </w:t>
            </w:r>
            <w:r w:rsidRPr="00D6309E">
              <w:rPr>
                <w:b w:val="0"/>
                <w:iCs/>
                <w:lang w:val="en-US"/>
              </w:rPr>
              <w:t>(PI: Oliveira)</w:t>
            </w:r>
          </w:p>
          <w:p w14:paraId="4C4BF8C5"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 xml:space="preserve">25,000; Ebner directs: </w:t>
            </w:r>
            <w:r w:rsidRPr="00D6309E">
              <w:rPr>
                <w:b w:val="0"/>
              </w:rPr>
              <w:t>$</w:t>
            </w:r>
            <w:r w:rsidRPr="00D6309E">
              <w:rPr>
                <w:b w:val="0"/>
                <w:lang w:val="en-US"/>
              </w:rPr>
              <w:t>12,400</w:t>
            </w:r>
          </w:p>
          <w:p w14:paraId="355E9B26" w14:textId="22810FE8" w:rsidR="00223C1E" w:rsidRPr="00D6309E" w:rsidRDefault="00223C1E" w:rsidP="00223C1E">
            <w:pPr>
              <w:pStyle w:val="Title"/>
              <w:tabs>
                <w:tab w:val="left" w:pos="567"/>
              </w:tabs>
              <w:jc w:val="left"/>
              <w:rPr>
                <w:b w:val="0"/>
                <w:lang w:val="en-US"/>
              </w:rPr>
            </w:pPr>
          </w:p>
        </w:tc>
      </w:tr>
      <w:tr w:rsidR="00223C1E" w:rsidRPr="00D6309E" w14:paraId="46015F1D" w14:textId="77777777" w:rsidTr="75DB8788">
        <w:tc>
          <w:tcPr>
            <w:tcW w:w="1604" w:type="dxa"/>
          </w:tcPr>
          <w:p w14:paraId="1283486C" w14:textId="474EB39C" w:rsidR="00223C1E" w:rsidRPr="00D6309E" w:rsidRDefault="00223C1E" w:rsidP="00223C1E">
            <w:r w:rsidRPr="00D6309E">
              <w:t xml:space="preserve">03/01/2017-02/28/2021 </w:t>
            </w:r>
          </w:p>
          <w:p w14:paraId="517E1F9D" w14:textId="77777777" w:rsidR="00223C1E" w:rsidRPr="00D6309E" w:rsidRDefault="00223C1E" w:rsidP="00223C1E"/>
        </w:tc>
        <w:tc>
          <w:tcPr>
            <w:tcW w:w="8178" w:type="dxa"/>
          </w:tcPr>
          <w:p w14:paraId="6E8FB5B4" w14:textId="77777777" w:rsidR="00223C1E" w:rsidRPr="00D6309E" w:rsidRDefault="00223C1E" w:rsidP="00223C1E">
            <w:pPr>
              <w:pStyle w:val="Title"/>
              <w:tabs>
                <w:tab w:val="left" w:pos="567"/>
              </w:tabs>
              <w:jc w:val="left"/>
              <w:rPr>
                <w:b w:val="0"/>
                <w:iCs/>
                <w:lang w:val="en-US"/>
              </w:rPr>
            </w:pPr>
            <w:r w:rsidRPr="00D6309E">
              <w:rPr>
                <w:b w:val="0"/>
                <w:iCs/>
                <w:lang w:val="en-US"/>
              </w:rPr>
              <w:t xml:space="preserve">Research Grant: </w:t>
            </w:r>
            <w:r w:rsidRPr="00D6309E">
              <w:rPr>
                <w:b w:val="0"/>
                <w:lang w:val="en-US"/>
              </w:rPr>
              <w:t xml:space="preserve">NIH/NIA - </w:t>
            </w:r>
            <w:r w:rsidRPr="00D6309E">
              <w:rPr>
                <w:b w:val="0"/>
                <w:shd w:val="clear" w:color="auto" w:fill="FFFFFF"/>
              </w:rPr>
              <w:t>R21AG057200</w:t>
            </w:r>
          </w:p>
          <w:p w14:paraId="1A3ABB45" w14:textId="77777777" w:rsidR="00223C1E" w:rsidRPr="00D6309E" w:rsidRDefault="00223C1E" w:rsidP="00223C1E">
            <w:pPr>
              <w:rPr>
                <w:i/>
                <w:iCs/>
              </w:rPr>
            </w:pPr>
            <w:r w:rsidRPr="00D6309E">
              <w:rPr>
                <w:i/>
                <w:iCs/>
              </w:rPr>
              <w:t>Determining Plasticity of Brain-Regulatory Mechanisms Related to Emotion Processing: A Neurofeedback Approach in Aging and Parkinson Disease</w:t>
            </w:r>
          </w:p>
          <w:p w14:paraId="5A2F09BA" w14:textId="77777777"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(PI), </w:t>
            </w:r>
            <w:r w:rsidRPr="00D6309E">
              <w:rPr>
                <w:b w:val="0"/>
                <w:lang w:val="en-US"/>
              </w:rPr>
              <w:t>Bowers</w:t>
            </w:r>
          </w:p>
          <w:p w14:paraId="7A4ED694" w14:textId="77777777" w:rsidR="00223C1E" w:rsidRPr="00D6309E" w:rsidRDefault="00223C1E" w:rsidP="00223C1E">
            <w:pPr>
              <w:pStyle w:val="Title"/>
              <w:tabs>
                <w:tab w:val="left" w:pos="567"/>
              </w:tabs>
              <w:jc w:val="left"/>
              <w:rPr>
                <w:b w:val="0"/>
                <w:lang w:val="en-US"/>
              </w:rPr>
            </w:pPr>
            <w:r w:rsidRPr="00D6309E">
              <w:rPr>
                <w:b w:val="0"/>
                <w:lang w:val="en-US"/>
              </w:rPr>
              <w:t xml:space="preserve">Total Award: </w:t>
            </w:r>
            <w:r w:rsidRPr="00D6309E">
              <w:rPr>
                <w:b w:val="0"/>
              </w:rPr>
              <w:t>$</w:t>
            </w:r>
            <w:r w:rsidRPr="00D6309E">
              <w:rPr>
                <w:b w:val="0"/>
                <w:lang w:val="en-US"/>
              </w:rPr>
              <w:t xml:space="preserve">419,375; UF indirects: $144,375; Ebner directs: </w:t>
            </w:r>
            <w:r w:rsidRPr="00D6309E">
              <w:rPr>
                <w:b w:val="0"/>
              </w:rPr>
              <w:t>$</w:t>
            </w:r>
            <w:r w:rsidRPr="00D6309E">
              <w:rPr>
                <w:b w:val="0"/>
                <w:lang w:val="en-US"/>
              </w:rPr>
              <w:t xml:space="preserve">216,213; Ebner indirects: </w:t>
            </w:r>
            <w:r w:rsidRPr="00D6309E">
              <w:rPr>
                <w:b w:val="0"/>
              </w:rPr>
              <w:t>$</w:t>
            </w:r>
            <w:r w:rsidRPr="00D6309E">
              <w:rPr>
                <w:b w:val="0"/>
                <w:lang w:val="en-US"/>
              </w:rPr>
              <w:t>112,863</w:t>
            </w:r>
          </w:p>
          <w:p w14:paraId="44107265" w14:textId="7AA07FAC" w:rsidR="00223C1E" w:rsidRPr="00D6309E" w:rsidRDefault="00223C1E" w:rsidP="00223C1E">
            <w:pPr>
              <w:pStyle w:val="Title"/>
              <w:tabs>
                <w:tab w:val="left" w:pos="567"/>
              </w:tabs>
              <w:jc w:val="left"/>
              <w:rPr>
                <w:b w:val="0"/>
                <w:iCs/>
                <w:lang w:val="en-US"/>
              </w:rPr>
            </w:pPr>
          </w:p>
        </w:tc>
      </w:tr>
      <w:tr w:rsidR="00223C1E" w:rsidRPr="00D6309E" w14:paraId="7DA437DE" w14:textId="77777777" w:rsidTr="75DB8788">
        <w:tc>
          <w:tcPr>
            <w:tcW w:w="1604" w:type="dxa"/>
          </w:tcPr>
          <w:p w14:paraId="542279EF" w14:textId="5545A70E" w:rsidR="00223C1E" w:rsidRPr="00D6309E" w:rsidRDefault="00223C1E" w:rsidP="00223C1E">
            <w:r w:rsidRPr="00D6309E">
              <w:t>01/01/2017-12/31/2018</w:t>
            </w:r>
          </w:p>
        </w:tc>
        <w:tc>
          <w:tcPr>
            <w:tcW w:w="8178" w:type="dxa"/>
          </w:tcPr>
          <w:p w14:paraId="43DEE8DF" w14:textId="2F391AF2" w:rsidR="00223C1E" w:rsidRPr="00D6309E" w:rsidRDefault="00223C1E" w:rsidP="00223C1E">
            <w:pPr>
              <w:pStyle w:val="Title"/>
              <w:tabs>
                <w:tab w:val="left" w:pos="567"/>
              </w:tabs>
              <w:jc w:val="left"/>
              <w:rPr>
                <w:b w:val="0"/>
                <w:lang w:val="en-US"/>
              </w:rPr>
            </w:pPr>
            <w:r w:rsidRPr="00D6309E">
              <w:rPr>
                <w:b w:val="0"/>
                <w:iCs/>
                <w:lang w:val="en-US"/>
              </w:rPr>
              <w:t xml:space="preserve">Research Grant: </w:t>
            </w:r>
            <w:r w:rsidRPr="00D6309E">
              <w:rPr>
                <w:b w:val="0"/>
                <w:bCs/>
                <w:lang w:val="en-US"/>
              </w:rPr>
              <w:t xml:space="preserve">US Department of Defense DARPA </w:t>
            </w:r>
            <w:r w:rsidRPr="00D6309E">
              <w:rPr>
                <w:rFonts w:cs="Calibri"/>
                <w:b w:val="0"/>
              </w:rPr>
              <w:t>- HR0011-17-2-0020</w:t>
            </w:r>
          </w:p>
          <w:p w14:paraId="59987FBD" w14:textId="52A48352" w:rsidR="00223C1E" w:rsidRPr="00D6309E" w:rsidRDefault="00223C1E" w:rsidP="00223C1E">
            <w:pPr>
              <w:pStyle w:val="Title"/>
              <w:tabs>
                <w:tab w:val="left" w:pos="567"/>
              </w:tabs>
              <w:jc w:val="left"/>
              <w:rPr>
                <w:b w:val="0"/>
                <w:i/>
                <w:lang w:val="en-US"/>
              </w:rPr>
            </w:pPr>
            <w:r w:rsidRPr="00D6309E">
              <w:rPr>
                <w:rFonts w:cs="Calibri"/>
                <w:b w:val="0"/>
                <w:i/>
              </w:rPr>
              <w:t>OLPENS: Optimized Learning via Peripheral Nerve Stimulation</w:t>
            </w:r>
            <w:r w:rsidRPr="00D6309E">
              <w:rPr>
                <w:b w:val="0"/>
                <w:i/>
                <w:lang w:val="en-US"/>
              </w:rPr>
              <w:t xml:space="preserve"> </w:t>
            </w:r>
          </w:p>
          <w:p w14:paraId="4A694F80" w14:textId="226C1744" w:rsidR="00223C1E" w:rsidRPr="00D6309E" w:rsidRDefault="00223C1E" w:rsidP="00223C1E">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lang w:val="en-US"/>
              </w:rPr>
              <w:t>Oweiss</w:t>
            </w:r>
          </w:p>
          <w:p w14:paraId="49AC9A31" w14:textId="61AC5D60" w:rsidR="00223C1E" w:rsidRPr="00D6309E" w:rsidRDefault="00223C1E" w:rsidP="00223C1E">
            <w:pPr>
              <w:widowControl w:val="0"/>
              <w:autoSpaceDE w:val="0"/>
              <w:autoSpaceDN w:val="0"/>
              <w:adjustRightInd w:val="0"/>
              <w:ind w:right="108"/>
            </w:pPr>
            <w:r w:rsidRPr="00D6309E">
              <w:t xml:space="preserve">Total Award: </w:t>
            </w:r>
            <w:r w:rsidRPr="00D6309E">
              <w:rPr>
                <w:rFonts w:cs="Calibri"/>
              </w:rPr>
              <w:t>$ 1,258,784</w:t>
            </w:r>
            <w:r w:rsidRPr="00D6309E">
              <w:t>; UF directs: $251,870; Ebner directs: $2,736; Ebner indirects: $1,436</w:t>
            </w:r>
          </w:p>
        </w:tc>
      </w:tr>
    </w:tbl>
    <w:p w14:paraId="317EDD54" w14:textId="56EE7C66" w:rsidR="75DB8788" w:rsidRPr="00D6309E" w:rsidRDefault="75DB8788" w:rsidP="00787F69">
      <w:pPr>
        <w:tabs>
          <w:tab w:val="left" w:pos="3043"/>
        </w:tabs>
        <w:rPr>
          <w:sz w:val="2"/>
          <w:szCs w:val="2"/>
        </w:rPr>
      </w:pPr>
    </w:p>
    <w:p w14:paraId="3DAAADE2" w14:textId="77777777" w:rsidR="00B2022E" w:rsidRPr="00D6309E" w:rsidRDefault="00B2022E" w:rsidP="00B2022E">
      <w:pPr>
        <w:rPr>
          <w:vanish/>
        </w:rPr>
      </w:pPr>
    </w:p>
    <w:tbl>
      <w:tblPr>
        <w:tblpPr w:leftFromText="180" w:rightFromText="180" w:vertAnchor="text" w:horzAnchor="margin" w:tblpXSpec="center" w:tblpY="284"/>
        <w:tblW w:w="9780" w:type="dxa"/>
        <w:tblLayout w:type="fixed"/>
        <w:tblCellMar>
          <w:left w:w="70" w:type="dxa"/>
          <w:right w:w="70" w:type="dxa"/>
        </w:tblCellMar>
        <w:tblLook w:val="0000" w:firstRow="0" w:lastRow="0" w:firstColumn="0" w:lastColumn="0" w:noHBand="0" w:noVBand="0"/>
      </w:tblPr>
      <w:tblGrid>
        <w:gridCol w:w="1620"/>
        <w:gridCol w:w="8160"/>
      </w:tblGrid>
      <w:tr w:rsidR="004321C0" w:rsidRPr="00D6309E" w14:paraId="4612E5CC" w14:textId="77777777" w:rsidTr="75DB8788">
        <w:tc>
          <w:tcPr>
            <w:tcW w:w="1620" w:type="dxa"/>
          </w:tcPr>
          <w:p w14:paraId="57DD827A" w14:textId="6C24656D" w:rsidR="00FB2812" w:rsidRPr="00D6309E" w:rsidRDefault="00FB2812" w:rsidP="00FB2812">
            <w:r w:rsidRPr="00D6309E">
              <w:t>08/01/2016-07/31/2018</w:t>
            </w:r>
          </w:p>
          <w:p w14:paraId="67E3782E" w14:textId="77777777" w:rsidR="00FB2812" w:rsidRPr="00D6309E" w:rsidRDefault="00FB2812" w:rsidP="00FB2812"/>
        </w:tc>
        <w:tc>
          <w:tcPr>
            <w:tcW w:w="8160" w:type="dxa"/>
          </w:tcPr>
          <w:p w14:paraId="1C867233" w14:textId="3DD2CC12" w:rsidR="00FB2812" w:rsidRPr="00D6309E" w:rsidRDefault="00FB2812" w:rsidP="00FB2812">
            <w:pPr>
              <w:pStyle w:val="Title"/>
              <w:tabs>
                <w:tab w:val="left" w:pos="567"/>
              </w:tabs>
              <w:jc w:val="left"/>
              <w:rPr>
                <w:b w:val="0"/>
                <w:lang w:val="en-US"/>
              </w:rPr>
            </w:pPr>
            <w:r w:rsidRPr="00D6309E">
              <w:rPr>
                <w:b w:val="0"/>
                <w:iCs/>
                <w:lang w:val="en-US"/>
              </w:rPr>
              <w:t xml:space="preserve">Research Grant: University of Florida </w:t>
            </w:r>
            <w:r w:rsidRPr="00D6309E">
              <w:rPr>
                <w:b w:val="0"/>
                <w:lang w:val="en-US"/>
              </w:rPr>
              <w:t>Cognitive Aging and Memory Clinical Translational Research Program (CAM-CTRP) F016327 &amp;</w:t>
            </w:r>
            <w:r w:rsidRPr="00D6309E">
              <w:rPr>
                <w:lang w:val="en-US"/>
              </w:rPr>
              <w:t xml:space="preserve"> </w:t>
            </w:r>
            <w:r w:rsidRPr="00D6309E">
              <w:rPr>
                <w:b w:val="0"/>
                <w:lang w:val="en-US"/>
              </w:rPr>
              <w:t xml:space="preserve">NIH/NIA University of Florida </w:t>
            </w:r>
            <w:r w:rsidRPr="00D6309E">
              <w:rPr>
                <w:b w:val="0"/>
              </w:rPr>
              <w:t>Claude D. Pepper Older Americans Independence Center</w:t>
            </w:r>
            <w:r w:rsidRPr="00D6309E">
              <w:rPr>
                <w:b w:val="0"/>
                <w:lang w:val="en-US"/>
              </w:rPr>
              <w:t xml:space="preserve"> P30 AG028740</w:t>
            </w:r>
          </w:p>
          <w:p w14:paraId="6CD7E12C" w14:textId="77777777" w:rsidR="00FB2812" w:rsidRPr="00D6309E" w:rsidRDefault="00FB2812" w:rsidP="00FB2812">
            <w:pPr>
              <w:pStyle w:val="Title"/>
              <w:tabs>
                <w:tab w:val="left" w:pos="567"/>
              </w:tabs>
              <w:jc w:val="left"/>
              <w:rPr>
                <w:b w:val="0"/>
                <w:i/>
                <w:lang w:val="en-US"/>
              </w:rPr>
            </w:pPr>
            <w:r w:rsidRPr="00D6309E">
              <w:rPr>
                <w:b w:val="0"/>
                <w:i/>
                <w:lang w:val="en-US"/>
              </w:rPr>
              <w:t>Role of Oxytocin in Inflammation</w:t>
            </w:r>
          </w:p>
          <w:p w14:paraId="30E63C3D" w14:textId="77777777" w:rsidR="00FB2812" w:rsidRPr="00D6309E" w:rsidRDefault="00FB2812" w:rsidP="00FB2812">
            <w:pPr>
              <w:pStyle w:val="Title"/>
              <w:tabs>
                <w:tab w:val="left" w:pos="567"/>
              </w:tabs>
              <w:jc w:val="left"/>
              <w:rPr>
                <w:b w:val="0"/>
                <w:lang w:val="en-US"/>
              </w:rPr>
            </w:pPr>
            <w:r w:rsidRPr="00D6309E">
              <w:rPr>
                <w:b w:val="0"/>
                <w:iCs/>
                <w:lang w:val="en-US"/>
              </w:rPr>
              <w:t xml:space="preserve">PI: </w:t>
            </w:r>
            <w:r w:rsidRPr="00D6309E">
              <w:rPr>
                <w:iCs/>
                <w:lang w:val="en-US"/>
              </w:rPr>
              <w:t>Ebner</w:t>
            </w:r>
          </w:p>
          <w:p w14:paraId="4144D147" w14:textId="77777777" w:rsidR="008D251D" w:rsidRPr="00D6309E" w:rsidRDefault="00FB2812" w:rsidP="00FB2812">
            <w:pPr>
              <w:pStyle w:val="Title"/>
              <w:tabs>
                <w:tab w:val="left" w:pos="567"/>
              </w:tabs>
              <w:jc w:val="left"/>
              <w:rPr>
                <w:b w:val="0"/>
                <w:lang w:val="en-US"/>
              </w:rPr>
            </w:pPr>
            <w:r w:rsidRPr="00D6309E">
              <w:rPr>
                <w:b w:val="0"/>
                <w:lang w:val="en-US"/>
              </w:rPr>
              <w:t xml:space="preserve">Total Award: </w:t>
            </w:r>
            <w:r w:rsidRPr="00D6309E">
              <w:rPr>
                <w:b w:val="0"/>
              </w:rPr>
              <w:t>$8,567</w:t>
            </w:r>
            <w:r w:rsidR="0088408F" w:rsidRPr="00D6309E">
              <w:rPr>
                <w:b w:val="0"/>
                <w:lang w:val="en-US"/>
              </w:rPr>
              <w:t xml:space="preserve"> (no </w:t>
            </w:r>
            <w:r w:rsidR="00B837FC" w:rsidRPr="00D6309E">
              <w:rPr>
                <w:b w:val="0"/>
                <w:lang w:val="en-US"/>
              </w:rPr>
              <w:t>indirects</w:t>
            </w:r>
            <w:r w:rsidR="0088408F" w:rsidRPr="00D6309E">
              <w:rPr>
                <w:b w:val="0"/>
                <w:lang w:val="en-US"/>
              </w:rPr>
              <w:t>)</w:t>
            </w:r>
          </w:p>
          <w:p w14:paraId="54CFE1B6" w14:textId="4076A0AE" w:rsidR="00F82285" w:rsidRPr="00D6309E" w:rsidRDefault="00F82285" w:rsidP="00FB2812">
            <w:pPr>
              <w:pStyle w:val="Title"/>
              <w:tabs>
                <w:tab w:val="left" w:pos="567"/>
              </w:tabs>
              <w:jc w:val="left"/>
              <w:rPr>
                <w:b w:val="0"/>
                <w:iCs/>
                <w:lang w:val="en-US"/>
              </w:rPr>
            </w:pPr>
          </w:p>
        </w:tc>
      </w:tr>
      <w:tr w:rsidR="004321C0" w:rsidRPr="00D6309E" w14:paraId="21555EA7" w14:textId="77777777" w:rsidTr="75DB8788">
        <w:tc>
          <w:tcPr>
            <w:tcW w:w="1620" w:type="dxa"/>
          </w:tcPr>
          <w:p w14:paraId="5E06A56A" w14:textId="17173805" w:rsidR="00FB2812" w:rsidRPr="00D6309E" w:rsidRDefault="00FB2812" w:rsidP="00FB2812">
            <w:r w:rsidRPr="00D6309E">
              <w:t>07/01/2016-12/31/2017</w:t>
            </w:r>
          </w:p>
          <w:p w14:paraId="4004B956" w14:textId="77777777" w:rsidR="00FB2812" w:rsidRPr="00D6309E" w:rsidRDefault="00FB2812" w:rsidP="00FB2812"/>
        </w:tc>
        <w:tc>
          <w:tcPr>
            <w:tcW w:w="8160" w:type="dxa"/>
          </w:tcPr>
          <w:p w14:paraId="1046EC51" w14:textId="00199544" w:rsidR="00FB2812" w:rsidRPr="00D6309E" w:rsidRDefault="00FB2812" w:rsidP="00FB2812">
            <w:pPr>
              <w:pStyle w:val="Title"/>
              <w:tabs>
                <w:tab w:val="left" w:pos="567"/>
              </w:tabs>
              <w:jc w:val="left"/>
              <w:rPr>
                <w:b w:val="0"/>
                <w:lang w:val="en-US"/>
              </w:rPr>
            </w:pPr>
            <w:r w:rsidRPr="00D6309E">
              <w:rPr>
                <w:b w:val="0"/>
                <w:iCs/>
                <w:lang w:val="en-US"/>
              </w:rPr>
              <w:t xml:space="preserve">Research Grant: </w:t>
            </w:r>
            <w:r w:rsidRPr="00D6309E">
              <w:rPr>
                <w:b w:val="0"/>
              </w:rPr>
              <w:t xml:space="preserve">PRICE-CTSI-IOA </w:t>
            </w:r>
            <w:r w:rsidRPr="00D6309E">
              <w:rPr>
                <w:b w:val="0"/>
                <w:lang w:val="en-US"/>
              </w:rPr>
              <w:t xml:space="preserve">ARG DTD 03-26-2008 </w:t>
            </w:r>
          </w:p>
          <w:p w14:paraId="0BE48B43" w14:textId="77777777" w:rsidR="00FB2812" w:rsidRPr="00D6309E" w:rsidRDefault="00FB2812" w:rsidP="00FB2812">
            <w:pPr>
              <w:pStyle w:val="Title"/>
              <w:tabs>
                <w:tab w:val="left" w:pos="567"/>
              </w:tabs>
              <w:jc w:val="left"/>
              <w:rPr>
                <w:b w:val="0"/>
                <w:i/>
                <w:lang w:val="en-US"/>
              </w:rPr>
            </w:pPr>
            <w:r w:rsidRPr="00D6309E">
              <w:rPr>
                <w:b w:val="0"/>
                <w:i/>
              </w:rPr>
              <w:t>Neurobiological Mechanisms of Oxytocin’s Pain-Modulatory Role in Aging</w:t>
            </w:r>
            <w:r w:rsidRPr="00D6309E">
              <w:rPr>
                <w:b w:val="0"/>
                <w:i/>
                <w:lang w:val="en-US"/>
              </w:rPr>
              <w:t xml:space="preserve"> </w:t>
            </w:r>
          </w:p>
          <w:p w14:paraId="59BF46C8" w14:textId="001917A9" w:rsidR="00FB2812" w:rsidRPr="00D6309E" w:rsidRDefault="00FB2812" w:rsidP="00FB2812">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w:t>
            </w:r>
            <w:r w:rsidR="00B85937" w:rsidRPr="00D6309E">
              <w:rPr>
                <w:b w:val="0"/>
                <w:iCs/>
                <w:lang w:val="en-US"/>
              </w:rPr>
              <w:t>co-</w:t>
            </w:r>
            <w:r w:rsidRPr="00D6309E">
              <w:rPr>
                <w:b w:val="0"/>
                <w:iCs/>
                <w:lang w:val="en-US"/>
              </w:rPr>
              <w:t xml:space="preserve">PI), </w:t>
            </w:r>
            <w:r w:rsidRPr="00D6309E">
              <w:rPr>
                <w:b w:val="0"/>
                <w:lang w:val="en-US"/>
              </w:rPr>
              <w:t>Cruz-Almeida</w:t>
            </w:r>
          </w:p>
          <w:p w14:paraId="1A0B3E66" w14:textId="008F667C" w:rsidR="00FB2812" w:rsidRPr="00D6309E" w:rsidRDefault="00FB2812" w:rsidP="00FB2812">
            <w:pPr>
              <w:pStyle w:val="Title"/>
              <w:tabs>
                <w:tab w:val="left" w:pos="567"/>
              </w:tabs>
              <w:jc w:val="left"/>
              <w:rPr>
                <w:b w:val="0"/>
                <w:iCs/>
                <w:lang w:val="en-US"/>
              </w:rPr>
            </w:pPr>
            <w:r w:rsidRPr="00D6309E">
              <w:rPr>
                <w:b w:val="0"/>
                <w:lang w:val="en-US"/>
              </w:rPr>
              <w:t xml:space="preserve">Total Award: </w:t>
            </w:r>
            <w:r w:rsidRPr="00D6309E">
              <w:rPr>
                <w:b w:val="0"/>
              </w:rPr>
              <w:t>$24,907</w:t>
            </w:r>
            <w:r w:rsidRPr="00D6309E">
              <w:rPr>
                <w:b w:val="0"/>
                <w:lang w:val="en-US"/>
              </w:rPr>
              <w:t xml:space="preserve">; Ebner </w:t>
            </w:r>
            <w:r w:rsidR="005E5134" w:rsidRPr="00D6309E">
              <w:rPr>
                <w:b w:val="0"/>
                <w:lang w:val="en-US"/>
              </w:rPr>
              <w:t>directs</w:t>
            </w:r>
            <w:r w:rsidRPr="00D6309E">
              <w:rPr>
                <w:b w:val="0"/>
                <w:lang w:val="en-US"/>
              </w:rPr>
              <w:t xml:space="preserve">: </w:t>
            </w:r>
            <w:r w:rsidRPr="00D6309E">
              <w:rPr>
                <w:b w:val="0"/>
              </w:rPr>
              <w:t>$24,907</w:t>
            </w:r>
          </w:p>
          <w:p w14:paraId="51899513" w14:textId="77777777" w:rsidR="00FB2812" w:rsidRPr="00D6309E" w:rsidRDefault="00FB2812" w:rsidP="00FB2812">
            <w:pPr>
              <w:pStyle w:val="Title"/>
              <w:tabs>
                <w:tab w:val="left" w:pos="567"/>
              </w:tabs>
              <w:jc w:val="left"/>
              <w:rPr>
                <w:b w:val="0"/>
                <w:iCs/>
                <w:lang w:val="en-US"/>
              </w:rPr>
            </w:pPr>
          </w:p>
          <w:p w14:paraId="3C659D6E" w14:textId="77777777" w:rsidR="00922F13" w:rsidRPr="00D6309E" w:rsidRDefault="00922F13" w:rsidP="00FB2812">
            <w:pPr>
              <w:pStyle w:val="Title"/>
              <w:tabs>
                <w:tab w:val="left" w:pos="567"/>
              </w:tabs>
              <w:jc w:val="left"/>
              <w:rPr>
                <w:b w:val="0"/>
                <w:iCs/>
                <w:lang w:val="en-US"/>
              </w:rPr>
            </w:pPr>
          </w:p>
        </w:tc>
      </w:tr>
      <w:tr w:rsidR="004321C0" w:rsidRPr="00D6309E" w14:paraId="1392DD61" w14:textId="77777777" w:rsidTr="75DB8788">
        <w:tc>
          <w:tcPr>
            <w:tcW w:w="1620" w:type="dxa"/>
          </w:tcPr>
          <w:p w14:paraId="631CF067" w14:textId="31DA2432" w:rsidR="00FB2812" w:rsidRPr="00D6309E" w:rsidRDefault="0096515A" w:rsidP="00FB2812">
            <w:r w:rsidRPr="00D6309E">
              <w:lastRenderedPageBreak/>
              <w:t>09/01/2015-</w:t>
            </w:r>
            <w:r w:rsidR="00550902" w:rsidRPr="00D6309E">
              <w:t>12</w:t>
            </w:r>
            <w:r w:rsidRPr="00D6309E">
              <w:t>/31/20</w:t>
            </w:r>
            <w:r w:rsidR="00550902" w:rsidRPr="00D6309E">
              <w:t>19</w:t>
            </w:r>
          </w:p>
        </w:tc>
        <w:tc>
          <w:tcPr>
            <w:tcW w:w="8160" w:type="dxa"/>
          </w:tcPr>
          <w:p w14:paraId="683F810C" w14:textId="77777777" w:rsidR="00FB2812" w:rsidRPr="00D6309E" w:rsidRDefault="00FB2812" w:rsidP="00FB2812">
            <w:pPr>
              <w:pStyle w:val="Title"/>
              <w:tabs>
                <w:tab w:val="left" w:pos="567"/>
              </w:tabs>
              <w:jc w:val="left"/>
              <w:rPr>
                <w:b w:val="0"/>
              </w:rPr>
            </w:pPr>
            <w:r w:rsidRPr="00D6309E">
              <w:rPr>
                <w:b w:val="0"/>
                <w:iCs/>
                <w:lang w:val="en-US"/>
              </w:rPr>
              <w:t xml:space="preserve">Research Grant: </w:t>
            </w:r>
            <w:r w:rsidRPr="00D6309E">
              <w:rPr>
                <w:b w:val="0"/>
                <w:bCs/>
              </w:rPr>
              <w:t xml:space="preserve">National Science Foundation </w:t>
            </w:r>
            <w:r w:rsidRPr="00D6309E">
              <w:rPr>
                <w:rStyle w:val="Strong"/>
              </w:rPr>
              <w:t xml:space="preserve">SaTC </w:t>
            </w:r>
            <w:r w:rsidRPr="00D6309E">
              <w:rPr>
                <w:rStyle w:val="Strong"/>
                <w:lang w:val="en-US"/>
              </w:rPr>
              <w:t xml:space="preserve">Medium </w:t>
            </w:r>
            <w:r w:rsidRPr="00D6309E">
              <w:rPr>
                <w:b w:val="0"/>
              </w:rPr>
              <w:t>1513572</w:t>
            </w:r>
          </w:p>
          <w:p w14:paraId="67469D32" w14:textId="77777777" w:rsidR="00FB2812" w:rsidRPr="00D6309E" w:rsidRDefault="00FB2812" w:rsidP="00FB2812">
            <w:pPr>
              <w:pStyle w:val="Title"/>
              <w:tabs>
                <w:tab w:val="left" w:pos="567"/>
              </w:tabs>
              <w:jc w:val="left"/>
              <w:rPr>
                <w:b w:val="0"/>
                <w:i/>
                <w:lang w:val="en-US"/>
              </w:rPr>
            </w:pPr>
            <w:r w:rsidRPr="00D6309E">
              <w:rPr>
                <w:b w:val="0"/>
                <w:i/>
                <w:lang w:val="en-US"/>
              </w:rPr>
              <w:t xml:space="preserve">Developer Crowdsourcing: Capturing, Understanding, and Addressing Security-related Blind Spots in APIs </w:t>
            </w:r>
          </w:p>
          <w:p w14:paraId="1B098053" w14:textId="731F0532" w:rsidR="00FB2812" w:rsidRPr="00D6309E" w:rsidRDefault="00FB2812" w:rsidP="00FB2812">
            <w:pPr>
              <w:pStyle w:val="Title"/>
              <w:tabs>
                <w:tab w:val="left" w:pos="567"/>
              </w:tabs>
              <w:jc w:val="left"/>
              <w:rPr>
                <w:b w:val="0"/>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00CE0C1C" w:rsidRPr="00D6309E">
              <w:rPr>
                <w:b w:val="0"/>
                <w:lang w:val="en-US"/>
              </w:rPr>
              <w:t xml:space="preserve">Oliveira, </w:t>
            </w:r>
            <w:r w:rsidRPr="00D6309E">
              <w:rPr>
                <w:b w:val="0"/>
                <w:lang w:val="en-US"/>
              </w:rPr>
              <w:t>Brun, Cappos, Zhuang</w:t>
            </w:r>
          </w:p>
          <w:p w14:paraId="47EE72BF" w14:textId="60816D6B" w:rsidR="00FB2812" w:rsidRPr="00D6309E" w:rsidRDefault="00FB2812" w:rsidP="00FB2812">
            <w:pPr>
              <w:pStyle w:val="Title"/>
              <w:tabs>
                <w:tab w:val="left" w:pos="567"/>
              </w:tabs>
              <w:jc w:val="left"/>
              <w:rPr>
                <w:b w:val="0"/>
                <w:iCs/>
                <w:lang w:val="en-US"/>
              </w:rPr>
            </w:pPr>
            <w:r w:rsidRPr="00D6309E">
              <w:rPr>
                <w:b w:val="0"/>
                <w:lang w:val="en-US"/>
              </w:rPr>
              <w:t xml:space="preserve">Total Award: </w:t>
            </w:r>
            <w:r w:rsidRPr="00D6309E">
              <w:rPr>
                <w:b w:val="0"/>
              </w:rPr>
              <w:t>$1,185,930</w:t>
            </w:r>
            <w:r w:rsidRPr="00D6309E">
              <w:rPr>
                <w:b w:val="0"/>
                <w:lang w:val="en-US"/>
              </w:rPr>
              <w:t xml:space="preserve">; UF </w:t>
            </w:r>
            <w:r w:rsidR="00B837FC" w:rsidRPr="00D6309E">
              <w:rPr>
                <w:b w:val="0"/>
                <w:lang w:val="en-US"/>
              </w:rPr>
              <w:t>indirects</w:t>
            </w:r>
            <w:r w:rsidR="00977569" w:rsidRPr="00D6309E">
              <w:rPr>
                <w:b w:val="0"/>
                <w:lang w:val="en-US"/>
              </w:rPr>
              <w:t>:</w:t>
            </w:r>
            <w:r w:rsidRPr="00D6309E">
              <w:rPr>
                <w:b w:val="0"/>
                <w:lang w:val="en-US"/>
              </w:rPr>
              <w:t xml:space="preserve"> $123,897, Ebner </w:t>
            </w:r>
            <w:r w:rsidR="005E5134" w:rsidRPr="00D6309E">
              <w:rPr>
                <w:b w:val="0"/>
                <w:lang w:val="en-US"/>
              </w:rPr>
              <w:t>directs</w:t>
            </w:r>
            <w:r w:rsidRPr="00D6309E">
              <w:rPr>
                <w:b w:val="0"/>
                <w:lang w:val="en-US"/>
              </w:rPr>
              <w:t xml:space="preserve">: $45,167; Ebner </w:t>
            </w:r>
            <w:r w:rsidR="00B837FC" w:rsidRPr="00D6309E">
              <w:rPr>
                <w:b w:val="0"/>
                <w:lang w:val="en-US"/>
              </w:rPr>
              <w:t>indirects</w:t>
            </w:r>
            <w:r w:rsidRPr="00D6309E">
              <w:rPr>
                <w:b w:val="0"/>
                <w:lang w:val="en-US"/>
              </w:rPr>
              <w:t>: $20,584</w:t>
            </w:r>
          </w:p>
          <w:p w14:paraId="708759F4" w14:textId="19936DF8" w:rsidR="00043A3E" w:rsidRPr="00D6309E" w:rsidRDefault="00043A3E" w:rsidP="00FB2812">
            <w:pPr>
              <w:pStyle w:val="Title"/>
              <w:tabs>
                <w:tab w:val="left" w:pos="567"/>
              </w:tabs>
              <w:jc w:val="left"/>
              <w:rPr>
                <w:b w:val="0"/>
                <w:iCs/>
                <w:lang w:val="en-US"/>
              </w:rPr>
            </w:pPr>
          </w:p>
        </w:tc>
      </w:tr>
      <w:tr w:rsidR="004321C0" w:rsidRPr="00D6309E" w14:paraId="3FD2604E" w14:textId="77777777" w:rsidTr="75DB8788">
        <w:tc>
          <w:tcPr>
            <w:tcW w:w="1620" w:type="dxa"/>
          </w:tcPr>
          <w:p w14:paraId="4D02E852" w14:textId="6E15BA30" w:rsidR="00E23A85" w:rsidRPr="00D6309E" w:rsidRDefault="00E23A85" w:rsidP="00E23A85">
            <w:r w:rsidRPr="00D6309E">
              <w:t>05/02/2016-</w:t>
            </w:r>
          </w:p>
          <w:p w14:paraId="03977A9E" w14:textId="31CFF64E" w:rsidR="00E23A85" w:rsidRPr="00D6309E" w:rsidRDefault="00E23A85" w:rsidP="00E23A85">
            <w:r w:rsidRPr="00D6309E">
              <w:t>05/</w:t>
            </w:r>
            <w:r w:rsidR="00FA6409" w:rsidRPr="00D6309E">
              <w:t>0</w:t>
            </w:r>
            <w:r w:rsidRPr="00D6309E">
              <w:t>1/2017</w:t>
            </w:r>
          </w:p>
          <w:p w14:paraId="0F7F2ACA" w14:textId="77777777" w:rsidR="00E23A85" w:rsidRPr="00D6309E" w:rsidRDefault="00E23A85" w:rsidP="00E23A85"/>
        </w:tc>
        <w:tc>
          <w:tcPr>
            <w:tcW w:w="8160" w:type="dxa"/>
          </w:tcPr>
          <w:p w14:paraId="6547B74B" w14:textId="56ECCD6B" w:rsidR="00E23A85" w:rsidRPr="00D6309E" w:rsidRDefault="00E23A85" w:rsidP="00E23A85">
            <w:pPr>
              <w:pStyle w:val="Title"/>
              <w:tabs>
                <w:tab w:val="left" w:pos="567"/>
              </w:tabs>
              <w:jc w:val="left"/>
              <w:rPr>
                <w:b w:val="0"/>
                <w:iCs/>
                <w:lang w:val="en-US"/>
              </w:rPr>
            </w:pPr>
            <w:r w:rsidRPr="00D6309E">
              <w:rPr>
                <w:b w:val="0"/>
                <w:iCs/>
                <w:lang w:val="en-US"/>
              </w:rPr>
              <w:t>Research Grant: Jacqueline Goldman Research Award 00099314</w:t>
            </w:r>
          </w:p>
          <w:p w14:paraId="0B4FA56C" w14:textId="77777777" w:rsidR="00E23A85" w:rsidRPr="00D6309E" w:rsidRDefault="00E23A85" w:rsidP="00E23A85">
            <w:pPr>
              <w:pStyle w:val="Title"/>
              <w:tabs>
                <w:tab w:val="left" w:pos="567"/>
              </w:tabs>
              <w:jc w:val="left"/>
              <w:rPr>
                <w:b w:val="0"/>
                <w:i/>
                <w:iCs/>
                <w:lang w:val="en-US"/>
              </w:rPr>
            </w:pPr>
            <w:r w:rsidRPr="00D6309E">
              <w:rPr>
                <w:b w:val="0"/>
                <w:i/>
                <w:iCs/>
                <w:lang w:val="en-US"/>
              </w:rPr>
              <w:t>Effects of Oxytocin on Physical and Cognitive Functioning in the Elders</w:t>
            </w:r>
          </w:p>
          <w:p w14:paraId="0989C64D" w14:textId="7651AA5F" w:rsidR="00E23A85" w:rsidRPr="00D6309E" w:rsidRDefault="00B85937" w:rsidP="00E23A85">
            <w:pPr>
              <w:pStyle w:val="Title"/>
              <w:tabs>
                <w:tab w:val="left" w:pos="567"/>
              </w:tabs>
              <w:jc w:val="left"/>
              <w:rPr>
                <w:b w:val="0"/>
                <w:iCs/>
                <w:lang w:val="en-US"/>
              </w:rPr>
            </w:pPr>
            <w:bookmarkStart w:id="1" w:name="_Hlk10134719"/>
            <w:r w:rsidRPr="00D6309E">
              <w:rPr>
                <w:b w:val="0"/>
                <w:iCs/>
                <w:lang w:val="en-US"/>
              </w:rPr>
              <w:t>Mentor:</w:t>
            </w:r>
            <w:r w:rsidR="00E23A85" w:rsidRPr="00D6309E">
              <w:rPr>
                <w:b w:val="0"/>
                <w:iCs/>
                <w:lang w:val="en-US"/>
              </w:rPr>
              <w:t xml:space="preserve"> </w:t>
            </w:r>
            <w:r w:rsidR="00E23A85" w:rsidRPr="00D6309E">
              <w:rPr>
                <w:iCs/>
                <w:lang w:val="en-US"/>
              </w:rPr>
              <w:t>Ebner</w:t>
            </w:r>
            <w:r w:rsidRPr="00D6309E">
              <w:rPr>
                <w:b w:val="0"/>
                <w:iCs/>
                <w:lang w:val="en-US"/>
              </w:rPr>
              <w:t xml:space="preserve"> (PI: </w:t>
            </w:r>
            <w:r w:rsidR="00E23A85" w:rsidRPr="00D6309E">
              <w:rPr>
                <w:b w:val="0"/>
                <w:iCs/>
                <w:lang w:val="en-US"/>
              </w:rPr>
              <w:t>Lin</w:t>
            </w:r>
            <w:r w:rsidRPr="00D6309E">
              <w:rPr>
                <w:b w:val="0"/>
                <w:iCs/>
                <w:lang w:val="en-US"/>
              </w:rPr>
              <w:t>)</w:t>
            </w:r>
            <w:r w:rsidR="00E23A85" w:rsidRPr="00D6309E">
              <w:rPr>
                <w:b w:val="0"/>
                <w:iCs/>
                <w:lang w:val="en-US"/>
              </w:rPr>
              <w:t xml:space="preserve"> </w:t>
            </w:r>
          </w:p>
          <w:bookmarkEnd w:id="1"/>
          <w:p w14:paraId="058935F1" w14:textId="2CB24CCA" w:rsidR="00E23A85" w:rsidRPr="00D6309E" w:rsidRDefault="00E23A85" w:rsidP="00E23A85">
            <w:pPr>
              <w:pStyle w:val="Title"/>
              <w:tabs>
                <w:tab w:val="left" w:pos="567"/>
              </w:tabs>
              <w:jc w:val="left"/>
              <w:rPr>
                <w:b w:val="0"/>
                <w:iCs/>
                <w:lang w:val="en-US"/>
              </w:rPr>
            </w:pPr>
            <w:r w:rsidRPr="00D6309E">
              <w:rPr>
                <w:b w:val="0"/>
                <w:iCs/>
                <w:lang w:val="en-US"/>
              </w:rPr>
              <w:t>UF directs: $3,0</w:t>
            </w:r>
            <w:r w:rsidR="00FA6409" w:rsidRPr="00D6309E">
              <w:rPr>
                <w:b w:val="0"/>
                <w:iCs/>
                <w:lang w:val="en-US"/>
              </w:rPr>
              <w:t>87</w:t>
            </w:r>
            <w:r w:rsidRPr="00D6309E">
              <w:rPr>
                <w:b w:val="0"/>
                <w:iCs/>
                <w:lang w:val="en-US"/>
              </w:rPr>
              <w:t xml:space="preserve"> (no indirects)</w:t>
            </w:r>
          </w:p>
          <w:p w14:paraId="1C994AAC" w14:textId="3AB7755F" w:rsidR="00257C44" w:rsidRPr="00D6309E" w:rsidRDefault="00257C44" w:rsidP="00E23A85">
            <w:pPr>
              <w:pStyle w:val="Title"/>
              <w:tabs>
                <w:tab w:val="left" w:pos="567"/>
              </w:tabs>
              <w:jc w:val="left"/>
              <w:rPr>
                <w:b w:val="0"/>
                <w:iCs/>
                <w:lang w:val="en-US"/>
              </w:rPr>
            </w:pPr>
          </w:p>
        </w:tc>
      </w:tr>
      <w:tr w:rsidR="004321C0" w:rsidRPr="00D6309E" w14:paraId="4C83C757" w14:textId="77777777" w:rsidTr="75DB8788">
        <w:tc>
          <w:tcPr>
            <w:tcW w:w="1620" w:type="dxa"/>
          </w:tcPr>
          <w:p w14:paraId="2E5CE7B0" w14:textId="1E081EBD" w:rsidR="00E23A85" w:rsidRPr="00D6309E" w:rsidRDefault="00E23A85" w:rsidP="00E23A85">
            <w:r w:rsidRPr="00D6309E">
              <w:t>10/01/2015-12/3</w:t>
            </w:r>
            <w:r w:rsidR="006D403D" w:rsidRPr="00D6309E">
              <w:t>1</w:t>
            </w:r>
            <w:r w:rsidRPr="00D6309E">
              <w:t>/2017</w:t>
            </w:r>
          </w:p>
        </w:tc>
        <w:tc>
          <w:tcPr>
            <w:tcW w:w="8160" w:type="dxa"/>
          </w:tcPr>
          <w:p w14:paraId="3D3120BB" w14:textId="77777777" w:rsidR="00E23A85" w:rsidRPr="00D6309E" w:rsidRDefault="00E23A85" w:rsidP="00E23A85">
            <w:pPr>
              <w:pStyle w:val="Title"/>
              <w:tabs>
                <w:tab w:val="left" w:pos="567"/>
              </w:tabs>
              <w:jc w:val="left"/>
              <w:rPr>
                <w:b w:val="0"/>
                <w:iCs/>
                <w:lang w:val="en-US"/>
              </w:rPr>
            </w:pPr>
            <w:r w:rsidRPr="00D6309E">
              <w:rPr>
                <w:b w:val="0"/>
                <w:iCs/>
                <w:lang w:val="en-US"/>
              </w:rPr>
              <w:t>Research Grant:</w:t>
            </w:r>
            <w:r w:rsidRPr="00D6309E">
              <w:rPr>
                <w:b w:val="0"/>
              </w:rPr>
              <w:t xml:space="preserve"> M</w:t>
            </w:r>
            <w:r w:rsidRPr="00D6309E">
              <w:rPr>
                <w:b w:val="0"/>
                <w:lang w:val="en-US"/>
              </w:rPr>
              <w:t>assachusetts Institute of Technology, Lincoln Laboratory</w:t>
            </w:r>
            <w:r w:rsidRPr="00D6309E">
              <w:rPr>
                <w:b w:val="0"/>
                <w:iCs/>
                <w:lang w:val="en-US"/>
              </w:rPr>
              <w:t xml:space="preserve"> &amp; </w:t>
            </w:r>
            <w:r w:rsidRPr="00D6309E">
              <w:rPr>
                <w:b w:val="0"/>
                <w:lang w:val="en-US"/>
              </w:rPr>
              <w:t xml:space="preserve">US Air Force </w:t>
            </w:r>
            <w:bookmarkStart w:id="2" w:name="RESULT17$9"/>
            <w:r w:rsidRPr="00D6309E">
              <w:rPr>
                <w:b w:val="0"/>
              </w:rPr>
              <w:fldChar w:fldCharType="begin"/>
            </w:r>
            <w:r w:rsidRPr="00D6309E">
              <w:rPr>
                <w:b w:val="0"/>
              </w:rPr>
              <w:instrText xml:space="preserve"> HYPERLINK "javascript:submitAction_win0(document.win0,'" \l "ICRow9');" </w:instrText>
            </w:r>
            <w:r w:rsidRPr="00D6309E">
              <w:rPr>
                <w:b w:val="0"/>
              </w:rPr>
            </w:r>
            <w:r w:rsidRPr="00D6309E">
              <w:rPr>
                <w:b w:val="0"/>
              </w:rPr>
              <w:fldChar w:fldCharType="separate"/>
            </w:r>
            <w:r w:rsidRPr="00D6309E">
              <w:rPr>
                <w:rStyle w:val="Hyperlink"/>
                <w:b w:val="0"/>
                <w:color w:val="auto"/>
                <w:u w:val="none"/>
              </w:rPr>
              <w:t>7000341318</w:t>
            </w:r>
            <w:r w:rsidRPr="00D6309E">
              <w:rPr>
                <w:b w:val="0"/>
              </w:rPr>
              <w:fldChar w:fldCharType="end"/>
            </w:r>
            <w:bookmarkEnd w:id="2"/>
          </w:p>
          <w:p w14:paraId="20C17EF3" w14:textId="77777777" w:rsidR="00E23A85" w:rsidRPr="00D6309E" w:rsidRDefault="00E23A85" w:rsidP="00E23A85">
            <w:pPr>
              <w:pStyle w:val="Title"/>
              <w:tabs>
                <w:tab w:val="left" w:pos="567"/>
              </w:tabs>
              <w:jc w:val="left"/>
              <w:rPr>
                <w:b w:val="0"/>
                <w:i/>
                <w:lang w:val="en-US"/>
              </w:rPr>
            </w:pPr>
            <w:r w:rsidRPr="00D6309E">
              <w:rPr>
                <w:b w:val="0"/>
                <w:bCs/>
                <w:i/>
              </w:rPr>
              <w:t>Enhanced Operating System Level User Profile Extraction</w:t>
            </w:r>
          </w:p>
          <w:p w14:paraId="3A300206" w14:textId="77777777" w:rsidR="00E23A85" w:rsidRPr="00D6309E" w:rsidRDefault="00E23A85" w:rsidP="00E23A85">
            <w:pPr>
              <w:pStyle w:val="Title"/>
              <w:tabs>
                <w:tab w:val="left" w:pos="567"/>
              </w:tabs>
              <w:jc w:val="left"/>
              <w:rPr>
                <w:b w:val="0"/>
                <w:iCs/>
                <w:lang w:val="en-US"/>
              </w:rPr>
            </w:pPr>
            <w:r w:rsidRPr="00D6309E">
              <w:rPr>
                <w:b w:val="0"/>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lang w:val="en-US"/>
              </w:rPr>
              <w:t>Oliveira, Matthews</w:t>
            </w:r>
            <w:r w:rsidRPr="00D6309E">
              <w:rPr>
                <w:b w:val="0"/>
                <w:iCs/>
                <w:lang w:val="en-US"/>
              </w:rPr>
              <w:t xml:space="preserve"> </w:t>
            </w:r>
          </w:p>
          <w:p w14:paraId="5ECA8089" w14:textId="77777777" w:rsidR="00E23A85" w:rsidRPr="00D6309E" w:rsidRDefault="00E23A85" w:rsidP="00E23A85">
            <w:pPr>
              <w:pStyle w:val="Title"/>
              <w:tabs>
                <w:tab w:val="left" w:pos="567"/>
              </w:tabs>
              <w:jc w:val="left"/>
              <w:rPr>
                <w:b w:val="0"/>
                <w:iCs/>
                <w:lang w:val="en-US"/>
              </w:rPr>
            </w:pPr>
            <w:r w:rsidRPr="00D6309E">
              <w:rPr>
                <w:b w:val="0"/>
              </w:rPr>
              <w:t>M</w:t>
            </w:r>
            <w:r w:rsidRPr="00D6309E">
              <w:rPr>
                <w:b w:val="0"/>
                <w:lang w:val="en-US"/>
              </w:rPr>
              <w:t>assachusetts Institute of Technology, Lincoln Laboratory</w:t>
            </w:r>
          </w:p>
          <w:p w14:paraId="19B1F83D" w14:textId="6245C371" w:rsidR="00E23A85" w:rsidRPr="00D6309E" w:rsidRDefault="00433642" w:rsidP="00E23A85">
            <w:pPr>
              <w:pStyle w:val="Title"/>
              <w:tabs>
                <w:tab w:val="left" w:pos="567"/>
              </w:tabs>
              <w:jc w:val="left"/>
              <w:rPr>
                <w:b w:val="0"/>
                <w:lang w:val="en-US"/>
              </w:rPr>
            </w:pPr>
            <w:r w:rsidRPr="00D6309E">
              <w:rPr>
                <w:b w:val="0"/>
                <w:lang w:val="en-US"/>
              </w:rPr>
              <w:t>Total Award</w:t>
            </w:r>
            <w:r w:rsidR="00E23A85" w:rsidRPr="00D6309E">
              <w:rPr>
                <w:b w:val="0"/>
                <w:lang w:val="en-US"/>
              </w:rPr>
              <w:t xml:space="preserve">: </w:t>
            </w:r>
            <w:r w:rsidR="00E23A85" w:rsidRPr="00D6309E">
              <w:rPr>
                <w:b w:val="0"/>
              </w:rPr>
              <w:t>$</w:t>
            </w:r>
            <w:r w:rsidRPr="00D6309E">
              <w:rPr>
                <w:b w:val="0"/>
                <w:lang w:val="en-US"/>
              </w:rPr>
              <w:t>93,955</w:t>
            </w:r>
            <w:r w:rsidR="00E23A85" w:rsidRPr="00D6309E">
              <w:rPr>
                <w:b w:val="0"/>
                <w:lang w:val="en-US"/>
              </w:rPr>
              <w:t>, UF indirects: $26,720; Ebner directs: $25,017, Ebner indirects: $13,009</w:t>
            </w:r>
          </w:p>
          <w:p w14:paraId="5B8D0849" w14:textId="47909E25" w:rsidR="008A07DE" w:rsidRPr="00D6309E" w:rsidRDefault="008A07DE" w:rsidP="00E23A85">
            <w:pPr>
              <w:pStyle w:val="Title"/>
              <w:tabs>
                <w:tab w:val="left" w:pos="567"/>
              </w:tabs>
              <w:jc w:val="left"/>
              <w:rPr>
                <w:b w:val="0"/>
                <w:iCs/>
                <w:lang w:val="en-US"/>
              </w:rPr>
            </w:pPr>
          </w:p>
        </w:tc>
      </w:tr>
      <w:tr w:rsidR="004321C0" w:rsidRPr="00D6309E" w14:paraId="2D9F9479" w14:textId="77777777" w:rsidTr="75DB8788">
        <w:tc>
          <w:tcPr>
            <w:tcW w:w="1620" w:type="dxa"/>
          </w:tcPr>
          <w:p w14:paraId="768320E1" w14:textId="77777777" w:rsidR="00E23A85" w:rsidRPr="00D6309E" w:rsidRDefault="00E23A85" w:rsidP="00E23A85">
            <w:r w:rsidRPr="00D6309E">
              <w:t>05/01/2015-04/30/2016</w:t>
            </w:r>
          </w:p>
          <w:p w14:paraId="1F91547F" w14:textId="77777777" w:rsidR="00E23A85" w:rsidRPr="00D6309E" w:rsidRDefault="00E23A85" w:rsidP="00E23A85"/>
        </w:tc>
        <w:tc>
          <w:tcPr>
            <w:tcW w:w="8160" w:type="dxa"/>
          </w:tcPr>
          <w:p w14:paraId="25635040" w14:textId="77777777" w:rsidR="00E23A85" w:rsidRPr="00D6309E" w:rsidRDefault="00E23A85" w:rsidP="00E23A85">
            <w:pPr>
              <w:pStyle w:val="Title"/>
              <w:tabs>
                <w:tab w:val="left" w:pos="567"/>
              </w:tabs>
              <w:jc w:val="left"/>
              <w:rPr>
                <w:b w:val="0"/>
              </w:rPr>
            </w:pPr>
            <w:r w:rsidRPr="00D6309E">
              <w:rPr>
                <w:b w:val="0"/>
                <w:iCs/>
                <w:lang w:val="en-US"/>
              </w:rPr>
              <w:t xml:space="preserve">Research Grant: </w:t>
            </w:r>
            <w:r w:rsidRPr="00D6309E">
              <w:rPr>
                <w:b w:val="0"/>
                <w:bCs/>
              </w:rPr>
              <w:t xml:space="preserve">National </w:t>
            </w:r>
            <w:r w:rsidRPr="00D6309E">
              <w:rPr>
                <w:b w:val="0"/>
                <w:bCs/>
                <w:lang w:val="en-US"/>
              </w:rPr>
              <w:t>Foliage</w:t>
            </w:r>
            <w:r w:rsidRPr="00D6309E">
              <w:rPr>
                <w:b w:val="0"/>
                <w:bCs/>
              </w:rPr>
              <w:t xml:space="preserve"> Foundation </w:t>
            </w:r>
          </w:p>
          <w:p w14:paraId="6E0A5EFF" w14:textId="77777777" w:rsidR="00E23A85" w:rsidRPr="00D6309E" w:rsidRDefault="00E23A85" w:rsidP="00E23A85">
            <w:pPr>
              <w:pStyle w:val="Title"/>
              <w:tabs>
                <w:tab w:val="left" w:pos="567"/>
              </w:tabs>
              <w:jc w:val="left"/>
              <w:rPr>
                <w:b w:val="0"/>
                <w:iCs/>
                <w:lang w:val="en-US"/>
              </w:rPr>
            </w:pPr>
            <w:r w:rsidRPr="00D6309E">
              <w:rPr>
                <w:b w:val="0"/>
                <w:i/>
                <w:lang w:val="en-US"/>
              </w:rPr>
              <w:t>Effects of Gardening Activities on Brain Activation and Health in Women</w:t>
            </w:r>
            <w:r w:rsidRPr="00D6309E">
              <w:rPr>
                <w:b w:val="0"/>
                <w:i/>
                <w:iCs/>
                <w:lang w:val="en-US"/>
              </w:rPr>
              <w:t xml:space="preserve"> </w:t>
            </w:r>
          </w:p>
          <w:p w14:paraId="1EEB3BDF" w14:textId="77777777" w:rsidR="00E23A85" w:rsidRPr="00D6309E" w:rsidRDefault="00E23A85" w:rsidP="00E23A85">
            <w:pPr>
              <w:pStyle w:val="Title"/>
              <w:tabs>
                <w:tab w:val="left" w:pos="567"/>
              </w:tabs>
              <w:jc w:val="left"/>
              <w:rPr>
                <w:b w:val="0"/>
                <w:iCs/>
                <w:lang w:val="en-US"/>
              </w:rPr>
            </w:pPr>
            <w:r w:rsidRPr="00D6309E">
              <w:rPr>
                <w:b w:val="0"/>
                <w:iCs/>
                <w:lang w:val="en-US"/>
              </w:rPr>
              <w:t xml:space="preserve">co-I: </w:t>
            </w:r>
            <w:r w:rsidRPr="00D6309E">
              <w:rPr>
                <w:iCs/>
                <w:lang w:val="en-US"/>
              </w:rPr>
              <w:t xml:space="preserve">Ebner </w:t>
            </w:r>
            <w:r w:rsidRPr="00D6309E">
              <w:rPr>
                <w:b w:val="0"/>
                <w:iCs/>
                <w:lang w:val="en-US"/>
              </w:rPr>
              <w:t xml:space="preserve">(PI: </w:t>
            </w:r>
            <w:r w:rsidRPr="00D6309E">
              <w:rPr>
                <w:b w:val="0"/>
                <w:lang w:val="en-US"/>
              </w:rPr>
              <w:t>Guy</w:t>
            </w:r>
            <w:r w:rsidRPr="00D6309E">
              <w:rPr>
                <w:b w:val="0"/>
                <w:iCs/>
                <w:lang w:val="en-US"/>
              </w:rPr>
              <w:t>)</w:t>
            </w:r>
          </w:p>
          <w:p w14:paraId="4E910CA9" w14:textId="510F9DF1" w:rsidR="00A34144" w:rsidRPr="00D6309E" w:rsidRDefault="00E23A85" w:rsidP="00E23A85">
            <w:pPr>
              <w:pStyle w:val="Title"/>
              <w:tabs>
                <w:tab w:val="left" w:pos="567"/>
              </w:tabs>
              <w:jc w:val="left"/>
              <w:rPr>
                <w:b w:val="0"/>
                <w:lang w:val="en-US"/>
              </w:rPr>
            </w:pPr>
            <w:r w:rsidRPr="00D6309E">
              <w:rPr>
                <w:b w:val="0"/>
                <w:lang w:val="en-US"/>
              </w:rPr>
              <w:t>UF directs: $13,065 (no indirects)</w:t>
            </w:r>
          </w:p>
        </w:tc>
      </w:tr>
      <w:tr w:rsidR="004321C0" w:rsidRPr="00D6309E" w14:paraId="7A3CC645" w14:textId="77777777" w:rsidTr="75DB8788">
        <w:tc>
          <w:tcPr>
            <w:tcW w:w="1620" w:type="dxa"/>
          </w:tcPr>
          <w:p w14:paraId="3958CB47" w14:textId="77777777" w:rsidR="00CA20ED" w:rsidRPr="00D6309E" w:rsidRDefault="00CA20ED" w:rsidP="00E23A85"/>
          <w:p w14:paraId="5E0FC111" w14:textId="28254870" w:rsidR="00E23A85" w:rsidRPr="00D6309E" w:rsidRDefault="00E23A85" w:rsidP="00E23A85">
            <w:r w:rsidRPr="00D6309E">
              <w:t>09/15/2014-09/14/2017</w:t>
            </w:r>
          </w:p>
        </w:tc>
        <w:tc>
          <w:tcPr>
            <w:tcW w:w="8160" w:type="dxa"/>
          </w:tcPr>
          <w:p w14:paraId="29F661C1" w14:textId="77777777" w:rsidR="00CA20ED" w:rsidRPr="00D6309E" w:rsidRDefault="00CA20ED" w:rsidP="00E23A85">
            <w:pPr>
              <w:pStyle w:val="Title"/>
              <w:tabs>
                <w:tab w:val="left" w:pos="567"/>
              </w:tabs>
              <w:jc w:val="left"/>
              <w:rPr>
                <w:b w:val="0"/>
                <w:iCs/>
                <w:lang w:val="en-US"/>
              </w:rPr>
            </w:pPr>
          </w:p>
          <w:p w14:paraId="1D6EA496" w14:textId="3562CA44" w:rsidR="00E23A85" w:rsidRPr="00D6309E" w:rsidRDefault="00E23A85" w:rsidP="00E23A85">
            <w:pPr>
              <w:pStyle w:val="Title"/>
              <w:tabs>
                <w:tab w:val="left" w:pos="567"/>
              </w:tabs>
              <w:jc w:val="left"/>
              <w:rPr>
                <w:b w:val="0"/>
              </w:rPr>
            </w:pPr>
            <w:r w:rsidRPr="00D6309E">
              <w:rPr>
                <w:b w:val="0"/>
                <w:iCs/>
                <w:lang w:val="en-US"/>
              </w:rPr>
              <w:t xml:space="preserve">Research Grant: </w:t>
            </w:r>
            <w:r w:rsidRPr="00D6309E">
              <w:rPr>
                <w:b w:val="0"/>
                <w:bCs/>
              </w:rPr>
              <w:t xml:space="preserve">National Science Foundation </w:t>
            </w:r>
            <w:r w:rsidRPr="00D6309E">
              <w:rPr>
                <w:rStyle w:val="Strong"/>
              </w:rPr>
              <w:t xml:space="preserve">SaTC EAGERs </w:t>
            </w:r>
            <w:bookmarkStart w:id="3" w:name="RESULT17$0"/>
            <w:r w:rsidRPr="00D6309E">
              <w:rPr>
                <w:b w:val="0"/>
              </w:rPr>
              <w:fldChar w:fldCharType="begin"/>
            </w:r>
            <w:r w:rsidRPr="00D6309E">
              <w:rPr>
                <w:b w:val="0"/>
              </w:rPr>
              <w:instrText xml:space="preserve"> HYPERLINK "javascript:submitAction_win0(document.win0,'" \l "ICRow0');" </w:instrText>
            </w:r>
            <w:r w:rsidRPr="00D6309E">
              <w:rPr>
                <w:b w:val="0"/>
              </w:rPr>
            </w:r>
            <w:r w:rsidRPr="00D6309E">
              <w:rPr>
                <w:b w:val="0"/>
              </w:rPr>
              <w:fldChar w:fldCharType="separate"/>
            </w:r>
            <w:r w:rsidRPr="00D6309E">
              <w:rPr>
                <w:rStyle w:val="Hyperlink"/>
                <w:b w:val="0"/>
                <w:color w:val="auto"/>
                <w:u w:val="none"/>
              </w:rPr>
              <w:t>SES-1450624</w:t>
            </w:r>
            <w:r w:rsidRPr="00D6309E">
              <w:rPr>
                <w:b w:val="0"/>
              </w:rPr>
              <w:fldChar w:fldCharType="end"/>
            </w:r>
            <w:bookmarkEnd w:id="3"/>
          </w:p>
          <w:p w14:paraId="38ACC830" w14:textId="77777777" w:rsidR="00E23A85" w:rsidRPr="00D6309E" w:rsidRDefault="00E23A85" w:rsidP="00E23A85">
            <w:pPr>
              <w:pStyle w:val="Title"/>
              <w:tabs>
                <w:tab w:val="left" w:pos="567"/>
              </w:tabs>
              <w:jc w:val="left"/>
              <w:rPr>
                <w:b w:val="0"/>
                <w:iCs/>
                <w:lang w:val="en-US"/>
              </w:rPr>
            </w:pPr>
            <w:r w:rsidRPr="00D6309E">
              <w:rPr>
                <w:b w:val="0"/>
                <w:i/>
              </w:rPr>
              <w:t>Age-Targeted Automated Security Cueing Against Web-Based Social Engineering Attacks</w:t>
            </w:r>
            <w:r w:rsidRPr="00D6309E">
              <w:rPr>
                <w:b w:val="0"/>
                <w:i/>
                <w:iCs/>
                <w:lang w:val="en-US"/>
              </w:rPr>
              <w:t xml:space="preserve"> </w:t>
            </w:r>
          </w:p>
          <w:p w14:paraId="5788AE08" w14:textId="77777777" w:rsidR="00E23A85" w:rsidRPr="00D6309E" w:rsidRDefault="00E23A85" w:rsidP="00E23A85">
            <w:pPr>
              <w:pStyle w:val="Title"/>
              <w:tabs>
                <w:tab w:val="left" w:pos="567"/>
              </w:tabs>
              <w:jc w:val="left"/>
              <w:rPr>
                <w:iCs/>
                <w:lang w:val="en-US"/>
              </w:rPr>
            </w:pPr>
            <w:r w:rsidRPr="00D6309E">
              <w:rPr>
                <w:b w:val="0"/>
                <w:bCs/>
                <w:lang w:val="en-US"/>
              </w:rPr>
              <w:t>M</w:t>
            </w:r>
            <w:r w:rsidRPr="00D6309E">
              <w:rPr>
                <w:b w:val="0"/>
                <w:iCs/>
                <w:lang w:val="en-US"/>
              </w:rPr>
              <w:t xml:space="preserve">PIs: </w:t>
            </w:r>
            <w:r w:rsidRPr="00D6309E">
              <w:rPr>
                <w:iCs/>
                <w:lang w:val="en-US"/>
              </w:rPr>
              <w:t xml:space="preserve">Ebner </w:t>
            </w:r>
            <w:r w:rsidRPr="00D6309E">
              <w:rPr>
                <w:b w:val="0"/>
                <w:iCs/>
                <w:lang w:val="en-US"/>
              </w:rPr>
              <w:t xml:space="preserve">(co-PI), </w:t>
            </w:r>
            <w:r w:rsidRPr="00D6309E">
              <w:rPr>
                <w:b w:val="0"/>
              </w:rPr>
              <w:t>Oliveira</w:t>
            </w:r>
            <w:r w:rsidRPr="00D6309E">
              <w:rPr>
                <w:iCs/>
                <w:lang w:val="en-US"/>
              </w:rPr>
              <w:t xml:space="preserve"> </w:t>
            </w:r>
          </w:p>
          <w:p w14:paraId="4C1F9A53" w14:textId="77777777" w:rsidR="00A34144" w:rsidRPr="00D6309E" w:rsidRDefault="00FA6409" w:rsidP="00E23A85">
            <w:pPr>
              <w:pStyle w:val="Title"/>
              <w:tabs>
                <w:tab w:val="left" w:pos="567"/>
              </w:tabs>
              <w:jc w:val="left"/>
              <w:rPr>
                <w:b w:val="0"/>
                <w:lang w:val="en-US"/>
              </w:rPr>
            </w:pPr>
            <w:r w:rsidRPr="00D6309E">
              <w:rPr>
                <w:b w:val="0"/>
                <w:lang w:val="en-US"/>
              </w:rPr>
              <w:t>Total Award: $</w:t>
            </w:r>
            <w:r w:rsidRPr="00D6309E">
              <w:rPr>
                <w:rFonts w:cs="Calibri"/>
                <w:b w:val="0"/>
              </w:rPr>
              <w:t>261,497</w:t>
            </w:r>
            <w:r w:rsidR="00E23A85" w:rsidRPr="00D6309E">
              <w:rPr>
                <w:b w:val="0"/>
                <w:lang w:val="en-US"/>
              </w:rPr>
              <w:t>, UF indirects</w:t>
            </w:r>
            <w:r w:rsidRPr="00D6309E">
              <w:rPr>
                <w:b w:val="0"/>
                <w:lang w:val="en-US"/>
              </w:rPr>
              <w:t>: $74,305; Ebner</w:t>
            </w:r>
            <w:r w:rsidR="00E23A85" w:rsidRPr="00D6309E">
              <w:rPr>
                <w:b w:val="0"/>
                <w:lang w:val="en-US"/>
              </w:rPr>
              <w:t xml:space="preserve"> directs</w:t>
            </w:r>
            <w:r w:rsidRPr="00D6309E">
              <w:rPr>
                <w:b w:val="0"/>
                <w:lang w:val="en-US"/>
              </w:rPr>
              <w:t>:</w:t>
            </w:r>
            <w:r w:rsidR="00E23A85" w:rsidRPr="00D6309E">
              <w:rPr>
                <w:b w:val="0"/>
                <w:lang w:val="en-US"/>
              </w:rPr>
              <w:t xml:space="preserve"> $54,889, Ebner indirects: $24,945</w:t>
            </w:r>
          </w:p>
          <w:p w14:paraId="31894585" w14:textId="23D8B835" w:rsidR="00F0715C" w:rsidRPr="00D6309E" w:rsidRDefault="00F0715C" w:rsidP="00E23A85">
            <w:pPr>
              <w:pStyle w:val="Title"/>
              <w:tabs>
                <w:tab w:val="left" w:pos="567"/>
              </w:tabs>
              <w:jc w:val="left"/>
              <w:rPr>
                <w:b w:val="0"/>
                <w:lang w:val="en-US"/>
              </w:rPr>
            </w:pPr>
          </w:p>
        </w:tc>
      </w:tr>
      <w:tr w:rsidR="004321C0" w:rsidRPr="00D6309E" w14:paraId="4875DAB2" w14:textId="77777777" w:rsidTr="75DB8788">
        <w:tc>
          <w:tcPr>
            <w:tcW w:w="1620" w:type="dxa"/>
          </w:tcPr>
          <w:p w14:paraId="03EACEC1" w14:textId="3B10376D" w:rsidR="00E23A85" w:rsidRPr="00D6309E" w:rsidRDefault="00E23A85" w:rsidP="00E23A85">
            <w:r w:rsidRPr="00D6309E">
              <w:t>09/01/2014-02/28/2015</w:t>
            </w:r>
          </w:p>
        </w:tc>
        <w:tc>
          <w:tcPr>
            <w:tcW w:w="8160" w:type="dxa"/>
          </w:tcPr>
          <w:p w14:paraId="782B130E" w14:textId="77777777" w:rsidR="00E23A85" w:rsidRPr="00D6309E" w:rsidRDefault="00E23A85" w:rsidP="00E23A85">
            <w:pPr>
              <w:rPr>
                <w:iCs/>
              </w:rPr>
            </w:pPr>
            <w:r w:rsidRPr="00D6309E">
              <w:rPr>
                <w:iCs/>
              </w:rPr>
              <w:t xml:space="preserve">Research Grant: </w:t>
            </w:r>
            <w:r w:rsidRPr="00D6309E">
              <w:t xml:space="preserve">NIH/NIA R24 AG039350 Stanford University Scientific Research Network on Decision Neuroscience and Aging </w:t>
            </w:r>
            <w:hyperlink r:id="rId13" w:anchor="ICRow0');" w:history="1">
              <w:r w:rsidRPr="00D6309E">
                <w:rPr>
                  <w:rStyle w:val="Hyperlink"/>
                  <w:color w:val="auto"/>
                  <w:u w:val="none"/>
                </w:rPr>
                <w:t>60333642-50105-C</w:t>
              </w:r>
            </w:hyperlink>
            <w:r w:rsidRPr="00D6309E">
              <w:rPr>
                <w:iCs/>
              </w:rPr>
              <w:t xml:space="preserve"> </w:t>
            </w:r>
          </w:p>
          <w:p w14:paraId="278704B6" w14:textId="77777777" w:rsidR="00E23A85" w:rsidRPr="00D6309E" w:rsidRDefault="00E23A85" w:rsidP="00E23A85">
            <w:pPr>
              <w:rPr>
                <w:iCs/>
              </w:rPr>
            </w:pPr>
            <w:r w:rsidRPr="00D6309E">
              <w:rPr>
                <w:i/>
                <w:iCs/>
              </w:rPr>
              <w:t>The Role of Oxytocin in Prosocial Decision Making in Aging Across Humans and Monkeys</w:t>
            </w:r>
            <w:r w:rsidRPr="00D6309E">
              <w:rPr>
                <w:iCs/>
              </w:rPr>
              <w:t xml:space="preserve"> </w:t>
            </w:r>
          </w:p>
          <w:p w14:paraId="01CC8114" w14:textId="77777777" w:rsidR="00E23A85" w:rsidRPr="00D6309E" w:rsidRDefault="00E23A85" w:rsidP="00E23A85">
            <w:pPr>
              <w:rPr>
                <w:i/>
              </w:rPr>
            </w:pPr>
            <w:r w:rsidRPr="00D6309E">
              <w:rPr>
                <w:iCs/>
              </w:rPr>
              <w:t xml:space="preserve">MPI: </w:t>
            </w:r>
            <w:r w:rsidRPr="00D6309E">
              <w:rPr>
                <w:b/>
                <w:iCs/>
              </w:rPr>
              <w:t xml:space="preserve">Ebner </w:t>
            </w:r>
            <w:r w:rsidRPr="00D6309E">
              <w:rPr>
                <w:iCs/>
              </w:rPr>
              <w:t>(co-PI), Chang</w:t>
            </w:r>
            <w:r w:rsidRPr="00D6309E">
              <w:t xml:space="preserve"> </w:t>
            </w:r>
          </w:p>
          <w:p w14:paraId="1D809045" w14:textId="791D598B" w:rsidR="00E23A85" w:rsidRPr="00D6309E" w:rsidRDefault="00E23A85" w:rsidP="00E23A85">
            <w:pPr>
              <w:pStyle w:val="Title"/>
              <w:tabs>
                <w:tab w:val="left" w:pos="567"/>
              </w:tabs>
              <w:jc w:val="left"/>
              <w:rPr>
                <w:b w:val="0"/>
                <w:lang w:val="en-US"/>
              </w:rPr>
            </w:pPr>
            <w:r w:rsidRPr="00D6309E">
              <w:rPr>
                <w:b w:val="0"/>
                <w:lang w:val="en-US"/>
              </w:rPr>
              <w:t>Total Award: $33,300; Ebner directs: $4,100, Ebner indirects: $2,050</w:t>
            </w:r>
          </w:p>
          <w:p w14:paraId="620A83F9" w14:textId="77777777" w:rsidR="00E23A85" w:rsidRPr="00D6309E" w:rsidRDefault="00E23A85" w:rsidP="00E23A85">
            <w:pPr>
              <w:pStyle w:val="Title"/>
              <w:tabs>
                <w:tab w:val="left" w:pos="567"/>
              </w:tabs>
              <w:jc w:val="left"/>
              <w:rPr>
                <w:b w:val="0"/>
                <w:iCs/>
                <w:lang w:val="en-US"/>
              </w:rPr>
            </w:pPr>
          </w:p>
        </w:tc>
      </w:tr>
      <w:tr w:rsidR="004321C0" w:rsidRPr="00D6309E" w14:paraId="521B434D" w14:textId="77777777" w:rsidTr="75DB8788">
        <w:tc>
          <w:tcPr>
            <w:tcW w:w="1620" w:type="dxa"/>
          </w:tcPr>
          <w:p w14:paraId="140D3141" w14:textId="69D1B361" w:rsidR="00E23A85" w:rsidRPr="00D6309E" w:rsidRDefault="00E23A85" w:rsidP="00E23A85">
            <w:r w:rsidRPr="00D6309E">
              <w:t>04/01/2014</w:t>
            </w:r>
          </w:p>
        </w:tc>
        <w:tc>
          <w:tcPr>
            <w:tcW w:w="8160" w:type="dxa"/>
          </w:tcPr>
          <w:p w14:paraId="2CDB90F7" w14:textId="77777777" w:rsidR="00E23A85" w:rsidRPr="00D6309E" w:rsidRDefault="00E23A85" w:rsidP="00E23A85">
            <w:pPr>
              <w:pStyle w:val="Title"/>
              <w:tabs>
                <w:tab w:val="left" w:pos="567"/>
              </w:tabs>
              <w:jc w:val="left"/>
              <w:rPr>
                <w:b w:val="0"/>
                <w:lang w:val="en-US"/>
              </w:rPr>
            </w:pPr>
            <w:r w:rsidRPr="00D6309E">
              <w:rPr>
                <w:b w:val="0"/>
                <w:iCs/>
                <w:lang w:val="en-US"/>
              </w:rPr>
              <w:t xml:space="preserve">Research Grant: </w:t>
            </w:r>
            <w:r w:rsidRPr="00D6309E">
              <w:rPr>
                <w:b w:val="0"/>
                <w:lang w:val="en-US"/>
              </w:rPr>
              <w:t xml:space="preserve">CAM-CTRP </w:t>
            </w:r>
          </w:p>
          <w:p w14:paraId="7E552FD0" w14:textId="77777777" w:rsidR="00E23A85" w:rsidRPr="00D6309E" w:rsidRDefault="00E23A85" w:rsidP="00E23A85">
            <w:pPr>
              <w:pStyle w:val="Title"/>
              <w:tabs>
                <w:tab w:val="left" w:pos="567"/>
              </w:tabs>
              <w:jc w:val="left"/>
              <w:rPr>
                <w:b w:val="0"/>
                <w:iCs/>
                <w:lang w:val="en-US"/>
              </w:rPr>
            </w:pPr>
            <w:r w:rsidRPr="00D6309E">
              <w:rPr>
                <w:b w:val="0"/>
                <w:i/>
              </w:rPr>
              <w:t xml:space="preserve">Improving </w:t>
            </w:r>
            <w:r w:rsidRPr="00D6309E">
              <w:rPr>
                <w:b w:val="0"/>
                <w:i/>
                <w:lang w:val="en-US"/>
              </w:rPr>
              <w:t xml:space="preserve">Emotional </w:t>
            </w:r>
            <w:r w:rsidRPr="00D6309E">
              <w:rPr>
                <w:b w:val="0"/>
                <w:i/>
              </w:rPr>
              <w:t>Dysregulation in Advanced Age: A Neurofeedback Approach</w:t>
            </w:r>
            <w:r w:rsidRPr="00D6309E">
              <w:rPr>
                <w:b w:val="0"/>
                <w:iCs/>
                <w:lang w:val="en-US"/>
              </w:rPr>
              <w:t xml:space="preserve"> </w:t>
            </w:r>
          </w:p>
          <w:p w14:paraId="251847D5" w14:textId="77777777" w:rsidR="00E23A85" w:rsidRPr="00D6309E" w:rsidRDefault="00E23A85" w:rsidP="00E23A85">
            <w:pPr>
              <w:pStyle w:val="Title"/>
              <w:tabs>
                <w:tab w:val="left" w:pos="567"/>
              </w:tabs>
              <w:jc w:val="left"/>
              <w:rPr>
                <w:b w:val="0"/>
                <w:i/>
                <w:lang w:val="en-US"/>
              </w:rPr>
            </w:pPr>
            <w:r w:rsidRPr="00D6309E">
              <w:rPr>
                <w:b w:val="0"/>
                <w:iCs/>
                <w:lang w:val="en-US"/>
              </w:rPr>
              <w:t xml:space="preserve">PI: </w:t>
            </w:r>
            <w:r w:rsidRPr="00D6309E">
              <w:rPr>
                <w:iCs/>
                <w:lang w:val="en-US"/>
              </w:rPr>
              <w:t>Ebner</w:t>
            </w:r>
          </w:p>
          <w:p w14:paraId="2F88873A" w14:textId="17C8D4AF" w:rsidR="00E23A85" w:rsidRPr="00D6309E" w:rsidRDefault="00E23A85" w:rsidP="00E23A85">
            <w:pPr>
              <w:pStyle w:val="Title"/>
              <w:tabs>
                <w:tab w:val="left" w:pos="567"/>
              </w:tabs>
              <w:jc w:val="left"/>
              <w:rPr>
                <w:b w:val="0"/>
                <w:lang w:val="en-US"/>
              </w:rPr>
            </w:pPr>
            <w:r w:rsidRPr="00D6309E">
              <w:rPr>
                <w:b w:val="0"/>
                <w:lang w:val="en-US"/>
              </w:rPr>
              <w:t>UF directs: $15,000 (no indirects)</w:t>
            </w:r>
          </w:p>
          <w:p w14:paraId="592741FC" w14:textId="77777777" w:rsidR="00E23A85" w:rsidRPr="00D6309E" w:rsidRDefault="00E23A85" w:rsidP="00E23A85">
            <w:pPr>
              <w:pStyle w:val="Title"/>
              <w:tabs>
                <w:tab w:val="left" w:pos="567"/>
              </w:tabs>
              <w:jc w:val="left"/>
              <w:rPr>
                <w:b w:val="0"/>
                <w:iCs/>
                <w:lang w:val="en-US"/>
              </w:rPr>
            </w:pPr>
          </w:p>
        </w:tc>
      </w:tr>
      <w:tr w:rsidR="004321C0" w:rsidRPr="00D6309E" w14:paraId="25D69F96" w14:textId="77777777" w:rsidTr="75DB8788">
        <w:tc>
          <w:tcPr>
            <w:tcW w:w="1620" w:type="dxa"/>
          </w:tcPr>
          <w:p w14:paraId="6745D9E9" w14:textId="5BD8B7CB" w:rsidR="00E23A85" w:rsidRPr="00D6309E" w:rsidRDefault="00E23A85" w:rsidP="00E23A85">
            <w:r w:rsidRPr="00D6309E">
              <w:t>09/20/2013-08/31/2018</w:t>
            </w:r>
          </w:p>
        </w:tc>
        <w:tc>
          <w:tcPr>
            <w:tcW w:w="8160" w:type="dxa"/>
          </w:tcPr>
          <w:p w14:paraId="240FC5C2" w14:textId="77777777" w:rsidR="00E23A85" w:rsidRPr="00D6309E" w:rsidRDefault="00E23A85" w:rsidP="00E23A85">
            <w:pPr>
              <w:pStyle w:val="Title"/>
              <w:tabs>
                <w:tab w:val="left" w:pos="567"/>
              </w:tabs>
              <w:jc w:val="left"/>
              <w:rPr>
                <w:b w:val="0"/>
                <w:lang w:val="en-US"/>
              </w:rPr>
            </w:pPr>
            <w:r w:rsidRPr="00D6309E">
              <w:rPr>
                <w:b w:val="0"/>
                <w:iCs/>
                <w:lang w:val="en-US"/>
              </w:rPr>
              <w:t xml:space="preserve">Research Grant: </w:t>
            </w:r>
            <w:r w:rsidRPr="00D6309E">
              <w:rPr>
                <w:b w:val="0"/>
                <w:lang w:val="en-US"/>
              </w:rPr>
              <w:t>NIH/NIAAA 1R01AA022456-01</w:t>
            </w:r>
          </w:p>
          <w:p w14:paraId="0C22633E" w14:textId="77777777" w:rsidR="00E23A85" w:rsidRPr="00D6309E" w:rsidRDefault="00E23A85" w:rsidP="00E23A85">
            <w:pPr>
              <w:pStyle w:val="Title"/>
              <w:tabs>
                <w:tab w:val="left" w:pos="567"/>
              </w:tabs>
              <w:jc w:val="left"/>
              <w:rPr>
                <w:b w:val="0"/>
                <w:iCs/>
                <w:lang w:val="en-US"/>
              </w:rPr>
            </w:pPr>
            <w:r w:rsidRPr="00D6309E">
              <w:rPr>
                <w:rFonts w:eastAsia="Calibri"/>
                <w:b w:val="0"/>
                <w:i/>
                <w:noProof/>
                <w:lang w:val="en-US"/>
              </w:rPr>
              <w:t>Neurobehavioral and Emotional Deficits in Male and Female Alcoholics</w:t>
            </w:r>
            <w:r w:rsidRPr="00D6309E">
              <w:rPr>
                <w:b w:val="0"/>
                <w:iCs/>
                <w:lang w:val="en-US"/>
              </w:rPr>
              <w:t xml:space="preserve"> </w:t>
            </w:r>
          </w:p>
          <w:p w14:paraId="1E460B1B" w14:textId="77777777" w:rsidR="00E23A85" w:rsidRPr="00D6309E" w:rsidRDefault="00E23A85" w:rsidP="00E23A85">
            <w:pPr>
              <w:pStyle w:val="Title"/>
              <w:tabs>
                <w:tab w:val="left" w:pos="567"/>
              </w:tabs>
              <w:jc w:val="left"/>
              <w:rPr>
                <w:b w:val="0"/>
                <w:i/>
                <w:lang w:val="en-US"/>
              </w:rPr>
            </w:pPr>
            <w:r w:rsidRPr="00D6309E">
              <w:rPr>
                <w:b w:val="0"/>
                <w:iCs/>
                <w:lang w:val="en-US"/>
              </w:rPr>
              <w:t xml:space="preserve">co-I: </w:t>
            </w:r>
            <w:r w:rsidRPr="00D6309E">
              <w:rPr>
                <w:iCs/>
                <w:lang w:val="en-US"/>
              </w:rPr>
              <w:t>Ebner</w:t>
            </w:r>
            <w:r w:rsidRPr="00D6309E">
              <w:rPr>
                <w:b w:val="0"/>
                <w:iCs/>
                <w:lang w:val="en-US"/>
              </w:rPr>
              <w:t xml:space="preserve"> (PI: Nixon)</w:t>
            </w:r>
          </w:p>
          <w:p w14:paraId="0024CC86" w14:textId="5756A916" w:rsidR="00E23A85" w:rsidRPr="00D6309E" w:rsidRDefault="00E23A85" w:rsidP="00E23A85">
            <w:pPr>
              <w:pStyle w:val="Title"/>
              <w:tabs>
                <w:tab w:val="left" w:pos="567"/>
              </w:tabs>
              <w:jc w:val="left"/>
              <w:rPr>
                <w:b w:val="0"/>
                <w:lang w:val="en-US"/>
              </w:rPr>
            </w:pPr>
            <w:r w:rsidRPr="00D6309E">
              <w:rPr>
                <w:b w:val="0"/>
                <w:lang w:val="en-US"/>
              </w:rPr>
              <w:t xml:space="preserve">UF directs: </w:t>
            </w:r>
            <w:r w:rsidR="00433642" w:rsidRPr="00D6309E">
              <w:rPr>
                <w:b w:val="0"/>
                <w:lang w:val="en-US"/>
              </w:rPr>
              <w:t>$</w:t>
            </w:r>
            <w:r w:rsidR="00433642" w:rsidRPr="00D6309E">
              <w:rPr>
                <w:rFonts w:cs="Calibri"/>
                <w:b w:val="0"/>
              </w:rPr>
              <w:t>1,519,158</w:t>
            </w:r>
            <w:r w:rsidRPr="00D6309E">
              <w:rPr>
                <w:b w:val="0"/>
                <w:lang w:val="en-US"/>
              </w:rPr>
              <w:t>, UF indirects: $366,176; directs Ebner: $17,493; indirects Ebner: $8,662</w:t>
            </w:r>
          </w:p>
          <w:p w14:paraId="7DC5BC52" w14:textId="77777777" w:rsidR="00E23A85" w:rsidRPr="00D6309E" w:rsidRDefault="00E23A85" w:rsidP="00E23A85">
            <w:pPr>
              <w:pStyle w:val="Title"/>
              <w:tabs>
                <w:tab w:val="left" w:pos="567"/>
              </w:tabs>
              <w:jc w:val="left"/>
              <w:rPr>
                <w:b w:val="0"/>
                <w:iCs/>
                <w:lang w:val="en-US"/>
              </w:rPr>
            </w:pPr>
          </w:p>
        </w:tc>
      </w:tr>
      <w:tr w:rsidR="004321C0" w:rsidRPr="00D6309E" w14:paraId="28ABC648" w14:textId="77777777" w:rsidTr="75DB8788">
        <w:tc>
          <w:tcPr>
            <w:tcW w:w="1620" w:type="dxa"/>
          </w:tcPr>
          <w:p w14:paraId="65453534" w14:textId="1C5FBFDF" w:rsidR="00E23A85" w:rsidRPr="00D6309E" w:rsidRDefault="00E23A85" w:rsidP="00E23A85">
            <w:r w:rsidRPr="00D6309E">
              <w:t>04/01/2015-03/31/2017</w:t>
            </w:r>
          </w:p>
        </w:tc>
        <w:tc>
          <w:tcPr>
            <w:tcW w:w="8160" w:type="dxa"/>
          </w:tcPr>
          <w:p w14:paraId="20508C5B" w14:textId="77777777" w:rsidR="00E23A85" w:rsidRPr="00D6309E" w:rsidRDefault="00E23A85" w:rsidP="00E23A85">
            <w:pPr>
              <w:pStyle w:val="Title"/>
              <w:tabs>
                <w:tab w:val="left" w:pos="567"/>
              </w:tabs>
              <w:jc w:val="left"/>
              <w:rPr>
                <w:b w:val="0"/>
                <w:lang w:val="en-US"/>
              </w:rPr>
            </w:pPr>
            <w:r w:rsidRPr="00D6309E">
              <w:rPr>
                <w:b w:val="0"/>
                <w:lang w:val="en-US"/>
              </w:rPr>
              <w:t xml:space="preserve">Research Grant: NIH/NIA University of Florida </w:t>
            </w:r>
            <w:r w:rsidRPr="00D6309E">
              <w:rPr>
                <w:b w:val="0"/>
              </w:rPr>
              <w:t>Claude D. Pepper Older Americans Independence Center</w:t>
            </w:r>
            <w:r w:rsidRPr="00D6309E">
              <w:rPr>
                <w:b w:val="0"/>
                <w:lang w:val="en-US"/>
              </w:rPr>
              <w:t xml:space="preserve"> P30 AG028740 &amp; CAM-CTRP </w:t>
            </w:r>
          </w:p>
          <w:p w14:paraId="4D253754" w14:textId="77777777" w:rsidR="00E23A85" w:rsidRPr="00D6309E" w:rsidRDefault="00E23A85" w:rsidP="00E23A85">
            <w:pPr>
              <w:pStyle w:val="Title"/>
              <w:tabs>
                <w:tab w:val="left" w:pos="567"/>
              </w:tabs>
              <w:jc w:val="left"/>
              <w:rPr>
                <w:b w:val="0"/>
                <w:i/>
                <w:lang w:val="en-US"/>
              </w:rPr>
            </w:pPr>
            <w:r w:rsidRPr="00D6309E">
              <w:rPr>
                <w:rFonts w:eastAsia="Calibri"/>
                <w:b w:val="0"/>
                <w:i/>
                <w:noProof/>
              </w:rPr>
              <w:lastRenderedPageBreak/>
              <w:t xml:space="preserve">Effects of </w:t>
            </w:r>
            <w:r w:rsidRPr="00D6309E">
              <w:rPr>
                <w:rFonts w:eastAsia="Calibri"/>
                <w:b w:val="0"/>
                <w:i/>
                <w:noProof/>
                <w:lang w:val="en-US"/>
              </w:rPr>
              <w:t>O</w:t>
            </w:r>
            <w:r w:rsidRPr="00D6309E">
              <w:rPr>
                <w:rFonts w:eastAsia="Calibri"/>
                <w:b w:val="0"/>
                <w:i/>
                <w:noProof/>
              </w:rPr>
              <w:t xml:space="preserve">xytocin on Physical and Cognitive Functioning in the </w:t>
            </w:r>
            <w:r w:rsidRPr="00D6309E">
              <w:rPr>
                <w:rFonts w:eastAsia="Calibri"/>
                <w:b w:val="0"/>
                <w:i/>
                <w:noProof/>
                <w:lang w:val="en-US"/>
              </w:rPr>
              <w:t>E</w:t>
            </w:r>
            <w:r w:rsidRPr="00D6309E">
              <w:rPr>
                <w:rFonts w:eastAsia="Calibri"/>
                <w:b w:val="0"/>
                <w:i/>
                <w:noProof/>
              </w:rPr>
              <w:t>lders</w:t>
            </w:r>
          </w:p>
          <w:p w14:paraId="27C87B2B" w14:textId="77777777" w:rsidR="00E23A85" w:rsidRPr="00D6309E" w:rsidRDefault="00E23A85" w:rsidP="00E23A85">
            <w:pPr>
              <w:pStyle w:val="Title"/>
              <w:tabs>
                <w:tab w:val="left" w:pos="567"/>
              </w:tabs>
              <w:jc w:val="left"/>
              <w:rPr>
                <w:b w:val="0"/>
                <w:lang w:val="en-US"/>
              </w:rPr>
            </w:pPr>
            <w:r w:rsidRPr="00D6309E">
              <w:rPr>
                <w:b w:val="0"/>
                <w:lang w:val="en-US"/>
              </w:rPr>
              <w:t>PI:</w:t>
            </w:r>
            <w:r w:rsidRPr="00D6309E">
              <w:rPr>
                <w:lang w:val="en-US"/>
              </w:rPr>
              <w:t xml:space="preserve"> Ebner</w:t>
            </w:r>
            <w:r w:rsidRPr="00D6309E">
              <w:rPr>
                <w:b w:val="0"/>
                <w:lang w:val="en-US"/>
              </w:rPr>
              <w:t xml:space="preserve"> </w:t>
            </w:r>
          </w:p>
          <w:p w14:paraId="2B16E714" w14:textId="537FB2AE" w:rsidR="00E23A85" w:rsidRPr="00D6309E" w:rsidRDefault="00E23A85" w:rsidP="00E23A85">
            <w:pPr>
              <w:pStyle w:val="Title"/>
              <w:tabs>
                <w:tab w:val="left" w:pos="567"/>
              </w:tabs>
              <w:jc w:val="left"/>
              <w:rPr>
                <w:lang w:val="en-US"/>
              </w:rPr>
            </w:pPr>
            <w:r w:rsidRPr="00D6309E">
              <w:rPr>
                <w:b w:val="0"/>
                <w:lang w:val="en-US"/>
              </w:rPr>
              <w:t>Ebner directs: $65,000, Ebner indirects: $11,575</w:t>
            </w:r>
          </w:p>
        </w:tc>
      </w:tr>
      <w:tr w:rsidR="004321C0" w:rsidRPr="00D6309E" w14:paraId="01FDCC32" w14:textId="77777777" w:rsidTr="75DB8788">
        <w:tc>
          <w:tcPr>
            <w:tcW w:w="1620" w:type="dxa"/>
          </w:tcPr>
          <w:p w14:paraId="7AF86955" w14:textId="77777777" w:rsidR="00D74827" w:rsidRPr="00D6309E" w:rsidRDefault="00D74827" w:rsidP="00E23A85"/>
          <w:p w14:paraId="47886D14" w14:textId="5C566F4B" w:rsidR="00E23A85" w:rsidRPr="00D6309E" w:rsidRDefault="00E23A85" w:rsidP="00E23A85">
            <w:r w:rsidRPr="00D6309E">
              <w:t>02/15/2013-02/14/2017</w:t>
            </w:r>
          </w:p>
        </w:tc>
        <w:tc>
          <w:tcPr>
            <w:tcW w:w="8160" w:type="dxa"/>
          </w:tcPr>
          <w:p w14:paraId="5AE5C2D9" w14:textId="77777777" w:rsidR="00D74827" w:rsidRPr="00D6309E" w:rsidRDefault="00D74827" w:rsidP="00E23A85">
            <w:pPr>
              <w:pStyle w:val="Title"/>
              <w:tabs>
                <w:tab w:val="left" w:pos="567"/>
              </w:tabs>
              <w:jc w:val="left"/>
              <w:rPr>
                <w:b w:val="0"/>
                <w:lang w:val="en-US"/>
              </w:rPr>
            </w:pPr>
          </w:p>
          <w:p w14:paraId="302768AE" w14:textId="0033B650" w:rsidR="00E23A85" w:rsidRPr="00D6309E" w:rsidRDefault="00E23A85" w:rsidP="00E23A85">
            <w:pPr>
              <w:pStyle w:val="Title"/>
              <w:tabs>
                <w:tab w:val="left" w:pos="567"/>
              </w:tabs>
              <w:jc w:val="left"/>
              <w:rPr>
                <w:lang w:val="en-US"/>
              </w:rPr>
            </w:pPr>
            <w:r w:rsidRPr="00D6309E">
              <w:rPr>
                <w:b w:val="0"/>
                <w:lang w:val="en-US"/>
              </w:rPr>
              <w:t xml:space="preserve">Research Grant: </w:t>
            </w:r>
            <w:r w:rsidRPr="00D6309E">
              <w:rPr>
                <w:b w:val="0"/>
                <w:iCs/>
                <w:lang w:val="en-US"/>
              </w:rPr>
              <w:t>Swedish Research Council</w:t>
            </w:r>
            <w:r w:rsidRPr="00D6309E">
              <w:rPr>
                <w:b w:val="0"/>
                <w:lang w:val="en-US"/>
              </w:rPr>
              <w:t xml:space="preserve"> </w:t>
            </w:r>
          </w:p>
          <w:p w14:paraId="72E7B605" w14:textId="77777777" w:rsidR="00E23A85" w:rsidRPr="00D6309E" w:rsidRDefault="00E23A85" w:rsidP="00E23A85">
            <w:pPr>
              <w:pStyle w:val="Title"/>
              <w:tabs>
                <w:tab w:val="left" w:pos="567"/>
              </w:tabs>
              <w:jc w:val="left"/>
              <w:rPr>
                <w:b w:val="0"/>
                <w:lang w:val="en-US"/>
              </w:rPr>
            </w:pPr>
            <w:r w:rsidRPr="00D6309E">
              <w:rPr>
                <w:b w:val="0"/>
                <w:i/>
              </w:rPr>
              <w:t xml:space="preserve">Effects of </w:t>
            </w:r>
            <w:r w:rsidRPr="00D6309E">
              <w:rPr>
                <w:b w:val="0"/>
                <w:i/>
                <w:lang w:val="en-US"/>
              </w:rPr>
              <w:t>O</w:t>
            </w:r>
            <w:r w:rsidRPr="00D6309E">
              <w:rPr>
                <w:b w:val="0"/>
                <w:i/>
              </w:rPr>
              <w:t xml:space="preserve">xytocin on </w:t>
            </w:r>
            <w:r w:rsidRPr="00D6309E">
              <w:rPr>
                <w:b w:val="0"/>
                <w:i/>
                <w:lang w:val="en-US"/>
              </w:rPr>
              <w:t>S</w:t>
            </w:r>
            <w:r w:rsidRPr="00D6309E">
              <w:rPr>
                <w:b w:val="0"/>
                <w:i/>
              </w:rPr>
              <w:t xml:space="preserve">ocioemotional Aging: Studies on </w:t>
            </w:r>
            <w:r w:rsidRPr="00D6309E">
              <w:rPr>
                <w:b w:val="0"/>
                <w:i/>
                <w:lang w:val="en-US"/>
              </w:rPr>
              <w:t>B</w:t>
            </w:r>
            <w:r w:rsidRPr="00D6309E">
              <w:rPr>
                <w:b w:val="0"/>
                <w:i/>
              </w:rPr>
              <w:t xml:space="preserve">rain </w:t>
            </w:r>
            <w:r w:rsidRPr="00D6309E">
              <w:rPr>
                <w:b w:val="0"/>
                <w:i/>
                <w:lang w:val="en-US"/>
              </w:rPr>
              <w:t>F</w:t>
            </w:r>
            <w:r w:rsidRPr="00D6309E">
              <w:rPr>
                <w:b w:val="0"/>
                <w:i/>
              </w:rPr>
              <w:t xml:space="preserve">unction and </w:t>
            </w:r>
            <w:r w:rsidRPr="00D6309E">
              <w:rPr>
                <w:b w:val="0"/>
                <w:i/>
                <w:lang w:val="en-US"/>
              </w:rPr>
              <w:t>B</w:t>
            </w:r>
            <w:r w:rsidRPr="00D6309E">
              <w:rPr>
                <w:b w:val="0"/>
                <w:i/>
              </w:rPr>
              <w:t>ehavior</w:t>
            </w:r>
            <w:r w:rsidRPr="00D6309E">
              <w:rPr>
                <w:b w:val="0"/>
                <w:i/>
                <w:lang w:val="en-US"/>
              </w:rPr>
              <w:t xml:space="preserve"> </w:t>
            </w:r>
          </w:p>
          <w:p w14:paraId="3E3EE3B7" w14:textId="77777777" w:rsidR="00E23A85" w:rsidRPr="00D6309E" w:rsidRDefault="00E23A85" w:rsidP="00E23A85">
            <w:pPr>
              <w:pStyle w:val="Title"/>
              <w:tabs>
                <w:tab w:val="left" w:pos="567"/>
              </w:tabs>
              <w:jc w:val="left"/>
              <w:rPr>
                <w:lang w:val="en-US"/>
              </w:rPr>
            </w:pPr>
            <w:r w:rsidRPr="00D6309E">
              <w:rPr>
                <w:b w:val="0"/>
                <w:lang w:val="en-US"/>
              </w:rPr>
              <w:t xml:space="preserve">MPIs: </w:t>
            </w:r>
            <w:r w:rsidRPr="00D6309E">
              <w:rPr>
                <w:lang w:val="en-US"/>
              </w:rPr>
              <w:t xml:space="preserve">Ebner </w:t>
            </w:r>
            <w:r w:rsidRPr="00D6309E">
              <w:rPr>
                <w:b w:val="0"/>
                <w:iCs/>
                <w:lang w:val="en-US"/>
              </w:rPr>
              <w:t>(co-PI),</w:t>
            </w:r>
            <w:r w:rsidRPr="00D6309E">
              <w:rPr>
                <w:b w:val="0"/>
                <w:lang w:val="en-US"/>
              </w:rPr>
              <w:t xml:space="preserve"> Fischer </w:t>
            </w:r>
          </w:p>
          <w:p w14:paraId="2A80139F" w14:textId="59B5B93C" w:rsidR="00257C44" w:rsidRPr="00D6309E" w:rsidRDefault="00E23A85" w:rsidP="00E23A85">
            <w:pPr>
              <w:pStyle w:val="Title"/>
              <w:tabs>
                <w:tab w:val="left" w:pos="567"/>
              </w:tabs>
              <w:jc w:val="left"/>
              <w:rPr>
                <w:b w:val="0"/>
                <w:lang w:val="en-US"/>
              </w:rPr>
            </w:pPr>
            <w:r w:rsidRPr="00D6309E">
              <w:rPr>
                <w:b w:val="0"/>
                <w:lang w:val="en-US"/>
              </w:rPr>
              <w:t>Total Award: $480,000 (no indirects)</w:t>
            </w:r>
          </w:p>
          <w:p w14:paraId="57CD81EA" w14:textId="537AD667" w:rsidR="00257C44" w:rsidRPr="00D6309E" w:rsidRDefault="00257C44" w:rsidP="00E23A85">
            <w:pPr>
              <w:pStyle w:val="Title"/>
              <w:tabs>
                <w:tab w:val="left" w:pos="567"/>
              </w:tabs>
              <w:jc w:val="left"/>
              <w:rPr>
                <w:b w:val="0"/>
                <w:iCs/>
                <w:lang w:val="en-US"/>
              </w:rPr>
            </w:pPr>
          </w:p>
        </w:tc>
      </w:tr>
      <w:tr w:rsidR="004321C0" w:rsidRPr="00D6309E" w14:paraId="56258267" w14:textId="77777777" w:rsidTr="75DB8788">
        <w:tc>
          <w:tcPr>
            <w:tcW w:w="1620" w:type="dxa"/>
          </w:tcPr>
          <w:p w14:paraId="1298FE57" w14:textId="5B41C33C" w:rsidR="00E23A85" w:rsidRPr="00D6309E" w:rsidRDefault="00E23A85" w:rsidP="00E23A85">
            <w:r w:rsidRPr="00D6309E">
              <w:t>02/10/2013</w:t>
            </w:r>
          </w:p>
        </w:tc>
        <w:tc>
          <w:tcPr>
            <w:tcW w:w="8160" w:type="dxa"/>
          </w:tcPr>
          <w:p w14:paraId="04EBC904" w14:textId="77777777" w:rsidR="00E23A85" w:rsidRPr="00D6309E" w:rsidRDefault="00E23A85" w:rsidP="00E23A85">
            <w:pPr>
              <w:widowControl w:val="0"/>
            </w:pPr>
            <w:r w:rsidRPr="00D6309E">
              <w:t>Brain Initiative Program Development Grant: McKnight Brain Foundation</w:t>
            </w:r>
          </w:p>
          <w:p w14:paraId="648B475D" w14:textId="77777777" w:rsidR="00E23A85" w:rsidRPr="00D6309E" w:rsidRDefault="00E23A85" w:rsidP="00E23A85">
            <w:pPr>
              <w:widowControl w:val="0"/>
            </w:pPr>
            <w:r w:rsidRPr="00D6309E">
              <w:rPr>
                <w:bCs/>
                <w:i/>
              </w:rPr>
              <w:t xml:space="preserve">Improving Neural Dysregulation in Advanced Age: A Neurofeedback Approach </w:t>
            </w:r>
          </w:p>
          <w:p w14:paraId="4E3D9B5E" w14:textId="77777777" w:rsidR="00E23A85" w:rsidRPr="00D6309E" w:rsidRDefault="00E23A85" w:rsidP="00E23A85">
            <w:pPr>
              <w:widowControl w:val="0"/>
            </w:pPr>
            <w:r w:rsidRPr="00D6309E">
              <w:t>PI:</w:t>
            </w:r>
            <w:r w:rsidRPr="00D6309E">
              <w:rPr>
                <w:b/>
              </w:rPr>
              <w:t xml:space="preserve"> Ebner</w:t>
            </w:r>
          </w:p>
          <w:p w14:paraId="2C7E4429" w14:textId="56F5BB23" w:rsidR="00E23A85" w:rsidRPr="00D6309E" w:rsidRDefault="00E23A85" w:rsidP="00E23A85">
            <w:pPr>
              <w:widowControl w:val="0"/>
            </w:pPr>
            <w:r w:rsidRPr="00D6309E">
              <w:t>Ebner directs: $1,000 (no indirects)</w:t>
            </w:r>
          </w:p>
          <w:p w14:paraId="126209FA" w14:textId="77777777" w:rsidR="00E23A85" w:rsidRPr="00D6309E" w:rsidRDefault="00E23A85" w:rsidP="00E23A85">
            <w:pPr>
              <w:pStyle w:val="Title"/>
              <w:tabs>
                <w:tab w:val="left" w:pos="567"/>
              </w:tabs>
              <w:jc w:val="left"/>
              <w:rPr>
                <w:b w:val="0"/>
                <w:iCs/>
                <w:lang w:val="en-US"/>
              </w:rPr>
            </w:pPr>
          </w:p>
        </w:tc>
      </w:tr>
      <w:tr w:rsidR="004321C0" w:rsidRPr="00D6309E" w14:paraId="7BD870F4" w14:textId="77777777" w:rsidTr="75DB8788">
        <w:tc>
          <w:tcPr>
            <w:tcW w:w="1620" w:type="dxa"/>
          </w:tcPr>
          <w:p w14:paraId="4D58F56D" w14:textId="2CE057A4" w:rsidR="00E23A85" w:rsidRPr="00D6309E" w:rsidRDefault="00E23A85" w:rsidP="00E23A85">
            <w:r w:rsidRPr="00D6309E">
              <w:t>01/20/2013</w:t>
            </w:r>
          </w:p>
        </w:tc>
        <w:tc>
          <w:tcPr>
            <w:tcW w:w="8160" w:type="dxa"/>
          </w:tcPr>
          <w:p w14:paraId="358F04E5" w14:textId="77777777" w:rsidR="00E23A85" w:rsidRPr="00D6309E" w:rsidRDefault="00E23A85" w:rsidP="00E23A85">
            <w:pPr>
              <w:rPr>
                <w:i/>
              </w:rPr>
            </w:pPr>
            <w:r w:rsidRPr="00D6309E">
              <w:t>Instrumentation Grant: McKnight Brain Foundation</w:t>
            </w:r>
            <w:r w:rsidRPr="00D6309E">
              <w:rPr>
                <w:i/>
              </w:rPr>
              <w:t xml:space="preserve"> </w:t>
            </w:r>
          </w:p>
          <w:p w14:paraId="4ABBA89F" w14:textId="77777777" w:rsidR="00E23A85" w:rsidRPr="00D6309E" w:rsidRDefault="00E23A85" w:rsidP="00E23A85">
            <w:pPr>
              <w:rPr>
                <w:iCs/>
              </w:rPr>
            </w:pPr>
            <w:r w:rsidRPr="00D6309E">
              <w:rPr>
                <w:i/>
              </w:rPr>
              <w:t>Acquiring Human Whole-Brain Phosphorous Magnetic Resonance Imaging Capabilities in the McKnight Brain Institute</w:t>
            </w:r>
            <w:r w:rsidRPr="00D6309E">
              <w:rPr>
                <w:bCs/>
                <w:i/>
              </w:rPr>
              <w:t xml:space="preserve"> </w:t>
            </w:r>
          </w:p>
          <w:p w14:paraId="1C40B707" w14:textId="77777777" w:rsidR="00E23A85" w:rsidRPr="00D6309E" w:rsidRDefault="00E23A85" w:rsidP="00E23A85">
            <w:r w:rsidRPr="00D6309E">
              <w:rPr>
                <w:iCs/>
              </w:rPr>
              <w:t xml:space="preserve">co-I: </w:t>
            </w:r>
            <w:r w:rsidRPr="00D6309E">
              <w:rPr>
                <w:b/>
                <w:iCs/>
              </w:rPr>
              <w:t>Ebner</w:t>
            </w:r>
            <w:r w:rsidRPr="00D6309E">
              <w:rPr>
                <w:iCs/>
              </w:rPr>
              <w:t xml:space="preserve"> (PI: Woods)</w:t>
            </w:r>
          </w:p>
          <w:p w14:paraId="360784F4" w14:textId="77777777" w:rsidR="00A34144" w:rsidRPr="00D6309E" w:rsidRDefault="00E23A85" w:rsidP="00043A3E">
            <w:r w:rsidRPr="00D6309E">
              <w:t>UF directs: $59,000 (no indirects)</w:t>
            </w:r>
          </w:p>
          <w:p w14:paraId="68CC2C9D" w14:textId="482B0910" w:rsidR="007140A7" w:rsidRPr="00D6309E" w:rsidRDefault="007140A7" w:rsidP="00043A3E"/>
        </w:tc>
      </w:tr>
      <w:tr w:rsidR="004321C0" w:rsidRPr="00D6309E" w14:paraId="40E8DE96" w14:textId="77777777" w:rsidTr="75DB8788">
        <w:tc>
          <w:tcPr>
            <w:tcW w:w="1620" w:type="dxa"/>
          </w:tcPr>
          <w:p w14:paraId="1EEA371F" w14:textId="746F4D0C" w:rsidR="00E23A85" w:rsidRPr="00D6309E" w:rsidRDefault="00E23A85" w:rsidP="00E23A85">
            <w:r w:rsidRPr="00D6309E">
              <w:t>08/01/2013-03/01/2015</w:t>
            </w:r>
          </w:p>
        </w:tc>
        <w:tc>
          <w:tcPr>
            <w:tcW w:w="8160" w:type="dxa"/>
          </w:tcPr>
          <w:p w14:paraId="6C6A6804" w14:textId="3A4D4B7E" w:rsidR="00E23A85" w:rsidRPr="00D6309E" w:rsidRDefault="00E23A85" w:rsidP="00E23A85">
            <w:r w:rsidRPr="00D6309E">
              <w:rPr>
                <w:iCs/>
              </w:rPr>
              <w:t xml:space="preserve">Research Grant: </w:t>
            </w:r>
            <w:r w:rsidRPr="00D6309E">
              <w:t xml:space="preserve">NIH/NIA R24 AG039350 Stanford University Scientific Research Network on Decision Neuroscience and Aging </w:t>
            </w:r>
            <w:bookmarkStart w:id="4" w:name="RESULT12$0"/>
            <w:r w:rsidRPr="00D6309E">
              <w:fldChar w:fldCharType="begin"/>
            </w:r>
            <w:r w:rsidRPr="00D6309E">
              <w:instrText xml:space="preserve"> HYPERLINK "javascript:submitAction_win0(document.win0,'" \l "ICRow0');" </w:instrText>
            </w:r>
            <w:r w:rsidRPr="00D6309E">
              <w:fldChar w:fldCharType="separate"/>
            </w:r>
            <w:r w:rsidRPr="00D6309E">
              <w:rPr>
                <w:rStyle w:val="Hyperlink"/>
                <w:color w:val="auto"/>
                <w:u w:val="none"/>
              </w:rPr>
              <w:t>60333642-50105-C</w:t>
            </w:r>
            <w:r w:rsidRPr="00D6309E">
              <w:fldChar w:fldCharType="end"/>
            </w:r>
            <w:bookmarkEnd w:id="4"/>
            <w:r w:rsidRPr="00D6309E">
              <w:rPr>
                <w:iCs/>
              </w:rPr>
              <w:t xml:space="preserve"> </w:t>
            </w:r>
          </w:p>
          <w:p w14:paraId="4925439C" w14:textId="77777777" w:rsidR="00E23A85" w:rsidRPr="00D6309E" w:rsidRDefault="00E23A85" w:rsidP="00E23A85">
            <w:pPr>
              <w:rPr>
                <w:i/>
                <w:iCs/>
              </w:rPr>
            </w:pPr>
            <w:r w:rsidRPr="00D6309E">
              <w:rPr>
                <w:i/>
                <w:iCs/>
              </w:rPr>
              <w:t xml:space="preserve">Oxytocin and Social Decision Making in Aging </w:t>
            </w:r>
          </w:p>
          <w:p w14:paraId="359F8FB7" w14:textId="77777777" w:rsidR="00E23A85" w:rsidRPr="00D6309E" w:rsidRDefault="00E23A85" w:rsidP="00E23A85">
            <w:r w:rsidRPr="00D6309E">
              <w:rPr>
                <w:iCs/>
              </w:rPr>
              <w:t>PI:</w:t>
            </w:r>
            <w:r w:rsidRPr="00D6309E">
              <w:rPr>
                <w:b/>
                <w:iCs/>
              </w:rPr>
              <w:t xml:space="preserve"> Ebner</w:t>
            </w:r>
            <w:r w:rsidRPr="00D6309E">
              <w:t xml:space="preserve"> </w:t>
            </w:r>
          </w:p>
          <w:p w14:paraId="7441F9D0" w14:textId="5C483142" w:rsidR="00E23A85" w:rsidRPr="00D6309E" w:rsidRDefault="00E23A85" w:rsidP="00E23A85">
            <w:r w:rsidRPr="00D6309E">
              <w:t>Ebner directs: $29,800, Ebner indirects: $9,800</w:t>
            </w:r>
          </w:p>
          <w:p w14:paraId="1A516DAA" w14:textId="06B54C6F" w:rsidR="00E23A85" w:rsidRPr="00D6309E" w:rsidRDefault="00E23A85" w:rsidP="00E23A85">
            <w:pPr>
              <w:rPr>
                <w:iCs/>
              </w:rPr>
            </w:pPr>
          </w:p>
        </w:tc>
      </w:tr>
      <w:tr w:rsidR="004321C0" w:rsidRPr="00D6309E" w14:paraId="28F6F092" w14:textId="77777777" w:rsidTr="75DB8788">
        <w:tc>
          <w:tcPr>
            <w:tcW w:w="1620" w:type="dxa"/>
          </w:tcPr>
          <w:p w14:paraId="40843D87" w14:textId="6358DB32" w:rsidR="00E23A85" w:rsidRPr="00D6309E" w:rsidRDefault="00E23A85" w:rsidP="00E23A85">
            <w:r w:rsidRPr="00D6309E">
              <w:t>10/03/2013</w:t>
            </w:r>
          </w:p>
        </w:tc>
        <w:tc>
          <w:tcPr>
            <w:tcW w:w="8160" w:type="dxa"/>
          </w:tcPr>
          <w:p w14:paraId="62DDF769" w14:textId="77777777" w:rsidR="00E23A85" w:rsidRPr="00D6309E" w:rsidRDefault="00E23A85" w:rsidP="00E23A85">
            <w:pPr>
              <w:pStyle w:val="MediumList2-Accent41"/>
              <w:spacing w:line="240" w:lineRule="auto"/>
              <w:ind w:left="0"/>
              <w:jc w:val="left"/>
              <w:rPr>
                <w:rFonts w:ascii="Times New Roman" w:hAnsi="Times New Roman"/>
                <w:sz w:val="24"/>
                <w:szCs w:val="24"/>
              </w:rPr>
            </w:pPr>
            <w:r w:rsidRPr="00D6309E">
              <w:rPr>
                <w:rFonts w:ascii="Times New Roman" w:hAnsi="Times New Roman"/>
                <w:sz w:val="24"/>
                <w:szCs w:val="24"/>
              </w:rPr>
              <w:t>Open Access Publishing Fund: University of Florida Health Science Center Libraries Women’s Health/Sex &amp; Gender Differences in Health</w:t>
            </w:r>
          </w:p>
          <w:p w14:paraId="786966B6" w14:textId="77777777" w:rsidR="00E23A85" w:rsidRPr="00D6309E" w:rsidRDefault="00E23A85" w:rsidP="00E23A85">
            <w:pPr>
              <w:pStyle w:val="MediumList2-Accent41"/>
              <w:spacing w:line="240" w:lineRule="auto"/>
              <w:ind w:left="0"/>
              <w:jc w:val="left"/>
              <w:rPr>
                <w:rFonts w:ascii="Times New Roman" w:hAnsi="Times New Roman"/>
                <w:sz w:val="24"/>
                <w:szCs w:val="24"/>
              </w:rPr>
            </w:pPr>
            <w:r w:rsidRPr="00D6309E">
              <w:rPr>
                <w:rFonts w:ascii="Times New Roman" w:hAnsi="Times New Roman"/>
                <w:sz w:val="24"/>
                <w:szCs w:val="24"/>
              </w:rPr>
              <w:t xml:space="preserve">PI: </w:t>
            </w:r>
            <w:r w:rsidRPr="00D6309E">
              <w:rPr>
                <w:rFonts w:ascii="Times New Roman" w:hAnsi="Times New Roman"/>
                <w:b/>
                <w:sz w:val="24"/>
                <w:szCs w:val="24"/>
              </w:rPr>
              <w:t>Ebner</w:t>
            </w:r>
          </w:p>
          <w:p w14:paraId="7E963FB6" w14:textId="77777777" w:rsidR="00E23A85" w:rsidRPr="00D6309E" w:rsidRDefault="00E23A85" w:rsidP="00E23A85">
            <w:pPr>
              <w:pStyle w:val="MediumList2-Accent41"/>
              <w:spacing w:line="240" w:lineRule="auto"/>
              <w:ind w:left="0"/>
              <w:jc w:val="left"/>
              <w:rPr>
                <w:rFonts w:ascii="Times New Roman" w:hAnsi="Times New Roman"/>
                <w:sz w:val="24"/>
                <w:szCs w:val="24"/>
              </w:rPr>
            </w:pPr>
            <w:r w:rsidRPr="00D6309E">
              <w:rPr>
                <w:rFonts w:ascii="Times New Roman" w:hAnsi="Times New Roman"/>
                <w:i/>
                <w:sz w:val="24"/>
                <w:szCs w:val="24"/>
              </w:rPr>
              <w:t>Oxytocin and Socioemotional Aging – Current Knowledge and Future Trends</w:t>
            </w:r>
          </w:p>
          <w:p w14:paraId="4F79C26F" w14:textId="77777777" w:rsidR="00A34144" w:rsidRPr="00D6309E" w:rsidRDefault="00E23A85" w:rsidP="00C5501B">
            <w:pPr>
              <w:pStyle w:val="MediumList2-Accent41"/>
              <w:spacing w:line="240" w:lineRule="auto"/>
              <w:ind w:left="0"/>
              <w:jc w:val="left"/>
              <w:rPr>
                <w:rFonts w:ascii="Times New Roman" w:hAnsi="Times New Roman"/>
                <w:sz w:val="24"/>
                <w:szCs w:val="24"/>
              </w:rPr>
            </w:pPr>
            <w:r w:rsidRPr="00D6309E">
              <w:rPr>
                <w:rFonts w:ascii="Times New Roman" w:hAnsi="Times New Roman"/>
                <w:sz w:val="24"/>
                <w:szCs w:val="24"/>
              </w:rPr>
              <w:t>Ebner directs: $1,023 (no indirects)</w:t>
            </w:r>
          </w:p>
          <w:p w14:paraId="2C393019" w14:textId="6D7C2A90" w:rsidR="00675867" w:rsidRPr="00D6309E" w:rsidRDefault="00675867" w:rsidP="00C5501B">
            <w:pPr>
              <w:pStyle w:val="MediumList2-Accent41"/>
              <w:spacing w:line="240" w:lineRule="auto"/>
              <w:ind w:left="0"/>
              <w:jc w:val="left"/>
              <w:rPr>
                <w:rFonts w:ascii="Times New Roman" w:hAnsi="Times New Roman"/>
                <w:sz w:val="24"/>
                <w:szCs w:val="24"/>
              </w:rPr>
            </w:pPr>
          </w:p>
        </w:tc>
      </w:tr>
      <w:tr w:rsidR="004321C0" w:rsidRPr="00D6309E" w14:paraId="01E119F2" w14:textId="77777777" w:rsidTr="75DB8788">
        <w:tc>
          <w:tcPr>
            <w:tcW w:w="1620" w:type="dxa"/>
          </w:tcPr>
          <w:p w14:paraId="72BDFAE1" w14:textId="77777777" w:rsidR="00E23A85" w:rsidRPr="00D6309E" w:rsidRDefault="00E23A85" w:rsidP="00E23A85">
            <w:r w:rsidRPr="00D6309E">
              <w:t>01/01/2012-12/31/2013</w:t>
            </w:r>
          </w:p>
          <w:p w14:paraId="7618ABA2" w14:textId="77777777" w:rsidR="00E23A85" w:rsidRPr="00D6309E" w:rsidRDefault="00E23A85" w:rsidP="00E23A85"/>
        </w:tc>
        <w:tc>
          <w:tcPr>
            <w:tcW w:w="8160" w:type="dxa"/>
          </w:tcPr>
          <w:p w14:paraId="7D4E8118" w14:textId="77777777" w:rsidR="00E23A85" w:rsidRPr="00D6309E" w:rsidRDefault="00E23A85" w:rsidP="00E23A85">
            <w:pPr>
              <w:pStyle w:val="Title"/>
              <w:tabs>
                <w:tab w:val="left" w:pos="567"/>
              </w:tabs>
              <w:jc w:val="left"/>
              <w:rPr>
                <w:b w:val="0"/>
                <w:lang w:val="en-US"/>
              </w:rPr>
            </w:pPr>
            <w:r w:rsidRPr="00D6309E">
              <w:rPr>
                <w:b w:val="0"/>
                <w:iCs/>
                <w:lang w:val="en-US"/>
              </w:rPr>
              <w:t xml:space="preserve">Research Grant: </w:t>
            </w:r>
            <w:r w:rsidRPr="00D6309E">
              <w:rPr>
                <w:b w:val="0"/>
                <w:iCs/>
                <w:lang w:val="de-DE"/>
              </w:rPr>
              <w:t xml:space="preserve">NIH/NCATS UL1 TR000064 </w:t>
            </w:r>
            <w:r w:rsidRPr="00D6309E">
              <w:rPr>
                <w:b w:val="0"/>
                <w:iCs/>
                <w:lang w:val="en-US"/>
              </w:rPr>
              <w:t xml:space="preserve">University of Florida Clinical and Translational Science Institute </w:t>
            </w:r>
          </w:p>
          <w:p w14:paraId="47BB838F" w14:textId="77777777" w:rsidR="00E23A85" w:rsidRPr="00D6309E" w:rsidRDefault="00E23A85" w:rsidP="00E23A85">
            <w:pPr>
              <w:pStyle w:val="Title"/>
              <w:tabs>
                <w:tab w:val="left" w:pos="567"/>
              </w:tabs>
              <w:jc w:val="left"/>
              <w:rPr>
                <w:b w:val="0"/>
                <w:iCs/>
                <w:lang w:val="en-US"/>
              </w:rPr>
            </w:pPr>
            <w:r w:rsidRPr="00D6309E">
              <w:rPr>
                <w:b w:val="0"/>
                <w:i/>
              </w:rPr>
              <w:t>Neuro-</w:t>
            </w:r>
            <w:r w:rsidRPr="00D6309E">
              <w:rPr>
                <w:b w:val="0"/>
                <w:i/>
                <w:lang w:val="en-US"/>
              </w:rPr>
              <w:t>B</w:t>
            </w:r>
            <w:r w:rsidRPr="00D6309E">
              <w:rPr>
                <w:b w:val="0"/>
                <w:i/>
              </w:rPr>
              <w:t xml:space="preserve">ehavioral </w:t>
            </w:r>
            <w:r w:rsidRPr="00D6309E">
              <w:rPr>
                <w:b w:val="0"/>
                <w:i/>
                <w:lang w:val="en-US"/>
              </w:rPr>
              <w:t>E</w:t>
            </w:r>
            <w:r w:rsidRPr="00D6309E">
              <w:rPr>
                <w:b w:val="0"/>
                <w:i/>
              </w:rPr>
              <w:t xml:space="preserve">ffects of </w:t>
            </w:r>
            <w:r w:rsidRPr="00D6309E">
              <w:rPr>
                <w:b w:val="0"/>
                <w:i/>
                <w:lang w:val="en-US"/>
              </w:rPr>
              <w:t>O</w:t>
            </w:r>
            <w:r w:rsidRPr="00D6309E">
              <w:rPr>
                <w:b w:val="0"/>
                <w:i/>
              </w:rPr>
              <w:t xml:space="preserve">xytocin on </w:t>
            </w:r>
            <w:r w:rsidRPr="00D6309E">
              <w:rPr>
                <w:b w:val="0"/>
                <w:i/>
                <w:lang w:val="en-US"/>
              </w:rPr>
              <w:t>D</w:t>
            </w:r>
            <w:r w:rsidRPr="00D6309E">
              <w:rPr>
                <w:b w:val="0"/>
                <w:i/>
              </w:rPr>
              <w:t xml:space="preserve">ecisions of </w:t>
            </w:r>
            <w:r w:rsidRPr="00D6309E">
              <w:rPr>
                <w:b w:val="0"/>
                <w:i/>
                <w:lang w:val="en-US"/>
              </w:rPr>
              <w:t>T</w:t>
            </w:r>
            <w:r w:rsidRPr="00D6309E">
              <w:rPr>
                <w:b w:val="0"/>
                <w:i/>
              </w:rPr>
              <w:t xml:space="preserve">rust in </w:t>
            </w:r>
            <w:r w:rsidRPr="00D6309E">
              <w:rPr>
                <w:b w:val="0"/>
                <w:i/>
                <w:lang w:val="en-US"/>
              </w:rPr>
              <w:t>A</w:t>
            </w:r>
            <w:r w:rsidRPr="00D6309E">
              <w:rPr>
                <w:b w:val="0"/>
                <w:i/>
              </w:rPr>
              <w:t>ging</w:t>
            </w:r>
            <w:r w:rsidRPr="00D6309E">
              <w:rPr>
                <w:b w:val="0"/>
                <w:i/>
                <w:iCs/>
                <w:lang w:val="en-US"/>
              </w:rPr>
              <w:t xml:space="preserve"> </w:t>
            </w:r>
          </w:p>
          <w:p w14:paraId="7FB2D8F1" w14:textId="77777777" w:rsidR="00E23A85" w:rsidRPr="00D6309E" w:rsidRDefault="00E23A85" w:rsidP="00E23A85">
            <w:pPr>
              <w:pStyle w:val="Title"/>
              <w:tabs>
                <w:tab w:val="left" w:pos="567"/>
              </w:tabs>
              <w:jc w:val="left"/>
              <w:rPr>
                <w:b w:val="0"/>
                <w:i/>
                <w:iCs/>
                <w:lang w:val="en-US"/>
              </w:rPr>
            </w:pPr>
            <w:r w:rsidRPr="00D6309E">
              <w:rPr>
                <w:b w:val="0"/>
                <w:iCs/>
                <w:lang w:val="en-US"/>
              </w:rPr>
              <w:t xml:space="preserve">PI: </w:t>
            </w:r>
            <w:r w:rsidRPr="00D6309E">
              <w:rPr>
                <w:iCs/>
                <w:lang w:val="en-US"/>
              </w:rPr>
              <w:t>Ebner</w:t>
            </w:r>
          </w:p>
          <w:p w14:paraId="0B398725" w14:textId="4D8FBA95" w:rsidR="00E23A85" w:rsidRPr="00D6309E" w:rsidRDefault="00E23A85" w:rsidP="00E23A85">
            <w:pPr>
              <w:pStyle w:val="Title"/>
              <w:tabs>
                <w:tab w:val="left" w:pos="567"/>
              </w:tabs>
              <w:jc w:val="left"/>
              <w:rPr>
                <w:b w:val="0"/>
                <w:lang w:val="en-US"/>
              </w:rPr>
            </w:pPr>
            <w:r w:rsidRPr="00D6309E">
              <w:rPr>
                <w:b w:val="0"/>
                <w:lang w:val="en-US"/>
              </w:rPr>
              <w:t xml:space="preserve">Ebner directs: $20,000 </w:t>
            </w:r>
            <w:r w:rsidRPr="00D6309E">
              <w:rPr>
                <w:b w:val="0"/>
              </w:rPr>
              <w:t>(no indirects)</w:t>
            </w:r>
          </w:p>
          <w:p w14:paraId="2B7D52E0" w14:textId="77777777" w:rsidR="00E23A85" w:rsidRPr="00D6309E" w:rsidRDefault="00E23A85" w:rsidP="00E23A85"/>
        </w:tc>
      </w:tr>
      <w:tr w:rsidR="004321C0" w:rsidRPr="00D6309E" w14:paraId="437AB441" w14:textId="77777777" w:rsidTr="75DB8788">
        <w:tc>
          <w:tcPr>
            <w:tcW w:w="1620" w:type="dxa"/>
          </w:tcPr>
          <w:p w14:paraId="1E4BE24F" w14:textId="77777777" w:rsidR="00E23A85" w:rsidRPr="00D6309E" w:rsidRDefault="00E23A85" w:rsidP="00E23A85">
            <w:pPr>
              <w:pStyle w:val="Index9"/>
              <w:jc w:val="left"/>
              <w:rPr>
                <w:b w:val="0"/>
              </w:rPr>
            </w:pPr>
            <w:r w:rsidRPr="00D6309E">
              <w:rPr>
                <w:b w:val="0"/>
              </w:rPr>
              <w:t>07/01/2011-06/30/2012</w:t>
            </w:r>
          </w:p>
          <w:p w14:paraId="6DBF260C" w14:textId="77777777" w:rsidR="00E23A85" w:rsidRPr="00D6309E" w:rsidRDefault="00E23A85" w:rsidP="00E23A85"/>
        </w:tc>
        <w:tc>
          <w:tcPr>
            <w:tcW w:w="8160" w:type="dxa"/>
          </w:tcPr>
          <w:p w14:paraId="6035C60A" w14:textId="77777777" w:rsidR="00E23A85" w:rsidRPr="00D6309E" w:rsidRDefault="00E23A85" w:rsidP="00E23A85">
            <w:pPr>
              <w:pStyle w:val="Index9"/>
              <w:jc w:val="left"/>
              <w:rPr>
                <w:b w:val="0"/>
              </w:rPr>
            </w:pPr>
            <w:r w:rsidRPr="00D6309E">
              <w:rPr>
                <w:b w:val="0"/>
              </w:rPr>
              <w:t>Research Grant: University of Florida, Department of Psychology, 2011 Michael L. &amp; Judith D. Woodruff</w:t>
            </w:r>
          </w:p>
          <w:p w14:paraId="09FB6991" w14:textId="77777777" w:rsidR="00E23A85" w:rsidRPr="00D6309E" w:rsidRDefault="00E23A85" w:rsidP="00E23A85">
            <w:pPr>
              <w:pStyle w:val="Index9"/>
              <w:jc w:val="left"/>
              <w:rPr>
                <w:b w:val="0"/>
              </w:rPr>
            </w:pPr>
            <w:r w:rsidRPr="00D6309E">
              <w:rPr>
                <w:b w:val="0"/>
                <w:bCs/>
                <w:i/>
              </w:rPr>
              <w:t>Neural Mechanisms of Social Memory in Young and Older Adults</w:t>
            </w:r>
            <w:r w:rsidRPr="00D6309E">
              <w:rPr>
                <w:b w:val="0"/>
              </w:rPr>
              <w:t xml:space="preserve"> </w:t>
            </w:r>
          </w:p>
          <w:p w14:paraId="0D0DA3CA" w14:textId="77777777" w:rsidR="00E23A85" w:rsidRPr="00D6309E" w:rsidRDefault="00E23A85" w:rsidP="00E23A85">
            <w:pPr>
              <w:pStyle w:val="Index9"/>
              <w:jc w:val="left"/>
              <w:rPr>
                <w:b w:val="0"/>
              </w:rPr>
            </w:pPr>
            <w:r w:rsidRPr="00D6309E">
              <w:rPr>
                <w:b w:val="0"/>
              </w:rPr>
              <w:t>PI:</w:t>
            </w:r>
            <w:r w:rsidRPr="00D6309E">
              <w:t xml:space="preserve"> Ebner</w:t>
            </w:r>
          </w:p>
          <w:p w14:paraId="5F513421" w14:textId="77DAFE60" w:rsidR="00E23A85" w:rsidRPr="00D6309E" w:rsidRDefault="00E23A85" w:rsidP="00E23A85">
            <w:pPr>
              <w:pStyle w:val="Index9"/>
              <w:jc w:val="left"/>
              <w:rPr>
                <w:b w:val="0"/>
              </w:rPr>
            </w:pPr>
            <w:r w:rsidRPr="00D6309E">
              <w:rPr>
                <w:b w:val="0"/>
              </w:rPr>
              <w:t>Ebner directs: $6,000 (no indirects)</w:t>
            </w:r>
          </w:p>
          <w:p w14:paraId="59238A3A" w14:textId="77777777" w:rsidR="00E23A85" w:rsidRPr="00D6309E" w:rsidRDefault="00E23A85" w:rsidP="00E23A85">
            <w:pPr>
              <w:pStyle w:val="Title"/>
              <w:tabs>
                <w:tab w:val="left" w:pos="567"/>
              </w:tabs>
              <w:jc w:val="left"/>
              <w:rPr>
                <w:b w:val="0"/>
                <w:iCs/>
                <w:lang w:val="en-US"/>
              </w:rPr>
            </w:pPr>
          </w:p>
        </w:tc>
      </w:tr>
      <w:tr w:rsidR="004321C0" w:rsidRPr="00D6309E" w14:paraId="13E22458" w14:textId="77777777" w:rsidTr="75DB8788">
        <w:tc>
          <w:tcPr>
            <w:tcW w:w="1620" w:type="dxa"/>
          </w:tcPr>
          <w:p w14:paraId="3C3F89D6" w14:textId="7D5BF062" w:rsidR="00E23A85" w:rsidRPr="00D6309E" w:rsidRDefault="00E23A85" w:rsidP="00E23A85">
            <w:r w:rsidRPr="00D6309E">
              <w:t>07/15/2007-06/30/2010</w:t>
            </w:r>
          </w:p>
        </w:tc>
        <w:tc>
          <w:tcPr>
            <w:tcW w:w="8160" w:type="dxa"/>
          </w:tcPr>
          <w:p w14:paraId="4B21DC48" w14:textId="77777777" w:rsidR="00E23A85" w:rsidRPr="00D6309E" w:rsidRDefault="00E23A85" w:rsidP="00E23A85">
            <w:pPr>
              <w:pStyle w:val="Index9"/>
              <w:jc w:val="left"/>
              <w:rPr>
                <w:b w:val="0"/>
              </w:rPr>
            </w:pPr>
            <w:r w:rsidRPr="00D6309E">
              <w:rPr>
                <w:b w:val="0"/>
              </w:rPr>
              <w:t xml:space="preserve">Post-Doctoral Research Fellowship: German Science Foundation </w:t>
            </w:r>
          </w:p>
          <w:p w14:paraId="6D0C9995" w14:textId="77777777" w:rsidR="00E23A85" w:rsidRPr="00D6309E" w:rsidRDefault="00E23A85" w:rsidP="00E23A85">
            <w:pPr>
              <w:pStyle w:val="Index9"/>
              <w:jc w:val="left"/>
              <w:rPr>
                <w:b w:val="0"/>
                <w:i/>
              </w:rPr>
            </w:pPr>
            <w:r w:rsidRPr="00D6309E">
              <w:rPr>
                <w:b w:val="0"/>
                <w:i/>
              </w:rPr>
              <w:t>Motivational Orientation in Adulthood</w:t>
            </w:r>
          </w:p>
          <w:p w14:paraId="176CEAC2" w14:textId="77777777" w:rsidR="00E23A85" w:rsidRPr="00D6309E" w:rsidRDefault="00E23A85" w:rsidP="00E23A85">
            <w:pPr>
              <w:pStyle w:val="Index9"/>
              <w:jc w:val="left"/>
              <w:rPr>
                <w:b w:val="0"/>
              </w:rPr>
            </w:pPr>
            <w:r w:rsidRPr="00D6309E">
              <w:rPr>
                <w:b w:val="0"/>
              </w:rPr>
              <w:t>PI:</w:t>
            </w:r>
            <w:r w:rsidRPr="00D6309E">
              <w:t xml:space="preserve"> Ebner</w:t>
            </w:r>
          </w:p>
          <w:p w14:paraId="6C97BAB2" w14:textId="4D40AC0D" w:rsidR="00E23A85" w:rsidRPr="00D6309E" w:rsidRDefault="00E23A85" w:rsidP="00E23A85">
            <w:pPr>
              <w:pStyle w:val="Title"/>
              <w:tabs>
                <w:tab w:val="left" w:pos="567"/>
              </w:tabs>
              <w:jc w:val="left"/>
              <w:rPr>
                <w:b w:val="0"/>
                <w:iCs/>
                <w:lang w:val="en-US"/>
              </w:rPr>
            </w:pPr>
            <w:r w:rsidRPr="00D6309E">
              <w:rPr>
                <w:b w:val="0"/>
                <w:lang w:val="en-US"/>
              </w:rPr>
              <w:t xml:space="preserve">Ebner directs: $180,000 </w:t>
            </w:r>
            <w:r w:rsidRPr="00D6309E">
              <w:rPr>
                <w:b w:val="0"/>
              </w:rPr>
              <w:t>(no indirects)</w:t>
            </w:r>
          </w:p>
        </w:tc>
      </w:tr>
    </w:tbl>
    <w:p w14:paraId="59D10299" w14:textId="77777777" w:rsidR="00B2022E" w:rsidRPr="00D6309E" w:rsidRDefault="00B2022E" w:rsidP="00B2022E">
      <w:pPr>
        <w:rPr>
          <w:vanish/>
          <w:sz w:val="2"/>
          <w:szCs w:val="2"/>
        </w:rPr>
      </w:pPr>
    </w:p>
    <w:p w14:paraId="2B0E393D" w14:textId="3B78E353" w:rsidR="00AD53C8" w:rsidRPr="00D6309E" w:rsidRDefault="00AD53C8">
      <w:pPr>
        <w:rPr>
          <w:sz w:val="2"/>
          <w:szCs w:val="2"/>
        </w:rPr>
      </w:pPr>
    </w:p>
    <w:p w14:paraId="1A47EC3E" w14:textId="77777777" w:rsidR="00374272" w:rsidRPr="00D6309E" w:rsidRDefault="00374272">
      <w:r w:rsidRPr="00D6309E">
        <w:rPr>
          <w:b/>
        </w:rPr>
        <w:br w:type="page"/>
      </w:r>
    </w:p>
    <w:tbl>
      <w:tblPr>
        <w:tblW w:w="9750" w:type="dxa"/>
        <w:tblInd w:w="-182" w:type="dxa"/>
        <w:tblLayout w:type="fixed"/>
        <w:tblCellMar>
          <w:left w:w="70" w:type="dxa"/>
          <w:right w:w="70" w:type="dxa"/>
        </w:tblCellMar>
        <w:tblLook w:val="0000" w:firstRow="0" w:lastRow="0" w:firstColumn="0" w:lastColumn="0" w:noHBand="0" w:noVBand="0"/>
      </w:tblPr>
      <w:tblGrid>
        <w:gridCol w:w="9750"/>
      </w:tblGrid>
      <w:tr w:rsidR="004321C0" w:rsidRPr="00D6309E" w14:paraId="3684DF27" w14:textId="77777777" w:rsidTr="75DB8788">
        <w:trPr>
          <w:trHeight w:val="197"/>
        </w:trPr>
        <w:tc>
          <w:tcPr>
            <w:tcW w:w="9750" w:type="dxa"/>
            <w:tcBorders>
              <w:bottom w:val="single" w:sz="4" w:space="0" w:color="auto"/>
            </w:tcBorders>
          </w:tcPr>
          <w:p w14:paraId="3E85530C" w14:textId="3D9F107A" w:rsidR="00BF78EB" w:rsidRPr="00D6309E" w:rsidRDefault="00BF78EB">
            <w:pPr>
              <w:pStyle w:val="Index9"/>
              <w:jc w:val="left"/>
              <w:rPr>
                <w:bCs/>
                <w:smallCaps/>
                <w:sz w:val="38"/>
                <w:szCs w:val="38"/>
              </w:rPr>
            </w:pPr>
          </w:p>
          <w:p w14:paraId="4AAA324D" w14:textId="77777777" w:rsidR="000B287A" w:rsidRPr="00D6309E" w:rsidRDefault="000B287A">
            <w:pPr>
              <w:pStyle w:val="Index9"/>
              <w:jc w:val="left"/>
              <w:rPr>
                <w:bCs/>
                <w:smallCaps/>
                <w:sz w:val="28"/>
                <w:szCs w:val="28"/>
              </w:rPr>
            </w:pPr>
            <w:r w:rsidRPr="00D6309E">
              <w:rPr>
                <w:bCs/>
                <w:smallCaps/>
                <w:sz w:val="28"/>
                <w:szCs w:val="28"/>
              </w:rPr>
              <w:t>Publications: Journal Articles and Book Chapters</w:t>
            </w:r>
          </w:p>
          <w:p w14:paraId="7E588DE2" w14:textId="4B606386" w:rsidR="00E331B9" w:rsidRPr="00D6309E" w:rsidRDefault="00E331B9">
            <w:pPr>
              <w:pStyle w:val="Index9"/>
              <w:jc w:val="left"/>
              <w:rPr>
                <w:bCs/>
                <w:smallCaps/>
              </w:rPr>
            </w:pPr>
            <w:r w:rsidRPr="00D6309E">
              <w:rPr>
                <w:bCs/>
                <w:smallCaps/>
              </w:rPr>
              <w:t xml:space="preserve">(Peer-Reviewed; </w:t>
            </w:r>
            <w:r w:rsidR="00312224" w:rsidRPr="00D6309E">
              <w:rPr>
                <w:bCs/>
                <w:smallCaps/>
              </w:rPr>
              <w:t>1</w:t>
            </w:r>
            <w:r w:rsidR="00560681" w:rsidRPr="00D6309E">
              <w:rPr>
                <w:bCs/>
                <w:smallCaps/>
              </w:rPr>
              <w:t>2</w:t>
            </w:r>
            <w:r w:rsidR="00B46B13" w:rsidRPr="00D6309E">
              <w:rPr>
                <w:bCs/>
                <w:smallCaps/>
              </w:rPr>
              <w:t>3</w:t>
            </w:r>
            <w:r w:rsidRPr="00D6309E">
              <w:rPr>
                <w:bCs/>
                <w:smallCaps/>
              </w:rPr>
              <w:t xml:space="preserve"> Articles; </w:t>
            </w:r>
            <w:r w:rsidR="00AE2E59" w:rsidRPr="00D6309E">
              <w:rPr>
                <w:bCs/>
                <w:smallCaps/>
              </w:rPr>
              <w:t>1</w:t>
            </w:r>
            <w:r w:rsidR="002948B0" w:rsidRPr="00D6309E">
              <w:rPr>
                <w:bCs/>
                <w:smallCaps/>
              </w:rPr>
              <w:t>2</w:t>
            </w:r>
            <w:r w:rsidRPr="00D6309E">
              <w:rPr>
                <w:bCs/>
                <w:smallCaps/>
              </w:rPr>
              <w:t xml:space="preserve"> Chapters)</w:t>
            </w:r>
          </w:p>
          <w:p w14:paraId="2648161B" w14:textId="3ECA0DA6" w:rsidR="000B287A" w:rsidRPr="00D6309E" w:rsidRDefault="00E80A74">
            <w:pPr>
              <w:pStyle w:val="Index9"/>
              <w:jc w:val="left"/>
              <w:rPr>
                <w:bCs/>
                <w:smallCaps/>
                <w:sz w:val="20"/>
              </w:rPr>
            </w:pPr>
            <w:r w:rsidRPr="00D6309E">
              <w:rPr>
                <w:bCs/>
                <w:smallCaps/>
                <w:sz w:val="20"/>
              </w:rPr>
              <w:t>*</w:t>
            </w:r>
            <w:r w:rsidR="00FD42D3" w:rsidRPr="00D6309E">
              <w:rPr>
                <w:bCs/>
                <w:smallCaps/>
                <w:sz w:val="20"/>
              </w:rPr>
              <w:t xml:space="preserve"> i</w:t>
            </w:r>
            <w:r w:rsidRPr="00D6309E">
              <w:rPr>
                <w:bCs/>
                <w:smallCaps/>
                <w:sz w:val="20"/>
              </w:rPr>
              <w:t xml:space="preserve">ndicates </w:t>
            </w:r>
            <w:r w:rsidR="00FD42D3" w:rsidRPr="00D6309E">
              <w:rPr>
                <w:bCs/>
                <w:smallCaps/>
                <w:sz w:val="20"/>
              </w:rPr>
              <w:t>u</w:t>
            </w:r>
            <w:r w:rsidR="00B35FE9" w:rsidRPr="00D6309E">
              <w:rPr>
                <w:bCs/>
                <w:smallCaps/>
                <w:sz w:val="20"/>
              </w:rPr>
              <w:t>ndergrad</w:t>
            </w:r>
            <w:r w:rsidR="004216BA" w:rsidRPr="00D6309E">
              <w:rPr>
                <w:bCs/>
                <w:smallCaps/>
                <w:sz w:val="20"/>
              </w:rPr>
              <w:t xml:space="preserve">, </w:t>
            </w:r>
            <w:r w:rsidR="00FD42D3" w:rsidRPr="00D6309E">
              <w:rPr>
                <w:bCs/>
                <w:smallCaps/>
                <w:sz w:val="20"/>
              </w:rPr>
              <w:t>p</w:t>
            </w:r>
            <w:r w:rsidR="004216BA" w:rsidRPr="00D6309E">
              <w:rPr>
                <w:bCs/>
                <w:smallCaps/>
                <w:sz w:val="20"/>
              </w:rPr>
              <w:t>ost-</w:t>
            </w:r>
            <w:r w:rsidR="00FD42D3" w:rsidRPr="00D6309E">
              <w:rPr>
                <w:bCs/>
                <w:smallCaps/>
                <w:sz w:val="20"/>
              </w:rPr>
              <w:t>b</w:t>
            </w:r>
            <w:r w:rsidR="004216BA" w:rsidRPr="00D6309E">
              <w:rPr>
                <w:bCs/>
                <w:smallCaps/>
                <w:sz w:val="20"/>
              </w:rPr>
              <w:t xml:space="preserve">ac, </w:t>
            </w:r>
            <w:r w:rsidR="00FD42D3" w:rsidRPr="00D6309E">
              <w:rPr>
                <w:bCs/>
                <w:smallCaps/>
                <w:sz w:val="20"/>
              </w:rPr>
              <w:t>g</w:t>
            </w:r>
            <w:r w:rsidR="00B35FE9" w:rsidRPr="00D6309E">
              <w:rPr>
                <w:bCs/>
                <w:smallCaps/>
                <w:sz w:val="20"/>
              </w:rPr>
              <w:t xml:space="preserve">rad </w:t>
            </w:r>
            <w:r w:rsidR="00FD42D3" w:rsidRPr="00D6309E">
              <w:rPr>
                <w:bCs/>
                <w:smallCaps/>
                <w:sz w:val="20"/>
              </w:rPr>
              <w:t>s</w:t>
            </w:r>
            <w:r w:rsidRPr="00D6309E">
              <w:rPr>
                <w:bCs/>
                <w:smallCaps/>
                <w:sz w:val="20"/>
              </w:rPr>
              <w:t>tudent</w:t>
            </w:r>
            <w:r w:rsidR="004216BA" w:rsidRPr="00D6309E">
              <w:rPr>
                <w:bCs/>
                <w:smallCaps/>
                <w:sz w:val="20"/>
              </w:rPr>
              <w:t>,</w:t>
            </w:r>
            <w:r w:rsidR="00B35FE9" w:rsidRPr="00D6309E">
              <w:rPr>
                <w:bCs/>
                <w:smallCaps/>
                <w:sz w:val="20"/>
              </w:rPr>
              <w:t xml:space="preserve"> or </w:t>
            </w:r>
            <w:r w:rsidR="00FD42D3" w:rsidRPr="00D6309E">
              <w:rPr>
                <w:bCs/>
                <w:smallCaps/>
                <w:sz w:val="20"/>
              </w:rPr>
              <w:t>p</w:t>
            </w:r>
            <w:r w:rsidR="00B35FE9" w:rsidRPr="00D6309E">
              <w:rPr>
                <w:bCs/>
                <w:smallCaps/>
                <w:sz w:val="20"/>
              </w:rPr>
              <w:t>ostdoc</w:t>
            </w:r>
            <w:r w:rsidRPr="00D6309E">
              <w:rPr>
                <w:bCs/>
                <w:smallCaps/>
                <w:sz w:val="20"/>
              </w:rPr>
              <w:t xml:space="preserve"> </w:t>
            </w:r>
            <w:r w:rsidR="00FD42D3" w:rsidRPr="00D6309E">
              <w:rPr>
                <w:bCs/>
                <w:smallCaps/>
                <w:sz w:val="20"/>
              </w:rPr>
              <w:t>a</w:t>
            </w:r>
            <w:r w:rsidRPr="00D6309E">
              <w:rPr>
                <w:bCs/>
                <w:smallCaps/>
                <w:sz w:val="20"/>
              </w:rPr>
              <w:t>uthor</w:t>
            </w:r>
          </w:p>
        </w:tc>
      </w:tr>
      <w:tr w:rsidR="004321C0" w:rsidRPr="00D6309E" w14:paraId="64777914" w14:textId="77777777" w:rsidTr="75DB8788">
        <w:tc>
          <w:tcPr>
            <w:tcW w:w="9750" w:type="dxa"/>
            <w:tcBorders>
              <w:top w:val="single" w:sz="4" w:space="0" w:color="auto"/>
            </w:tcBorders>
          </w:tcPr>
          <w:p w14:paraId="2271B0BD" w14:textId="77777777" w:rsidR="000B287A" w:rsidRPr="00D6309E" w:rsidRDefault="000B287A">
            <w:pPr>
              <w:rPr>
                <w:sz w:val="8"/>
                <w:szCs w:val="8"/>
              </w:rPr>
            </w:pPr>
          </w:p>
          <w:p w14:paraId="3D5F1525" w14:textId="77777777" w:rsidR="0010304A" w:rsidRPr="00D6309E" w:rsidRDefault="00EE0B04" w:rsidP="00E30421">
            <w:pPr>
              <w:rPr>
                <w:b/>
                <w:bCs/>
              </w:rPr>
            </w:pPr>
            <w:r w:rsidRPr="00D6309E">
              <w:rPr>
                <w:b/>
                <w:bCs/>
              </w:rPr>
              <w:t>Articles</w:t>
            </w:r>
          </w:p>
          <w:p w14:paraId="5C8E91AD" w14:textId="58F14DCD" w:rsidR="00635160" w:rsidRPr="00D6309E" w:rsidRDefault="00635160" w:rsidP="00E30421">
            <w:pPr>
              <w:rPr>
                <w:b/>
                <w:bCs/>
                <w:sz w:val="8"/>
                <w:szCs w:val="8"/>
              </w:rPr>
            </w:pPr>
          </w:p>
        </w:tc>
      </w:tr>
      <w:tr w:rsidR="00A60D2E" w:rsidRPr="00D6309E" w14:paraId="45F2B559" w14:textId="77777777" w:rsidTr="75DB8788">
        <w:tc>
          <w:tcPr>
            <w:tcW w:w="9750" w:type="dxa"/>
          </w:tcPr>
          <w:p w14:paraId="29DEBB61" w14:textId="077DAD49" w:rsidR="003521FF" w:rsidRPr="00D6309E" w:rsidRDefault="00073E97" w:rsidP="0076254B">
            <w:pPr>
              <w:pStyle w:val="NormalWeb"/>
              <w:rPr>
                <w:color w:val="000000" w:themeColor="text1"/>
              </w:rPr>
            </w:pPr>
            <w:r w:rsidRPr="00D6309E">
              <w:rPr>
                <w:color w:val="000000" w:themeColor="text1"/>
              </w:rPr>
              <w:t>*</w:t>
            </w:r>
            <w:r w:rsidR="00412022" w:rsidRPr="00D6309E">
              <w:rPr>
                <w:color w:val="000000" w:themeColor="text1"/>
              </w:rPr>
              <w:t>Wright</w:t>
            </w:r>
            <w:r w:rsidR="00412022" w:rsidRPr="00D6309E">
              <w:rPr>
                <w:color w:val="000000" w:themeColor="text1"/>
              </w:rPr>
              <w:t xml:space="preserve">, </w:t>
            </w:r>
            <w:r w:rsidR="00412022" w:rsidRPr="00D6309E">
              <w:rPr>
                <w:color w:val="000000" w:themeColor="text1"/>
              </w:rPr>
              <w:t>K</w:t>
            </w:r>
            <w:r w:rsidR="003B777D" w:rsidRPr="00D6309E">
              <w:rPr>
                <w:color w:val="000000" w:themeColor="text1"/>
              </w:rPr>
              <w:t>.</w:t>
            </w:r>
            <w:r w:rsidR="00412022" w:rsidRPr="00D6309E">
              <w:rPr>
                <w:color w:val="000000" w:themeColor="text1"/>
              </w:rPr>
              <w:t xml:space="preserve"> A., </w:t>
            </w:r>
            <w:r w:rsidRPr="00D6309E">
              <w:rPr>
                <w:color w:val="000000" w:themeColor="text1"/>
              </w:rPr>
              <w:t>*</w:t>
            </w:r>
            <w:r w:rsidR="00412022" w:rsidRPr="00D6309E">
              <w:rPr>
                <w:color w:val="000000" w:themeColor="text1"/>
              </w:rPr>
              <w:t>Polk</w:t>
            </w:r>
            <w:r w:rsidR="003B777D" w:rsidRPr="00D6309E">
              <w:rPr>
                <w:color w:val="000000" w:themeColor="text1"/>
              </w:rPr>
              <w:t xml:space="preserve">, </w:t>
            </w:r>
            <w:r w:rsidR="003B777D" w:rsidRPr="00D6309E">
              <w:rPr>
                <w:color w:val="000000" w:themeColor="text1"/>
              </w:rPr>
              <w:t>R</w:t>
            </w:r>
            <w:r w:rsidR="003B777D" w:rsidRPr="00D6309E">
              <w:rPr>
                <w:color w:val="000000" w:themeColor="text1"/>
              </w:rPr>
              <w:t>.</w:t>
            </w:r>
            <w:r w:rsidR="003B777D" w:rsidRPr="00D6309E">
              <w:rPr>
                <w:color w:val="000000" w:themeColor="text1"/>
              </w:rPr>
              <w:t xml:space="preserve"> J.</w:t>
            </w:r>
            <w:r w:rsidR="00412022" w:rsidRPr="00D6309E">
              <w:rPr>
                <w:color w:val="000000" w:themeColor="text1"/>
              </w:rPr>
              <w:t>, Lin</w:t>
            </w:r>
            <w:r w:rsidR="003B777D" w:rsidRPr="00D6309E">
              <w:rPr>
                <w:color w:val="000000" w:themeColor="text1"/>
              </w:rPr>
              <w:t xml:space="preserve">, T., </w:t>
            </w:r>
            <w:r w:rsidR="00412022" w:rsidRPr="00D6309E">
              <w:rPr>
                <w:color w:val="000000" w:themeColor="text1"/>
              </w:rPr>
              <w:t>Chen</w:t>
            </w:r>
            <w:r w:rsidR="003B777D" w:rsidRPr="00D6309E">
              <w:rPr>
                <w:color w:val="000000" w:themeColor="text1"/>
              </w:rPr>
              <w:t>, S.</w:t>
            </w:r>
            <w:r w:rsidR="00412022" w:rsidRPr="00D6309E">
              <w:rPr>
                <w:color w:val="000000" w:themeColor="text1"/>
              </w:rPr>
              <w:t xml:space="preserve">, </w:t>
            </w:r>
            <w:r w:rsidRPr="00D6309E">
              <w:rPr>
                <w:color w:val="000000" w:themeColor="text1"/>
              </w:rPr>
              <w:t>*</w:t>
            </w:r>
            <w:r w:rsidR="00412022" w:rsidRPr="00D6309E">
              <w:rPr>
                <w:color w:val="000000" w:themeColor="text1"/>
              </w:rPr>
              <w:t>Yang</w:t>
            </w:r>
            <w:r w:rsidR="001064FB" w:rsidRPr="00D6309E">
              <w:rPr>
                <w:color w:val="000000" w:themeColor="text1"/>
              </w:rPr>
              <w:t xml:space="preserve">, J., </w:t>
            </w:r>
            <w:r w:rsidRPr="00D6309E">
              <w:rPr>
                <w:color w:val="000000" w:themeColor="text1"/>
              </w:rPr>
              <w:t>*</w:t>
            </w:r>
            <w:r w:rsidR="00412022" w:rsidRPr="00D6309E">
              <w:rPr>
                <w:color w:val="000000" w:themeColor="text1"/>
              </w:rPr>
              <w:t>Krol</w:t>
            </w:r>
            <w:r w:rsidR="001064FB" w:rsidRPr="00D6309E">
              <w:rPr>
                <w:color w:val="000000" w:themeColor="text1"/>
              </w:rPr>
              <w:t xml:space="preserve">, K., </w:t>
            </w:r>
            <w:r w:rsidRPr="00D6309E">
              <w:rPr>
                <w:color w:val="000000" w:themeColor="text1"/>
              </w:rPr>
              <w:t>*</w:t>
            </w:r>
            <w:proofErr w:type="spellStart"/>
            <w:r w:rsidR="00412022" w:rsidRPr="00D6309E">
              <w:rPr>
                <w:color w:val="000000" w:themeColor="text1"/>
              </w:rPr>
              <w:t>Perkeybile</w:t>
            </w:r>
            <w:proofErr w:type="spellEnd"/>
            <w:r w:rsidR="001064FB" w:rsidRPr="00D6309E">
              <w:rPr>
                <w:color w:val="000000" w:themeColor="text1"/>
              </w:rPr>
              <w:t xml:space="preserve">, A., </w:t>
            </w:r>
            <w:r w:rsidR="00412022" w:rsidRPr="00D6309E">
              <w:rPr>
                <w:color w:val="000000" w:themeColor="text1"/>
              </w:rPr>
              <w:t>Mendez</w:t>
            </w:r>
            <w:r w:rsidR="001064FB" w:rsidRPr="00D6309E">
              <w:rPr>
                <w:color w:val="000000" w:themeColor="text1"/>
              </w:rPr>
              <w:t xml:space="preserve">, A., </w:t>
            </w:r>
            <w:r w:rsidR="00412022" w:rsidRPr="00D6309E">
              <w:rPr>
                <w:color w:val="000000" w:themeColor="text1"/>
              </w:rPr>
              <w:t>Connelly</w:t>
            </w:r>
            <w:r w:rsidR="001064FB" w:rsidRPr="00D6309E">
              <w:rPr>
                <w:color w:val="000000" w:themeColor="text1"/>
              </w:rPr>
              <w:t xml:space="preserve">, J., </w:t>
            </w:r>
            <w:r w:rsidR="00412022" w:rsidRPr="00D6309E">
              <w:rPr>
                <w:color w:val="000000" w:themeColor="text1"/>
              </w:rPr>
              <w:t xml:space="preserve">&amp; </w:t>
            </w:r>
            <w:r w:rsidR="00412022" w:rsidRPr="00D6309E">
              <w:rPr>
                <w:b/>
                <w:bCs/>
                <w:color w:val="000000" w:themeColor="text1"/>
              </w:rPr>
              <w:t>Ebner</w:t>
            </w:r>
            <w:r w:rsidR="001064FB" w:rsidRPr="00D6309E">
              <w:rPr>
                <w:b/>
                <w:bCs/>
                <w:color w:val="000000" w:themeColor="text1"/>
              </w:rPr>
              <w:t xml:space="preserve">, </w:t>
            </w:r>
            <w:r w:rsidR="001064FB" w:rsidRPr="00D6309E">
              <w:rPr>
                <w:b/>
                <w:bCs/>
                <w:color w:val="000000" w:themeColor="text1"/>
              </w:rPr>
              <w:t>N</w:t>
            </w:r>
            <w:r w:rsidR="001064FB" w:rsidRPr="00D6309E">
              <w:rPr>
                <w:b/>
                <w:bCs/>
                <w:color w:val="000000" w:themeColor="text1"/>
              </w:rPr>
              <w:t>.</w:t>
            </w:r>
            <w:r w:rsidR="0076254B" w:rsidRPr="00D6309E">
              <w:rPr>
                <w:b/>
                <w:bCs/>
                <w:color w:val="000000" w:themeColor="text1"/>
              </w:rPr>
              <w:t xml:space="preserve"> </w:t>
            </w:r>
            <w:r w:rsidR="001064FB" w:rsidRPr="00D6309E">
              <w:rPr>
                <w:b/>
                <w:bCs/>
                <w:color w:val="000000" w:themeColor="text1"/>
              </w:rPr>
              <w:t>C.</w:t>
            </w:r>
            <w:r w:rsidR="0076254B" w:rsidRPr="00D6309E">
              <w:rPr>
                <w:color w:val="000000" w:themeColor="text1"/>
              </w:rPr>
              <w:t xml:space="preserve"> (in press). </w:t>
            </w:r>
            <w:r w:rsidR="00FF7308" w:rsidRPr="00FF7308">
              <w:rPr>
                <w:color w:val="000000" w:themeColor="text1"/>
              </w:rPr>
              <w:t>Unraveling the impact of oxytocin receptor gene methylation on stress and inflammation in older adults. </w:t>
            </w:r>
            <w:r w:rsidR="0076254B" w:rsidRPr="00FF7308">
              <w:rPr>
                <w:i/>
                <w:iCs/>
                <w:color w:val="000000" w:themeColor="text1"/>
              </w:rPr>
              <w:t>Journal of Neuroendocrinology</w:t>
            </w:r>
            <w:r w:rsidR="00EA62F4" w:rsidRPr="00D6309E">
              <w:rPr>
                <w:color w:val="000000" w:themeColor="text1"/>
              </w:rPr>
              <w:t xml:space="preserve">. </w:t>
            </w:r>
          </w:p>
          <w:p w14:paraId="59541E8F" w14:textId="67F463F5" w:rsidR="003521FF" w:rsidRPr="00D6309E" w:rsidRDefault="003521FF" w:rsidP="0076254B">
            <w:pPr>
              <w:pStyle w:val="NormalWeb"/>
              <w:rPr>
                <w:color w:val="000000" w:themeColor="text1"/>
                <w:lang w:val="en-GB"/>
              </w:rPr>
            </w:pPr>
            <w:r w:rsidRPr="003521FF">
              <w:rPr>
                <w:color w:val="000000" w:themeColor="text1"/>
                <w:lang w:val="en-GB"/>
              </w:rPr>
              <w:t>Iversen</w:t>
            </w:r>
            <w:r w:rsidR="006070C9" w:rsidRPr="00D6309E">
              <w:rPr>
                <w:color w:val="000000" w:themeColor="text1"/>
                <w:lang w:val="en-GB"/>
              </w:rPr>
              <w:t xml:space="preserve">, I. A., </w:t>
            </w:r>
            <w:proofErr w:type="spellStart"/>
            <w:r w:rsidRPr="003521FF">
              <w:rPr>
                <w:color w:val="000000" w:themeColor="text1"/>
                <w:lang w:val="en-GB"/>
              </w:rPr>
              <w:t>Alaerts</w:t>
            </w:r>
            <w:proofErr w:type="spellEnd"/>
            <w:r w:rsidR="006070C9" w:rsidRPr="00D6309E">
              <w:rPr>
                <w:color w:val="000000" w:themeColor="text1"/>
                <w:lang w:val="en-GB"/>
              </w:rPr>
              <w:t>, K.,</w:t>
            </w:r>
            <w:r w:rsidRPr="003521FF">
              <w:rPr>
                <w:color w:val="000000" w:themeColor="text1"/>
                <w:lang w:val="en-GB"/>
              </w:rPr>
              <w:t xml:space="preserve"> </w:t>
            </w:r>
            <w:proofErr w:type="spellStart"/>
            <w:r w:rsidRPr="003521FF">
              <w:rPr>
                <w:color w:val="000000" w:themeColor="text1"/>
                <w:lang w:val="en-GB"/>
              </w:rPr>
              <w:t>Bakermans</w:t>
            </w:r>
            <w:proofErr w:type="spellEnd"/>
            <w:r w:rsidRPr="003521FF">
              <w:rPr>
                <w:color w:val="000000" w:themeColor="text1"/>
                <w:lang w:val="en-GB"/>
              </w:rPr>
              <w:t>-Kranenburg</w:t>
            </w:r>
            <w:r w:rsidR="006070C9" w:rsidRPr="00D6309E">
              <w:rPr>
                <w:color w:val="000000" w:themeColor="text1"/>
                <w:lang w:val="en-GB"/>
              </w:rPr>
              <w:t xml:space="preserve">, M., </w:t>
            </w:r>
            <w:r w:rsidRPr="003521FF">
              <w:rPr>
                <w:color w:val="000000" w:themeColor="text1"/>
                <w:lang w:val="en-GB"/>
              </w:rPr>
              <w:t>Becker</w:t>
            </w:r>
            <w:r w:rsidR="006070C9" w:rsidRPr="00D6309E">
              <w:rPr>
                <w:color w:val="000000" w:themeColor="text1"/>
                <w:lang w:val="en-GB"/>
              </w:rPr>
              <w:t xml:space="preserve">, B., </w:t>
            </w:r>
            <w:r w:rsidRPr="003521FF">
              <w:rPr>
                <w:color w:val="000000" w:themeColor="text1"/>
                <w:lang w:val="en-GB"/>
              </w:rPr>
              <w:t>Blair</w:t>
            </w:r>
            <w:r w:rsidR="006070C9" w:rsidRPr="00D6309E">
              <w:rPr>
                <w:color w:val="000000" w:themeColor="text1"/>
                <w:lang w:val="en-GB"/>
              </w:rPr>
              <w:t xml:space="preserve">, R., J., </w:t>
            </w:r>
            <w:r w:rsidRPr="003521FF">
              <w:rPr>
                <w:color w:val="000000" w:themeColor="text1"/>
                <w:lang w:val="en-GB"/>
              </w:rPr>
              <w:t>Bartz</w:t>
            </w:r>
            <w:r w:rsidR="0077498F" w:rsidRPr="00D6309E">
              <w:rPr>
                <w:color w:val="000000" w:themeColor="text1"/>
                <w:lang w:val="en-GB"/>
              </w:rPr>
              <w:t xml:space="preserve">, J. A., </w:t>
            </w:r>
            <w:r w:rsidRPr="003521FF">
              <w:rPr>
                <w:color w:val="000000" w:themeColor="text1"/>
                <w:lang w:val="en-GB"/>
              </w:rPr>
              <w:t>Connelly</w:t>
            </w:r>
            <w:r w:rsidR="0077498F" w:rsidRPr="00D6309E">
              <w:rPr>
                <w:color w:val="000000" w:themeColor="text1"/>
                <w:lang w:val="en-GB"/>
              </w:rPr>
              <w:t xml:space="preserve">, J. J., </w:t>
            </w:r>
            <w:proofErr w:type="spellStart"/>
            <w:r w:rsidRPr="003521FF">
              <w:rPr>
                <w:color w:val="000000" w:themeColor="text1"/>
                <w:lang w:val="en-GB"/>
              </w:rPr>
              <w:t>Ditzen</w:t>
            </w:r>
            <w:proofErr w:type="spellEnd"/>
            <w:r w:rsidR="0077498F" w:rsidRPr="00D6309E">
              <w:rPr>
                <w:color w:val="000000" w:themeColor="text1"/>
                <w:lang w:val="en-GB"/>
              </w:rPr>
              <w:t xml:space="preserve">, B., </w:t>
            </w:r>
            <w:r w:rsidRPr="003521FF">
              <w:rPr>
                <w:b/>
                <w:bCs/>
                <w:color w:val="000000" w:themeColor="text1"/>
                <w:lang w:val="en-GB"/>
              </w:rPr>
              <w:t>Ebner</w:t>
            </w:r>
            <w:r w:rsidR="0077498F" w:rsidRPr="00D6309E">
              <w:rPr>
                <w:b/>
                <w:bCs/>
                <w:color w:val="000000" w:themeColor="text1"/>
                <w:lang w:val="en-GB"/>
              </w:rPr>
              <w:t>, N. C.</w:t>
            </w:r>
            <w:r w:rsidR="0077498F" w:rsidRPr="00D6309E">
              <w:rPr>
                <w:color w:val="000000" w:themeColor="text1"/>
                <w:lang w:val="en-GB"/>
              </w:rPr>
              <w:t xml:space="preserve">, </w:t>
            </w:r>
            <w:r w:rsidRPr="003521FF">
              <w:rPr>
                <w:color w:val="000000" w:themeColor="text1"/>
                <w:lang w:val="en-GB"/>
              </w:rPr>
              <w:t>Kang</w:t>
            </w:r>
            <w:r w:rsidR="0077498F" w:rsidRPr="00D6309E">
              <w:rPr>
                <w:color w:val="000000" w:themeColor="text1"/>
                <w:lang w:val="en-GB"/>
              </w:rPr>
              <w:t xml:space="preserve">, H., </w:t>
            </w:r>
            <w:r w:rsidRPr="003521FF">
              <w:rPr>
                <w:color w:val="000000" w:themeColor="text1"/>
                <w:lang w:val="en-GB"/>
              </w:rPr>
              <w:t>Lawson</w:t>
            </w:r>
            <w:r w:rsidR="0077498F" w:rsidRPr="00D6309E">
              <w:rPr>
                <w:color w:val="000000" w:themeColor="text1"/>
                <w:lang w:val="en-GB"/>
              </w:rPr>
              <w:t xml:space="preserve">, E. A., </w:t>
            </w:r>
            <w:r w:rsidRPr="003521FF">
              <w:rPr>
                <w:color w:val="000000" w:themeColor="text1"/>
                <w:lang w:val="en-GB"/>
              </w:rPr>
              <w:t>Lønfeldt</w:t>
            </w:r>
            <w:r w:rsidR="0077498F" w:rsidRPr="00D6309E">
              <w:rPr>
                <w:color w:val="000000" w:themeColor="text1"/>
                <w:lang w:val="en-GB"/>
              </w:rPr>
              <w:t xml:space="preserve">, N. N., </w:t>
            </w:r>
            <w:proofErr w:type="spellStart"/>
            <w:r w:rsidRPr="003521FF">
              <w:rPr>
                <w:color w:val="000000" w:themeColor="text1"/>
                <w:lang w:val="en-GB"/>
              </w:rPr>
              <w:t>Moerkerke</w:t>
            </w:r>
            <w:proofErr w:type="spellEnd"/>
            <w:r w:rsidR="0077498F" w:rsidRPr="00D6309E">
              <w:rPr>
                <w:color w:val="000000" w:themeColor="text1"/>
                <w:lang w:val="en-GB"/>
              </w:rPr>
              <w:t xml:space="preserve">, M., </w:t>
            </w:r>
            <w:r w:rsidRPr="003521FF">
              <w:rPr>
                <w:color w:val="000000" w:themeColor="text1"/>
                <w:lang w:val="en-GB"/>
              </w:rPr>
              <w:t>Montag</w:t>
            </w:r>
            <w:r w:rsidR="0077498F" w:rsidRPr="00D6309E">
              <w:rPr>
                <w:color w:val="000000" w:themeColor="text1"/>
                <w:lang w:val="en-GB"/>
              </w:rPr>
              <w:t xml:space="preserve">, C., </w:t>
            </w:r>
            <w:r w:rsidRPr="003521FF">
              <w:rPr>
                <w:color w:val="000000" w:themeColor="text1"/>
                <w:lang w:val="en-GB"/>
              </w:rPr>
              <w:t>Mora-Jensen</w:t>
            </w:r>
            <w:r w:rsidR="0077498F" w:rsidRPr="00D6309E">
              <w:rPr>
                <w:color w:val="000000" w:themeColor="text1"/>
                <w:lang w:val="en-GB"/>
              </w:rPr>
              <w:t xml:space="preserve">, A-R., C., </w:t>
            </w:r>
            <w:r w:rsidRPr="003521FF">
              <w:rPr>
                <w:color w:val="000000" w:themeColor="text1"/>
                <w:lang w:val="en-GB"/>
              </w:rPr>
              <w:t>Horta</w:t>
            </w:r>
            <w:r w:rsidR="0077498F" w:rsidRPr="00D6309E">
              <w:rPr>
                <w:color w:val="000000" w:themeColor="text1"/>
                <w:lang w:val="en-GB"/>
              </w:rPr>
              <w:t xml:space="preserve">, M., </w:t>
            </w:r>
            <w:r w:rsidRPr="003521FF">
              <w:rPr>
                <w:color w:val="000000" w:themeColor="text1"/>
                <w:lang w:val="en-GB"/>
              </w:rPr>
              <w:t>Peled-Avron</w:t>
            </w:r>
            <w:r w:rsidR="0077498F" w:rsidRPr="00D6309E">
              <w:rPr>
                <w:color w:val="000000" w:themeColor="text1"/>
                <w:lang w:val="en-GB"/>
              </w:rPr>
              <w:t xml:space="preserve">, L., </w:t>
            </w:r>
            <w:proofErr w:type="spellStart"/>
            <w:r w:rsidRPr="003521FF">
              <w:rPr>
                <w:color w:val="000000" w:themeColor="text1"/>
                <w:lang w:val="en-GB"/>
              </w:rPr>
              <w:t>Procyshyn</w:t>
            </w:r>
            <w:proofErr w:type="spellEnd"/>
            <w:r w:rsidR="0077498F" w:rsidRPr="00D6309E">
              <w:rPr>
                <w:color w:val="000000" w:themeColor="text1"/>
                <w:lang w:val="en-GB"/>
              </w:rPr>
              <w:t>, T., L.</w:t>
            </w:r>
            <w:r w:rsidR="000D69A8" w:rsidRPr="00D6309E">
              <w:rPr>
                <w:color w:val="000000" w:themeColor="text1"/>
                <w:lang w:val="en-GB"/>
              </w:rPr>
              <w:t>,</w:t>
            </w:r>
            <w:r w:rsidRPr="003521FF">
              <w:rPr>
                <w:color w:val="000000" w:themeColor="text1"/>
                <w:lang w:val="en-GB"/>
              </w:rPr>
              <w:t xml:space="preserve"> Sartorius</w:t>
            </w:r>
            <w:r w:rsidR="000D69A8" w:rsidRPr="00D6309E">
              <w:rPr>
                <w:color w:val="000000" w:themeColor="text1"/>
                <w:lang w:val="en-GB"/>
              </w:rPr>
              <w:t>, A., I., S</w:t>
            </w:r>
            <w:r w:rsidRPr="003521FF">
              <w:rPr>
                <w:color w:val="000000" w:themeColor="text1"/>
                <w:lang w:val="en-GB"/>
              </w:rPr>
              <w:t>cheele</w:t>
            </w:r>
            <w:r w:rsidR="000D69A8" w:rsidRPr="00D6309E">
              <w:rPr>
                <w:color w:val="000000" w:themeColor="text1"/>
                <w:lang w:val="en-GB"/>
              </w:rPr>
              <w:t xml:space="preserve">, D., </w:t>
            </w:r>
            <w:r w:rsidRPr="003521FF">
              <w:rPr>
                <w:color w:val="000000" w:themeColor="text1"/>
                <w:lang w:val="en-GB"/>
              </w:rPr>
              <w:t>Schneider</w:t>
            </w:r>
            <w:r w:rsidR="000D69A8" w:rsidRPr="00D6309E">
              <w:rPr>
                <w:color w:val="000000" w:themeColor="text1"/>
                <w:lang w:val="en-GB"/>
              </w:rPr>
              <w:t xml:space="preserve">, E., </w:t>
            </w:r>
            <w:proofErr w:type="spellStart"/>
            <w:r w:rsidRPr="003521FF">
              <w:rPr>
                <w:color w:val="000000" w:themeColor="text1"/>
                <w:lang w:val="en-GB"/>
              </w:rPr>
              <w:t>Theofanopoulou</w:t>
            </w:r>
            <w:proofErr w:type="spellEnd"/>
            <w:r w:rsidR="000D69A8" w:rsidRPr="00D6309E">
              <w:rPr>
                <w:color w:val="000000" w:themeColor="text1"/>
                <w:lang w:val="en-GB"/>
              </w:rPr>
              <w:t xml:space="preserve">, C., </w:t>
            </w:r>
            <w:proofErr w:type="spellStart"/>
            <w:r w:rsidRPr="003521FF">
              <w:rPr>
                <w:color w:val="000000" w:themeColor="text1"/>
                <w:lang w:val="en-GB"/>
              </w:rPr>
              <w:t>Yamasue</w:t>
            </w:r>
            <w:proofErr w:type="spellEnd"/>
            <w:r w:rsidR="000D69A8" w:rsidRPr="00D6309E">
              <w:rPr>
                <w:color w:val="000000" w:themeColor="text1"/>
                <w:lang w:val="en-GB"/>
              </w:rPr>
              <w:t>, H., &amp;</w:t>
            </w:r>
            <w:r w:rsidRPr="003521FF">
              <w:rPr>
                <w:color w:val="000000" w:themeColor="text1"/>
                <w:lang w:val="en-GB"/>
              </w:rPr>
              <w:t xml:space="preserve"> </w:t>
            </w:r>
            <w:proofErr w:type="spellStart"/>
            <w:r w:rsidRPr="003521FF">
              <w:rPr>
                <w:color w:val="000000" w:themeColor="text1"/>
                <w:lang w:val="en-GB"/>
              </w:rPr>
              <w:t>Quintana</w:t>
            </w:r>
            <w:proofErr w:type="spellEnd"/>
            <w:r w:rsidR="000D69A8" w:rsidRPr="00D6309E">
              <w:rPr>
                <w:color w:val="000000" w:themeColor="text1"/>
                <w:lang w:val="en-GB"/>
              </w:rPr>
              <w:t>,</w:t>
            </w:r>
            <w:r w:rsidR="000D69A8" w:rsidRPr="00D6309E">
              <w:rPr>
                <w:color w:val="000000" w:themeColor="text1"/>
                <w:vertAlign w:val="superscript"/>
                <w:lang w:val="en-GB"/>
              </w:rPr>
              <w:t xml:space="preserve"> </w:t>
            </w:r>
            <w:r w:rsidR="000D69A8" w:rsidRPr="003521FF">
              <w:rPr>
                <w:color w:val="000000" w:themeColor="text1"/>
                <w:lang w:val="en-GB"/>
              </w:rPr>
              <w:t>D</w:t>
            </w:r>
            <w:r w:rsidR="000D69A8" w:rsidRPr="00D6309E">
              <w:rPr>
                <w:color w:val="000000" w:themeColor="text1"/>
                <w:lang w:val="en-GB"/>
              </w:rPr>
              <w:t>.</w:t>
            </w:r>
            <w:r w:rsidR="000D69A8" w:rsidRPr="003521FF">
              <w:rPr>
                <w:color w:val="000000" w:themeColor="text1"/>
                <w:lang w:val="en-GB"/>
              </w:rPr>
              <w:t xml:space="preserve"> S.</w:t>
            </w:r>
            <w:r w:rsidR="000D69A8" w:rsidRPr="00D6309E">
              <w:rPr>
                <w:color w:val="000000" w:themeColor="text1"/>
                <w:lang w:val="en-GB"/>
              </w:rPr>
              <w:t xml:space="preserve"> (in press). </w:t>
            </w:r>
            <w:r w:rsidR="000D69A8" w:rsidRPr="003521FF">
              <w:rPr>
                <w:color w:val="000000" w:themeColor="text1"/>
                <w:lang w:val="en-GB"/>
              </w:rPr>
              <w:t>The active monitoring of oxytocin research evidence (AMORE) platfor</w:t>
            </w:r>
            <w:r w:rsidR="000D69A8" w:rsidRPr="00D6309E">
              <w:rPr>
                <w:color w:val="000000" w:themeColor="text1"/>
                <w:lang w:val="en-GB"/>
              </w:rPr>
              <w:t xml:space="preserve">m. </w:t>
            </w:r>
            <w:r w:rsidR="00BA438A" w:rsidRPr="00BA438A">
              <w:rPr>
                <w:i/>
                <w:iCs/>
                <w:color w:val="000000" w:themeColor="text1"/>
              </w:rPr>
              <w:t>Psychoneuroendocrinology</w:t>
            </w:r>
            <w:r w:rsidR="00E10627" w:rsidRPr="00D6309E">
              <w:rPr>
                <w:color w:val="000000" w:themeColor="text1"/>
              </w:rPr>
              <w:t xml:space="preserve">. </w:t>
            </w:r>
          </w:p>
          <w:p w14:paraId="72B82995" w14:textId="0F46B29B" w:rsidR="00575658" w:rsidRPr="00D6309E" w:rsidRDefault="00E004E5" w:rsidP="002D67D9">
            <w:pPr>
              <w:pStyle w:val="NormalWeb"/>
            </w:pPr>
            <w:r w:rsidRPr="00D6309E">
              <w:rPr>
                <w:color w:val="auto"/>
              </w:rPr>
              <w:t xml:space="preserve">*Schotz, J., *Lam, T., </w:t>
            </w:r>
            <w:r w:rsidRPr="00D6309E">
              <w:rPr>
                <w:b/>
                <w:bCs/>
                <w:color w:val="auto"/>
              </w:rPr>
              <w:t>Ebner, N. C.</w:t>
            </w:r>
            <w:r w:rsidRPr="00D6309E">
              <w:rPr>
                <w:color w:val="auto"/>
              </w:rPr>
              <w:t>, &amp; Lighthall, N. R. (</w:t>
            </w:r>
            <w:r w:rsidR="00125258" w:rsidRPr="00D6309E">
              <w:rPr>
                <w:color w:val="auto"/>
              </w:rPr>
              <w:t>2025</w:t>
            </w:r>
            <w:r w:rsidRPr="00D6309E">
              <w:rPr>
                <w:color w:val="auto"/>
              </w:rPr>
              <w:t xml:space="preserve">). </w:t>
            </w:r>
            <w:r w:rsidR="00620717" w:rsidRPr="00D6309E">
              <w:t>Social versus nonsocial visual cues of trustworthiness uniquely influence trust related behavior and memory</w:t>
            </w:r>
            <w:r w:rsidR="00AD7B90" w:rsidRPr="00D6309E">
              <w:t>.</w:t>
            </w:r>
            <w:r w:rsidR="00620717" w:rsidRPr="00D6309E">
              <w:t xml:space="preserve"> </w:t>
            </w:r>
            <w:r w:rsidR="001D589B" w:rsidRPr="00D6309E">
              <w:rPr>
                <w:i/>
                <w:iCs/>
              </w:rPr>
              <w:t>Scientific Reports</w:t>
            </w:r>
            <w:r w:rsidR="00186F7A" w:rsidRPr="00D6309E">
              <w:t xml:space="preserve">, </w:t>
            </w:r>
            <w:r w:rsidR="0001330A" w:rsidRPr="00D6309E">
              <w:t>15(1):36153.</w:t>
            </w:r>
            <w:r w:rsidR="00DA245E" w:rsidRPr="00D6309E">
              <w:t xml:space="preserve"> </w:t>
            </w:r>
            <w:r w:rsidR="0001330A" w:rsidRPr="00D6309E">
              <w:t>DOI</w:t>
            </w:r>
            <w:r w:rsidR="0001330A" w:rsidRPr="00D6309E">
              <w:t>: 10.1038/s41598-025-17094-y</w:t>
            </w:r>
            <w:r w:rsidR="00575658" w:rsidRPr="00D6309E">
              <w:t xml:space="preserve">. </w:t>
            </w:r>
            <w:r w:rsidR="00575658" w:rsidRPr="00575658">
              <w:t>PMID: 41102235</w:t>
            </w:r>
            <w:r w:rsidR="00186F7A" w:rsidRPr="00D6309E">
              <w:t xml:space="preserve">; </w:t>
            </w:r>
            <w:r w:rsidR="00575658" w:rsidRPr="00575658">
              <w:t>PMCID: PMC12533057</w:t>
            </w:r>
            <w:r w:rsidR="00186F7A" w:rsidRPr="00D6309E">
              <w:t xml:space="preserve">. </w:t>
            </w:r>
          </w:p>
          <w:p w14:paraId="6FF1CAED" w14:textId="19539ABF" w:rsidR="003D04C5" w:rsidRPr="00D6309E" w:rsidRDefault="008B1D2D" w:rsidP="00F82285">
            <w:pPr>
              <w:rPr>
                <w:b/>
                <w:bCs/>
              </w:rPr>
            </w:pPr>
            <w:r w:rsidRPr="00D6309E">
              <w:t>*</w:t>
            </w:r>
            <w:r w:rsidR="00485252" w:rsidRPr="00D6309E">
              <w:t xml:space="preserve">Wang, S., Wilson, R. C., </w:t>
            </w:r>
            <w:r w:rsidR="00485252" w:rsidRPr="00D6309E">
              <w:rPr>
                <w:b/>
                <w:bCs/>
              </w:rPr>
              <w:t>Ebner, N. C.</w:t>
            </w:r>
            <w:r w:rsidR="00485252" w:rsidRPr="00D6309E">
              <w:t>, &amp; Lighthall, N. R.</w:t>
            </w:r>
            <w:r w:rsidRPr="00D6309E">
              <w:t xml:space="preserve"> (in press). </w:t>
            </w:r>
            <w:r w:rsidR="00AB3D18" w:rsidRPr="00D6309E">
              <w:t xml:space="preserve">Modeling value integration during decision making under uncertainty with the Florida and Georgia </w:t>
            </w:r>
            <w:r w:rsidR="00DA6FAB" w:rsidRPr="00D6309E">
              <w:t>g</w:t>
            </w:r>
            <w:r w:rsidR="00AB3D18" w:rsidRPr="00D6309E">
              <w:t>ambling task</w:t>
            </w:r>
            <w:r w:rsidR="001F4FD3" w:rsidRPr="00D6309E">
              <w:t>.</w:t>
            </w:r>
            <w:r w:rsidR="001F4FD3" w:rsidRPr="00D6309E">
              <w:rPr>
                <w:i/>
                <w:iCs/>
              </w:rPr>
              <w:t xml:space="preserve"> Scientific Reports</w:t>
            </w:r>
            <w:r w:rsidR="002D67D9" w:rsidRPr="00D6309E">
              <w:rPr>
                <w:i/>
                <w:iCs/>
              </w:rPr>
              <w:t xml:space="preserve">, </w:t>
            </w:r>
            <w:r w:rsidR="00AC2D43" w:rsidRPr="00D6309E">
              <w:rPr>
                <w:i/>
                <w:iCs/>
              </w:rPr>
              <w:t>15:36826</w:t>
            </w:r>
            <w:r w:rsidR="002D67D9" w:rsidRPr="00D6309E">
              <w:t xml:space="preserve">. DOI: </w:t>
            </w:r>
            <w:r w:rsidR="002D67D9" w:rsidRPr="00D6309E">
              <w:t>s41598-025-08333-3</w:t>
            </w:r>
            <w:r w:rsidR="002D67D9" w:rsidRPr="00D6309E">
              <w:t xml:space="preserve">. </w:t>
            </w:r>
          </w:p>
          <w:p w14:paraId="0D247181" w14:textId="77777777" w:rsidR="00AB59F8" w:rsidRPr="00D6309E" w:rsidRDefault="00AB59F8" w:rsidP="00F91C87">
            <w:pPr>
              <w:rPr>
                <w:shd w:val="clear" w:color="auto" w:fill="FFFFFF"/>
              </w:rPr>
            </w:pPr>
          </w:p>
          <w:p w14:paraId="0089875A" w14:textId="04153C98" w:rsidR="00400FF8" w:rsidRPr="00D6309E" w:rsidRDefault="00E854E1" w:rsidP="00F91C87">
            <w:pPr>
              <w:rPr>
                <w:shd w:val="clear" w:color="auto" w:fill="FFFFFF"/>
              </w:rPr>
            </w:pPr>
            <w:r w:rsidRPr="00D6309E">
              <w:rPr>
                <w:shd w:val="clear" w:color="auto" w:fill="FFFFFF"/>
              </w:rPr>
              <w:t>*</w:t>
            </w:r>
            <w:r w:rsidR="00FF3D70" w:rsidRPr="00D6309E">
              <w:rPr>
                <w:shd w:val="clear" w:color="auto" w:fill="FFFFFF"/>
              </w:rPr>
              <w:t xml:space="preserve">Barnas, A. J., </w:t>
            </w:r>
            <w:r w:rsidRPr="00D6309E">
              <w:rPr>
                <w:shd w:val="clear" w:color="auto" w:fill="FFFFFF"/>
              </w:rPr>
              <w:t>*</w:t>
            </w:r>
            <w:r w:rsidR="00666218" w:rsidRPr="00D6309E">
              <w:rPr>
                <w:shd w:val="clear" w:color="auto" w:fill="FFFFFF"/>
              </w:rPr>
              <w:t xml:space="preserve">Kunath, J., </w:t>
            </w:r>
            <w:r w:rsidRPr="00D6309E">
              <w:rPr>
                <w:shd w:val="clear" w:color="auto" w:fill="FFFFFF"/>
              </w:rPr>
              <w:t>*</w:t>
            </w:r>
            <w:r w:rsidR="007F095E" w:rsidRPr="00D6309E">
              <w:rPr>
                <w:shd w:val="clear" w:color="auto" w:fill="FFFFFF"/>
              </w:rPr>
              <w:t xml:space="preserve">Perez, E., </w:t>
            </w:r>
            <w:r w:rsidRPr="00D6309E">
              <w:rPr>
                <w:shd w:val="clear" w:color="auto" w:fill="FFFFFF"/>
              </w:rPr>
              <w:t>*</w:t>
            </w:r>
            <w:r w:rsidR="007F095E" w:rsidRPr="00D6309E">
              <w:rPr>
                <w:shd w:val="clear" w:color="auto" w:fill="FFFFFF"/>
              </w:rPr>
              <w:t xml:space="preserve">Boogaart, Z., Bowers, D., </w:t>
            </w:r>
            <w:r w:rsidR="007F095E" w:rsidRPr="00D6309E">
              <w:rPr>
                <w:b/>
                <w:bCs/>
                <w:shd w:val="clear" w:color="auto" w:fill="FFFFFF"/>
              </w:rPr>
              <w:t>Ebner, N. C.</w:t>
            </w:r>
            <w:r w:rsidR="007F095E" w:rsidRPr="00D6309E">
              <w:rPr>
                <w:shd w:val="clear" w:color="auto" w:fill="FFFFFF"/>
              </w:rPr>
              <w:t xml:space="preserve">, &amp; Weisberg, S. </w:t>
            </w:r>
            <w:r w:rsidR="00E70DBD" w:rsidRPr="00D6309E">
              <w:rPr>
                <w:shd w:val="clear" w:color="auto" w:fill="FFFFFF"/>
              </w:rPr>
              <w:t>(</w:t>
            </w:r>
            <w:r w:rsidR="0008227E" w:rsidRPr="00D6309E">
              <w:rPr>
                <w:shd w:val="clear" w:color="auto" w:fill="FFFFFF"/>
              </w:rPr>
              <w:t>2025</w:t>
            </w:r>
            <w:r w:rsidR="00E70DBD" w:rsidRPr="00D6309E">
              <w:rPr>
                <w:shd w:val="clear" w:color="auto" w:fill="FFFFFF"/>
              </w:rPr>
              <w:t xml:space="preserve">). </w:t>
            </w:r>
            <w:r w:rsidR="00400FF8" w:rsidRPr="00D6309E">
              <w:rPr>
                <w:shd w:val="clear" w:color="auto" w:fill="FFFFFF"/>
              </w:rPr>
              <w:t>Spatial navigation strategy in older adults: Preference or ability</w:t>
            </w:r>
            <w:r w:rsidR="00E70DBD" w:rsidRPr="00D6309E">
              <w:rPr>
                <w:shd w:val="clear" w:color="auto" w:fill="FFFFFF"/>
              </w:rPr>
              <w:t xml:space="preserve">? </w:t>
            </w:r>
            <w:r w:rsidR="00E70DBD" w:rsidRPr="00D6309E">
              <w:rPr>
                <w:i/>
                <w:iCs/>
                <w:shd w:val="clear" w:color="auto" w:fill="FFFFFF"/>
              </w:rPr>
              <w:t>Psychology and Aging</w:t>
            </w:r>
            <w:r w:rsidR="00753446" w:rsidRPr="00D6309E">
              <w:rPr>
                <w:i/>
                <w:iCs/>
                <w:shd w:val="clear" w:color="auto" w:fill="FFFFFF"/>
              </w:rPr>
              <w:t>, 40(5)</w:t>
            </w:r>
            <w:r w:rsidR="00D32B73" w:rsidRPr="00D6309E">
              <w:rPr>
                <w:i/>
                <w:iCs/>
                <w:shd w:val="clear" w:color="auto" w:fill="FFFFFF"/>
              </w:rPr>
              <w:t>:</w:t>
            </w:r>
            <w:r w:rsidR="00753446" w:rsidRPr="00D6309E">
              <w:rPr>
                <w:i/>
                <w:iCs/>
                <w:shd w:val="clear" w:color="auto" w:fill="FFFFFF"/>
              </w:rPr>
              <w:t>462-478.</w:t>
            </w:r>
            <w:r w:rsidR="00E70DBD" w:rsidRPr="00D6309E">
              <w:rPr>
                <w:i/>
                <w:iCs/>
                <w:shd w:val="clear" w:color="auto" w:fill="FFFFFF"/>
              </w:rPr>
              <w:t xml:space="preserve"> </w:t>
            </w:r>
            <w:r w:rsidR="00D32B73" w:rsidRPr="00D6309E">
              <w:rPr>
                <w:shd w:val="clear" w:color="auto" w:fill="FFFFFF"/>
              </w:rPr>
              <w:t xml:space="preserve">DOI: 10.1037/pag0000896. </w:t>
            </w:r>
            <w:r w:rsidR="00753446" w:rsidRPr="00D6309E">
              <w:rPr>
                <w:rStyle w:val="id-label"/>
              </w:rPr>
              <w:t>PMID: </w:t>
            </w:r>
            <w:r w:rsidR="00753446" w:rsidRPr="00D6309E">
              <w:rPr>
                <w:rStyle w:val="Strong"/>
                <w:b w:val="0"/>
                <w:bCs w:val="0"/>
              </w:rPr>
              <w:t>40257916</w:t>
            </w:r>
            <w:r w:rsidR="00D32B73" w:rsidRPr="00D6309E">
              <w:rPr>
                <w:shd w:val="clear" w:color="auto" w:fill="FFFFFF"/>
              </w:rPr>
              <w:t xml:space="preserve">; </w:t>
            </w:r>
            <w:r w:rsidR="00753446" w:rsidRPr="00D6309E">
              <w:rPr>
                <w:rStyle w:val="id-label"/>
              </w:rPr>
              <w:t>PMCID: </w:t>
            </w:r>
            <w:r w:rsidR="00753446" w:rsidRPr="00D6309E">
              <w:rPr>
                <w:rStyle w:val="Strong"/>
                <w:b w:val="0"/>
                <w:bCs w:val="0"/>
              </w:rPr>
              <w:t>PMC12289431</w:t>
            </w:r>
            <w:r w:rsidR="00D32B73" w:rsidRPr="00D6309E">
              <w:rPr>
                <w:rStyle w:val="Strong"/>
                <w:b w:val="0"/>
                <w:bCs w:val="0"/>
              </w:rPr>
              <w:t>.</w:t>
            </w:r>
          </w:p>
          <w:p w14:paraId="71235400" w14:textId="77777777" w:rsidR="00251F63" w:rsidRPr="00D6309E" w:rsidRDefault="00251F63" w:rsidP="00F91C87">
            <w:pPr>
              <w:rPr>
                <w:shd w:val="clear" w:color="auto" w:fill="FFFFFF"/>
              </w:rPr>
            </w:pPr>
          </w:p>
          <w:p w14:paraId="7DC597D8" w14:textId="35A93517" w:rsidR="00EA6002" w:rsidRPr="004973DF" w:rsidRDefault="00841DA5" w:rsidP="00EA6002">
            <w:pPr>
              <w:rPr>
                <w:shd w:val="clear" w:color="auto" w:fill="FFFFFF"/>
              </w:rPr>
            </w:pPr>
            <w:r w:rsidRPr="00D6309E">
              <w:rPr>
                <w:shd w:val="clear" w:color="auto" w:fill="FFFFFF"/>
              </w:rPr>
              <w:t xml:space="preserve">Chen, S., Koning, S., Polos, J., Lam, P., Hargrove, T., </w:t>
            </w:r>
            <w:r w:rsidRPr="00D6309E">
              <w:rPr>
                <w:b/>
                <w:bCs/>
                <w:shd w:val="clear" w:color="auto" w:fill="FFFFFF"/>
              </w:rPr>
              <w:t>Ebner, N. C.</w:t>
            </w:r>
            <w:r w:rsidRPr="00D6309E">
              <w:rPr>
                <w:shd w:val="clear" w:color="auto" w:fill="FFFFFF"/>
              </w:rPr>
              <w:t xml:space="preserve">, Aronoff, J., &amp; McDade, T. (2025). Teacher unfairness in adolescence, educational attainment, and adult health: The role of school- and individual-level perceptions tested in a national cohort study. </w:t>
            </w:r>
            <w:r w:rsidRPr="00D6309E">
              <w:rPr>
                <w:i/>
                <w:iCs/>
                <w:shd w:val="clear" w:color="auto" w:fill="FFFFFF"/>
              </w:rPr>
              <w:t>SSM - Population Health</w:t>
            </w:r>
            <w:r w:rsidR="00FB603D" w:rsidRPr="00D6309E">
              <w:rPr>
                <w:i/>
                <w:iCs/>
                <w:shd w:val="clear" w:color="auto" w:fill="FFFFFF"/>
              </w:rPr>
              <w:t xml:space="preserve">, </w:t>
            </w:r>
            <w:r w:rsidR="007A7F7C" w:rsidRPr="00D6309E">
              <w:rPr>
                <w:i/>
                <w:iCs/>
                <w:shd w:val="clear" w:color="auto" w:fill="FFFFFF"/>
              </w:rPr>
              <w:t>30</w:t>
            </w:r>
            <w:r w:rsidR="00EA6002" w:rsidRPr="00D6309E">
              <w:rPr>
                <w:i/>
                <w:iCs/>
                <w:shd w:val="clear" w:color="auto" w:fill="FFFFFF"/>
              </w:rPr>
              <w:t>:</w:t>
            </w:r>
            <w:r w:rsidR="00FB603D" w:rsidRPr="00D6309E">
              <w:rPr>
                <w:i/>
                <w:iCs/>
              </w:rPr>
              <w:t>101810</w:t>
            </w:r>
            <w:r w:rsidRPr="00D6309E">
              <w:rPr>
                <w:i/>
                <w:iCs/>
                <w:shd w:val="clear" w:color="auto" w:fill="FFFFFF"/>
              </w:rPr>
              <w:t>.</w:t>
            </w:r>
            <w:r w:rsidR="004973DF" w:rsidRPr="00D6309E">
              <w:rPr>
                <w:shd w:val="clear" w:color="auto" w:fill="FFFFFF"/>
              </w:rPr>
              <w:t xml:space="preserve"> </w:t>
            </w:r>
            <w:r w:rsidR="004973DF" w:rsidRPr="004973DF">
              <w:rPr>
                <w:shd w:val="clear" w:color="auto" w:fill="FFFFFF"/>
              </w:rPr>
              <w:t>DOI: 10.1016/j.ssmph.2025.101810</w:t>
            </w:r>
            <w:r w:rsidR="00EA6002" w:rsidRPr="00D6309E">
              <w:rPr>
                <w:shd w:val="clear" w:color="auto" w:fill="FFFFFF"/>
              </w:rPr>
              <w:t xml:space="preserve">. </w:t>
            </w:r>
            <w:r w:rsidR="00EA6002" w:rsidRPr="004973DF">
              <w:rPr>
                <w:shd w:val="clear" w:color="auto" w:fill="FFFFFF"/>
              </w:rPr>
              <w:t>PMID: 40959776</w:t>
            </w:r>
            <w:r w:rsidR="00EA6002" w:rsidRPr="00D6309E">
              <w:rPr>
                <w:shd w:val="clear" w:color="auto" w:fill="FFFFFF"/>
              </w:rPr>
              <w:t xml:space="preserve">; </w:t>
            </w:r>
            <w:r w:rsidR="00EA6002" w:rsidRPr="004973DF">
              <w:rPr>
                <w:shd w:val="clear" w:color="auto" w:fill="FFFFFF"/>
              </w:rPr>
              <w:t>PMCID: PMC12434590</w:t>
            </w:r>
            <w:r w:rsidR="00EA6002" w:rsidRPr="00D6309E">
              <w:rPr>
                <w:shd w:val="clear" w:color="auto" w:fill="FFFFFF"/>
              </w:rPr>
              <w:t xml:space="preserve">. </w:t>
            </w:r>
          </w:p>
          <w:p w14:paraId="1582DA2F" w14:textId="77777777" w:rsidR="00841DA5" w:rsidRPr="00D6309E" w:rsidRDefault="00841DA5" w:rsidP="00841DA5">
            <w:pPr>
              <w:rPr>
                <w:shd w:val="clear" w:color="auto" w:fill="FFFFFF"/>
                <w:vertAlign w:val="superscript"/>
              </w:rPr>
            </w:pPr>
          </w:p>
          <w:p w14:paraId="063D24E6" w14:textId="21973504" w:rsidR="00D47AF5" w:rsidRPr="00D6309E" w:rsidRDefault="00110D9E" w:rsidP="00F91C87">
            <w:pPr>
              <w:rPr>
                <w:i/>
                <w:iCs/>
                <w:shd w:val="clear" w:color="auto" w:fill="FFFFFF"/>
              </w:rPr>
            </w:pPr>
            <w:r w:rsidRPr="00D6309E">
              <w:rPr>
                <w:shd w:val="clear" w:color="auto" w:fill="FFFFFF"/>
              </w:rPr>
              <w:t xml:space="preserve">Cruz-Almeida, Y., </w:t>
            </w:r>
            <w:r w:rsidR="001149BE" w:rsidRPr="00D6309E">
              <w:rPr>
                <w:shd w:val="clear" w:color="auto" w:fill="FFFFFF"/>
              </w:rPr>
              <w:t>*</w:t>
            </w:r>
            <w:r w:rsidRPr="00D6309E">
              <w:rPr>
                <w:shd w:val="clear" w:color="auto" w:fill="FFFFFF"/>
              </w:rPr>
              <w:t>Montesino Goicolea</w:t>
            </w:r>
            <w:r w:rsidR="00E966B4" w:rsidRPr="00D6309E">
              <w:rPr>
                <w:shd w:val="clear" w:color="auto" w:fill="FFFFFF"/>
              </w:rPr>
              <w:t>,</w:t>
            </w:r>
            <w:r w:rsidRPr="00D6309E">
              <w:rPr>
                <w:shd w:val="clear" w:color="auto" w:fill="FFFFFF"/>
              </w:rPr>
              <w:t xml:space="preserve"> S., </w:t>
            </w:r>
            <w:r w:rsidR="001149BE" w:rsidRPr="00D6309E">
              <w:rPr>
                <w:shd w:val="clear" w:color="auto" w:fill="FFFFFF"/>
              </w:rPr>
              <w:t>*</w:t>
            </w:r>
            <w:r w:rsidRPr="00D6309E">
              <w:rPr>
                <w:shd w:val="clear" w:color="auto" w:fill="FFFFFF"/>
              </w:rPr>
              <w:t xml:space="preserve">Valdes Hernandez, P., </w:t>
            </w:r>
            <w:r w:rsidR="001149BE" w:rsidRPr="00D6309E">
              <w:rPr>
                <w:shd w:val="clear" w:color="auto" w:fill="FFFFFF"/>
              </w:rPr>
              <w:t>H</w:t>
            </w:r>
            <w:r w:rsidRPr="00D6309E">
              <w:rPr>
                <w:shd w:val="clear" w:color="auto" w:fill="FFFFFF"/>
              </w:rPr>
              <w:t>uo</w:t>
            </w:r>
            <w:r w:rsidR="001149BE" w:rsidRPr="00D6309E">
              <w:rPr>
                <w:shd w:val="clear" w:color="auto" w:fill="FFFFFF"/>
              </w:rPr>
              <w:t>, Z.,</w:t>
            </w:r>
            <w:r w:rsidRPr="00D6309E">
              <w:rPr>
                <w:shd w:val="clear" w:color="auto" w:fill="FFFFFF"/>
              </w:rPr>
              <w:t xml:space="preserve"> Staud</w:t>
            </w:r>
            <w:r w:rsidR="001149BE" w:rsidRPr="00D6309E">
              <w:rPr>
                <w:shd w:val="clear" w:color="auto" w:fill="FFFFFF"/>
              </w:rPr>
              <w:t>, R., &amp;</w:t>
            </w:r>
            <w:r w:rsidRPr="00D6309E">
              <w:rPr>
                <w:shd w:val="clear" w:color="auto" w:fill="FFFFFF"/>
              </w:rPr>
              <w:t xml:space="preserve"> </w:t>
            </w:r>
            <w:r w:rsidRPr="00D6309E">
              <w:rPr>
                <w:b/>
                <w:bCs/>
                <w:shd w:val="clear" w:color="auto" w:fill="FFFFFF"/>
              </w:rPr>
              <w:t>Ebner</w:t>
            </w:r>
            <w:r w:rsidR="001149BE" w:rsidRPr="00D6309E">
              <w:rPr>
                <w:b/>
                <w:bCs/>
                <w:shd w:val="clear" w:color="auto" w:fill="FFFFFF"/>
              </w:rPr>
              <w:t>, N. C.</w:t>
            </w:r>
            <w:r w:rsidR="001149BE" w:rsidRPr="00D6309E">
              <w:rPr>
                <w:shd w:val="clear" w:color="auto" w:fill="FFFFFF"/>
              </w:rPr>
              <w:t xml:space="preserve"> </w:t>
            </w:r>
            <w:r w:rsidR="00A55B24" w:rsidRPr="00D6309E">
              <w:rPr>
                <w:shd w:val="clear" w:color="auto" w:fill="FFFFFF"/>
              </w:rPr>
              <w:t>(</w:t>
            </w:r>
            <w:r w:rsidR="00406DEE" w:rsidRPr="00D6309E">
              <w:rPr>
                <w:shd w:val="clear" w:color="auto" w:fill="FFFFFF"/>
              </w:rPr>
              <w:t>2025</w:t>
            </w:r>
            <w:r w:rsidR="00A55B24" w:rsidRPr="00D6309E">
              <w:rPr>
                <w:shd w:val="clear" w:color="auto" w:fill="FFFFFF"/>
              </w:rPr>
              <w:t xml:space="preserve">). </w:t>
            </w:r>
            <w:r w:rsidRPr="00D6309E">
              <w:rPr>
                <w:shd w:val="clear" w:color="auto" w:fill="FFFFFF"/>
              </w:rPr>
              <w:t xml:space="preserve">Understanding Cognition, Oxytocin, and Pain in Elders (UCOPE): </w:t>
            </w:r>
            <w:r w:rsidR="00B743D8" w:rsidRPr="00D6309E">
              <w:rPr>
                <w:shd w:val="clear" w:color="auto" w:fill="FFFFFF"/>
              </w:rPr>
              <w:t>P</w:t>
            </w:r>
            <w:r w:rsidRPr="00D6309E">
              <w:rPr>
                <w:shd w:val="clear" w:color="auto" w:fill="FFFFFF"/>
              </w:rPr>
              <w:t>rotocol for a double-blinded cross-over trial in chronic knee osteoarthritis pain</w:t>
            </w:r>
            <w:r w:rsidR="00B743D8" w:rsidRPr="00D6309E">
              <w:rPr>
                <w:shd w:val="clear" w:color="auto" w:fill="FFFFFF"/>
              </w:rPr>
              <w:t xml:space="preserve">. </w:t>
            </w:r>
            <w:r w:rsidR="000F24D2" w:rsidRPr="00D6309E">
              <w:rPr>
                <w:i/>
                <w:iCs/>
                <w:shd w:val="clear" w:color="auto" w:fill="FFFFFF"/>
              </w:rPr>
              <w:t>Trials</w:t>
            </w:r>
            <w:r w:rsidR="005E509D" w:rsidRPr="00D6309E">
              <w:rPr>
                <w:i/>
                <w:iCs/>
                <w:shd w:val="clear" w:color="auto" w:fill="FFFFFF"/>
              </w:rPr>
              <w:t xml:space="preserve">, </w:t>
            </w:r>
            <w:r w:rsidR="009C7F10" w:rsidRPr="00D6309E">
              <w:rPr>
                <w:i/>
                <w:iCs/>
                <w:shd w:val="clear" w:color="auto" w:fill="FFFFFF"/>
              </w:rPr>
              <w:t xml:space="preserve">26:44. </w:t>
            </w:r>
            <w:r w:rsidR="000F24D2" w:rsidRPr="00D6309E">
              <w:rPr>
                <w:i/>
                <w:iCs/>
                <w:shd w:val="clear" w:color="auto" w:fill="FFFFFF"/>
              </w:rPr>
              <w:t xml:space="preserve"> </w:t>
            </w:r>
            <w:r w:rsidR="00D47AF5" w:rsidRPr="00D6309E">
              <w:rPr>
                <w:bdr w:val="none" w:sz="0" w:space="0" w:color="auto" w:frame="1"/>
              </w:rPr>
              <w:t xml:space="preserve">DOI: </w:t>
            </w:r>
            <w:hyperlink r:id="rId14" w:tgtFrame="_blank" w:history="1">
              <w:r w:rsidR="00D47AF5" w:rsidRPr="00D6309E">
                <w:rPr>
                  <w:rStyle w:val="Hyperlink"/>
                  <w:color w:val="auto"/>
                  <w:u w:val="none"/>
                </w:rPr>
                <w:t>10.1186/s13063-024-08715-4</w:t>
              </w:r>
            </w:hyperlink>
            <w:r w:rsidR="00D47AF5" w:rsidRPr="00D6309E">
              <w:rPr>
                <w:bdr w:val="none" w:sz="0" w:space="0" w:color="auto" w:frame="1"/>
              </w:rPr>
              <w:t xml:space="preserve">. PMID: </w:t>
            </w:r>
            <w:r w:rsidR="00D47AF5" w:rsidRPr="00D6309E">
              <w:rPr>
                <w:rStyle w:val="Strong"/>
                <w:b w:val="0"/>
                <w:bCs w:val="0"/>
              </w:rPr>
              <w:t>39920837</w:t>
            </w:r>
            <w:r w:rsidR="00D47AF5" w:rsidRPr="00D6309E">
              <w:rPr>
                <w:bdr w:val="none" w:sz="0" w:space="0" w:color="auto" w:frame="1"/>
              </w:rPr>
              <w:t xml:space="preserve">; PMCID: </w:t>
            </w:r>
            <w:hyperlink r:id="rId15" w:tgtFrame="_blank" w:history="1">
              <w:r w:rsidR="00D47AF5" w:rsidRPr="00D6309E">
                <w:rPr>
                  <w:rStyle w:val="Hyperlink"/>
                  <w:color w:val="auto"/>
                  <w:u w:val="none"/>
                </w:rPr>
                <w:t>PMC11806790</w:t>
              </w:r>
            </w:hyperlink>
            <w:r w:rsidR="00D47AF5" w:rsidRPr="00D6309E">
              <w:rPr>
                <w:bdr w:val="none" w:sz="0" w:space="0" w:color="auto" w:frame="1"/>
              </w:rPr>
              <w:t>.</w:t>
            </w:r>
          </w:p>
          <w:p w14:paraId="73E164DB" w14:textId="77777777" w:rsidR="00110D9E" w:rsidRPr="00D6309E" w:rsidRDefault="00110D9E" w:rsidP="00F91C87">
            <w:pPr>
              <w:rPr>
                <w:b/>
                <w:bCs/>
                <w:shd w:val="clear" w:color="auto" w:fill="FFFFFF"/>
              </w:rPr>
            </w:pPr>
          </w:p>
          <w:p w14:paraId="3BDE5C3C" w14:textId="0D6A105C" w:rsidR="004C5C14" w:rsidRPr="004C5C14" w:rsidRDefault="004B32A7" w:rsidP="004C5C14">
            <w:r w:rsidRPr="00D6309E">
              <w:rPr>
                <w:shd w:val="clear" w:color="auto" w:fill="FFFFFF"/>
              </w:rPr>
              <w:t>*</w:t>
            </w:r>
            <w:r w:rsidR="004838A9" w:rsidRPr="00D6309E">
              <w:rPr>
                <w:shd w:val="clear" w:color="auto" w:fill="FFFFFF"/>
              </w:rPr>
              <w:t>Hong</w:t>
            </w:r>
            <w:r w:rsidR="000302AC" w:rsidRPr="00D6309E">
              <w:rPr>
                <w:shd w:val="clear" w:color="auto" w:fill="FFFFFF"/>
              </w:rPr>
              <w:t xml:space="preserve">. J. S., </w:t>
            </w:r>
            <w:r w:rsidRPr="00D6309E">
              <w:rPr>
                <w:shd w:val="clear" w:color="auto" w:fill="FFFFFF"/>
              </w:rPr>
              <w:t>*</w:t>
            </w:r>
            <w:r w:rsidR="004838A9" w:rsidRPr="00D6309E">
              <w:rPr>
                <w:shd w:val="clear" w:color="auto" w:fill="FFFFFF"/>
              </w:rPr>
              <w:t>Bätz</w:t>
            </w:r>
            <w:r w:rsidR="00CC7E52" w:rsidRPr="00D6309E">
              <w:rPr>
                <w:shd w:val="clear" w:color="auto" w:fill="FFFFFF"/>
              </w:rPr>
              <w:t xml:space="preserve">, L. R., </w:t>
            </w:r>
            <w:r w:rsidRPr="00D6309E">
              <w:rPr>
                <w:shd w:val="clear" w:color="auto" w:fill="FFFFFF"/>
              </w:rPr>
              <w:t>*</w:t>
            </w:r>
            <w:r w:rsidR="004838A9" w:rsidRPr="00D6309E">
              <w:rPr>
                <w:shd w:val="clear" w:color="auto" w:fill="FFFFFF"/>
              </w:rPr>
              <w:t>Ye</w:t>
            </w:r>
            <w:r w:rsidR="00CC7E52" w:rsidRPr="00D6309E">
              <w:rPr>
                <w:shd w:val="clear" w:color="auto" w:fill="FFFFFF"/>
              </w:rPr>
              <w:t xml:space="preserve">, S., </w:t>
            </w:r>
            <w:r w:rsidR="004838A9" w:rsidRPr="00D6309E">
              <w:rPr>
                <w:shd w:val="clear" w:color="auto" w:fill="FFFFFF"/>
              </w:rPr>
              <w:t>Reutens</w:t>
            </w:r>
            <w:r w:rsidR="00CC7E52" w:rsidRPr="00D6309E">
              <w:rPr>
                <w:shd w:val="clear" w:color="auto" w:fill="FFFFFF"/>
              </w:rPr>
              <w:t>, D.,</w:t>
            </w:r>
            <w:r w:rsidR="004838A9" w:rsidRPr="00D6309E">
              <w:rPr>
                <w:shd w:val="clear" w:color="auto" w:fill="FFFFFF"/>
              </w:rPr>
              <w:t xml:space="preserve"> </w:t>
            </w:r>
            <w:r w:rsidR="00CC7E52" w:rsidRPr="00D6309E">
              <w:rPr>
                <w:b/>
                <w:bCs/>
                <w:shd w:val="clear" w:color="auto" w:fill="FFFFFF"/>
              </w:rPr>
              <w:t>Ebner, N. C.</w:t>
            </w:r>
            <w:r w:rsidR="00CC7E52" w:rsidRPr="00D6309E">
              <w:rPr>
                <w:shd w:val="clear" w:color="auto" w:fill="FFFFFF"/>
              </w:rPr>
              <w:t xml:space="preserve">, </w:t>
            </w:r>
            <w:r w:rsidRPr="00D6309E">
              <w:rPr>
                <w:shd w:val="clear" w:color="auto" w:fill="FFFFFF"/>
              </w:rPr>
              <w:t xml:space="preserve">&amp; Ziaei, M. (2025). Similar neural networks for anger and pride in older adults. </w:t>
            </w:r>
            <w:proofErr w:type="spellStart"/>
            <w:r w:rsidRPr="00D6309E">
              <w:rPr>
                <w:i/>
                <w:iCs/>
                <w:shd w:val="clear" w:color="auto" w:fill="FFFFFF"/>
              </w:rPr>
              <w:t>Neuropsychologi</w:t>
            </w:r>
            <w:r w:rsidR="008C3FE7" w:rsidRPr="00D6309E">
              <w:rPr>
                <w:i/>
                <w:iCs/>
                <w:shd w:val="clear" w:color="auto" w:fill="FFFFFF"/>
              </w:rPr>
              <w:t>a</w:t>
            </w:r>
            <w:proofErr w:type="spellEnd"/>
            <w:r w:rsidR="008C3FE7" w:rsidRPr="00D6309E">
              <w:rPr>
                <w:i/>
                <w:iCs/>
                <w:shd w:val="clear" w:color="auto" w:fill="FFFFFF"/>
              </w:rPr>
              <w:t>, 209</w:t>
            </w:r>
            <w:r w:rsidR="00017DA2" w:rsidRPr="00D6309E">
              <w:rPr>
                <w:i/>
                <w:iCs/>
                <w:shd w:val="clear" w:color="auto" w:fill="FFFFFF"/>
              </w:rPr>
              <w:t>:</w:t>
            </w:r>
            <w:r w:rsidR="00017DA2" w:rsidRPr="00017DA2">
              <w:rPr>
                <w:i/>
                <w:iCs/>
              </w:rPr>
              <w:t>109087</w:t>
            </w:r>
            <w:r w:rsidR="00B46DB4" w:rsidRPr="00D6309E">
              <w:rPr>
                <w:shd w:val="clear" w:color="auto" w:fill="FFFFFF"/>
              </w:rPr>
              <w:t xml:space="preserve">. </w:t>
            </w:r>
            <w:r w:rsidR="00D2425F" w:rsidRPr="00D6309E">
              <w:t>DOI</w:t>
            </w:r>
            <w:r w:rsidR="00017DA2" w:rsidRPr="00D6309E">
              <w:t>: 10.1016/j.neuropsychologia.2025.109087. </w:t>
            </w:r>
            <w:r w:rsidR="004C5C14" w:rsidRPr="004C5C14">
              <w:t>PMID: 39922456</w:t>
            </w:r>
            <w:r w:rsidR="004C5C14" w:rsidRPr="00D6309E">
              <w:t xml:space="preserve">. </w:t>
            </w:r>
          </w:p>
          <w:p w14:paraId="6E5049FB" w14:textId="77777777" w:rsidR="004C5C14" w:rsidRPr="00D6309E" w:rsidRDefault="004C5C14" w:rsidP="00F91C87"/>
          <w:p w14:paraId="73A1B7E3" w14:textId="45FA1AFC" w:rsidR="00706060" w:rsidRPr="00D6309E" w:rsidRDefault="00706060" w:rsidP="00706060">
            <w:pPr>
              <w:tabs>
                <w:tab w:val="left" w:pos="720"/>
              </w:tabs>
              <w:rPr>
                <w:rStyle w:val="anchor-text"/>
                <w:i/>
                <w:iCs/>
                <w:shd w:val="clear" w:color="auto" w:fill="FFFFFF"/>
              </w:rPr>
            </w:pPr>
            <w:r w:rsidRPr="00D6309E">
              <w:t xml:space="preserve">*Hughes, C., </w:t>
            </w:r>
            <w:r w:rsidRPr="00D6309E">
              <w:rPr>
                <w:b/>
                <w:bCs/>
              </w:rPr>
              <w:t>Ebner, N. C.</w:t>
            </w:r>
            <w:r w:rsidRPr="00D6309E">
              <w:t xml:space="preserve">, *Pehlivanoglu, D., *Heemskerk, A., Lin, T., ten Brinke, L., Turner, G. R., &amp; Spreng, R. N. (2025). Dissociable brain activity for high-stakes deception detection in younger and older adults. </w:t>
            </w:r>
            <w:r w:rsidRPr="00D6309E">
              <w:rPr>
                <w:i/>
                <w:iCs/>
                <w:shd w:val="clear" w:color="auto" w:fill="FFFFFF"/>
              </w:rPr>
              <w:t>Social Cognitive and Affective Neuroscience</w:t>
            </w:r>
            <w:r w:rsidRPr="00D6309E">
              <w:rPr>
                <w:shd w:val="clear" w:color="auto" w:fill="FFFFFF"/>
              </w:rPr>
              <w:t xml:space="preserve">. Online ahead of print. </w:t>
            </w:r>
            <w:r w:rsidRPr="00D6309E">
              <w:t>DOI: 10.1093/scan/nsaf088. PMID: 40891901.</w:t>
            </w:r>
          </w:p>
          <w:p w14:paraId="6024E52F" w14:textId="77777777" w:rsidR="001A786D" w:rsidRPr="00D6309E" w:rsidRDefault="001A786D" w:rsidP="00F91C87">
            <w:pPr>
              <w:rPr>
                <w:rStyle w:val="anchor-text"/>
              </w:rPr>
            </w:pPr>
          </w:p>
          <w:p w14:paraId="4615A4AF" w14:textId="014D100F" w:rsidR="00EA29AB" w:rsidRPr="00D6309E" w:rsidRDefault="001A786D" w:rsidP="00F91C87">
            <w:r w:rsidRPr="00D6309E">
              <w:rPr>
                <w:shd w:val="clear" w:color="auto" w:fill="FFFFFF"/>
              </w:rPr>
              <w:t xml:space="preserve">*Phillips, J. R., Weidemann, G., </w:t>
            </w:r>
            <w:r w:rsidRPr="00D6309E">
              <w:rPr>
                <w:b/>
                <w:bCs/>
                <w:shd w:val="clear" w:color="auto" w:fill="FFFFFF"/>
              </w:rPr>
              <w:t>Ebner, N. C.</w:t>
            </w:r>
            <w:r w:rsidRPr="00D6309E">
              <w:rPr>
                <w:shd w:val="clear" w:color="auto" w:fill="FFFFFF"/>
              </w:rPr>
              <w:t>, &amp; Bailey, P. E. (2025). Advice-taking is greater for an objective face age estimate relative</w:t>
            </w:r>
            <w:r w:rsidRPr="00D6309E">
              <w:t xml:space="preserve"> </w:t>
            </w:r>
            <w:r w:rsidRPr="00D6309E">
              <w:rPr>
                <w:shd w:val="clear" w:color="auto" w:fill="FFFFFF"/>
              </w:rPr>
              <w:t xml:space="preserve">to a subjective face trustworthiness estimate. </w:t>
            </w:r>
            <w:r w:rsidRPr="00D6309E">
              <w:rPr>
                <w:i/>
                <w:iCs/>
              </w:rPr>
              <w:t>Behavioral Sciences, 15(6)</w:t>
            </w:r>
            <w:r w:rsidRPr="00D6309E">
              <w:t xml:space="preserve">, 809. </w:t>
            </w:r>
            <w:r w:rsidR="00BA246D" w:rsidRPr="00D6309E">
              <w:t>DOI</w:t>
            </w:r>
            <w:r w:rsidR="00BA246D" w:rsidRPr="00D6309E">
              <w:t>: 10.3390/bs15060809</w:t>
            </w:r>
            <w:r w:rsidRPr="00D6309E">
              <w:t xml:space="preserve">. </w:t>
            </w:r>
            <w:r w:rsidRPr="00D6309E">
              <w:rPr>
                <w:shd w:val="clear" w:color="auto" w:fill="FFFFFF"/>
              </w:rPr>
              <w:t>PMID: </w:t>
            </w:r>
            <w:hyperlink r:id="rId16" w:history="1">
              <w:r w:rsidRPr="00D6309E">
                <w:rPr>
                  <w:rStyle w:val="Hyperlink"/>
                  <w:color w:val="auto"/>
                  <w:u w:val="none"/>
                  <w:shd w:val="clear" w:color="auto" w:fill="FFFFFF"/>
                </w:rPr>
                <w:t>40564591</w:t>
              </w:r>
            </w:hyperlink>
            <w:r w:rsidR="00BA246D" w:rsidRPr="00D6309E">
              <w:t>;</w:t>
            </w:r>
            <w:r w:rsidR="00BC132E" w:rsidRPr="00D6309E">
              <w:t xml:space="preserve"> </w:t>
            </w:r>
            <w:r w:rsidR="00EA29AB" w:rsidRPr="00D6309E">
              <w:t>PMCID: PMC12189425</w:t>
            </w:r>
            <w:r w:rsidR="00BC132E" w:rsidRPr="00D6309E">
              <w:t>.</w:t>
            </w:r>
            <w:r w:rsidR="00EA29AB" w:rsidRPr="00D6309E">
              <w:t>  </w:t>
            </w:r>
          </w:p>
          <w:p w14:paraId="7D28BF97" w14:textId="75F09A87" w:rsidR="003A0474" w:rsidRPr="00D6309E" w:rsidRDefault="003A0474" w:rsidP="003A0474">
            <w:pPr>
              <w:shd w:val="clear" w:color="auto" w:fill="FFFFFF"/>
              <w:spacing w:before="100" w:beforeAutospacing="1" w:after="100" w:afterAutospacing="1"/>
              <w:rPr>
                <w:rStyle w:val="identifier"/>
              </w:rPr>
            </w:pPr>
            <w:r w:rsidRPr="00D6309E">
              <w:lastRenderedPageBreak/>
              <w:t xml:space="preserve">*Polk, R., </w:t>
            </w:r>
            <w:r w:rsidRPr="00D6309E">
              <w:rPr>
                <w:shd w:val="clear" w:color="auto" w:fill="FFFFFF"/>
              </w:rPr>
              <w:t>*</w:t>
            </w:r>
            <w:r w:rsidRPr="00D6309E">
              <w:t xml:space="preserve">Wright, K., Lin, L., *Krol, K., *Perkeybile, A., Nazarloo, H., Carter, C. S., Connelly, J., &amp; </w:t>
            </w:r>
            <w:r w:rsidRPr="00D6309E">
              <w:rPr>
                <w:b/>
                <w:bCs/>
                <w:shd w:val="clear" w:color="auto" w:fill="FFFFFF"/>
              </w:rPr>
              <w:t>Ebner, N. C.</w:t>
            </w:r>
            <w:r w:rsidRPr="00D6309E">
              <w:rPr>
                <w:shd w:val="clear" w:color="auto" w:fill="FFFFFF"/>
              </w:rPr>
              <w:t xml:space="preserve"> (2025). </w:t>
            </w:r>
            <w:r w:rsidRPr="00D6309E">
              <w:t>Interplay of plasma oxytocin and oxytocin receptor gene methylation levels on empathy in older adults</w:t>
            </w:r>
            <w:r w:rsidRPr="00D6309E">
              <w:rPr>
                <w:shd w:val="clear" w:color="auto" w:fill="FFFFFF"/>
              </w:rPr>
              <w:t xml:space="preserve">. </w:t>
            </w:r>
            <w:r w:rsidRPr="00D6309E">
              <w:rPr>
                <w:i/>
                <w:iCs/>
              </w:rPr>
              <w:t>Scientific Reports, 18(1)</w:t>
            </w:r>
            <w:r w:rsidRPr="00D6309E">
              <w:t xml:space="preserve">:26057. DOI: </w:t>
            </w:r>
            <w:hyperlink r:id="rId17" w:tgtFrame="_blank" w:history="1">
              <w:r w:rsidRPr="00D6309E">
                <w:rPr>
                  <w:rStyle w:val="Hyperlink"/>
                  <w:color w:val="auto"/>
                  <w:u w:val="none"/>
                </w:rPr>
                <w:t>10.1038/s41598-025-07353-3</w:t>
              </w:r>
            </w:hyperlink>
            <w:r w:rsidRPr="00D6309E">
              <w:t xml:space="preserve">. </w:t>
            </w:r>
            <w:r w:rsidRPr="00D6309E">
              <w:rPr>
                <w:bdr w:val="none" w:sz="0" w:space="0" w:color="auto" w:frame="1"/>
              </w:rPr>
              <w:t xml:space="preserve">PMID: </w:t>
            </w:r>
            <w:r w:rsidRPr="00D6309E">
              <w:rPr>
                <w:rStyle w:val="Strong"/>
                <w:b w:val="0"/>
                <w:bCs w:val="0"/>
              </w:rPr>
              <w:t>40681546</w:t>
            </w:r>
            <w:r w:rsidRPr="00D6309E">
              <w:rPr>
                <w:bdr w:val="none" w:sz="0" w:space="0" w:color="auto" w:frame="1"/>
              </w:rPr>
              <w:t xml:space="preserve">; PMCID: </w:t>
            </w:r>
            <w:hyperlink r:id="rId18" w:tgtFrame="_blank" w:history="1">
              <w:r w:rsidRPr="00D6309E">
                <w:rPr>
                  <w:rStyle w:val="Hyperlink"/>
                  <w:color w:val="auto"/>
                  <w:u w:val="none"/>
                </w:rPr>
                <w:t>PMC12274532</w:t>
              </w:r>
            </w:hyperlink>
            <w:r w:rsidR="004C0640" w:rsidRPr="00D6309E">
              <w:rPr>
                <w:rStyle w:val="identifier"/>
              </w:rPr>
              <w:t>.</w:t>
            </w:r>
          </w:p>
          <w:p w14:paraId="0A7FCA13" w14:textId="424C7091" w:rsidR="00790315" w:rsidRPr="00D6309E" w:rsidRDefault="00790315" w:rsidP="00790315">
            <w:pPr>
              <w:pStyle w:val="Authors"/>
              <w:spacing w:before="0" w:line="240" w:lineRule="auto"/>
              <w:rPr>
                <w:rFonts w:ascii="Times New Roman" w:eastAsiaTheme="minorEastAsia" w:hAnsi="Times New Roman" w:cs="Times New Roman"/>
                <w:caps w:val="0"/>
                <w:sz w:val="24"/>
                <w:szCs w:val="24"/>
              </w:rPr>
            </w:pPr>
            <w:r w:rsidRPr="00D6309E">
              <w:rPr>
                <w:rFonts w:ascii="Times New Roman" w:eastAsiaTheme="minorEastAsia" w:hAnsi="Times New Roman" w:cs="Times New Roman"/>
                <w:caps w:val="0"/>
                <w:sz w:val="24"/>
                <w:szCs w:val="24"/>
              </w:rPr>
              <w:t xml:space="preserve">*Shoenfelt, A., Isaacowitz, D. M., &amp; </w:t>
            </w:r>
            <w:r w:rsidRPr="00D6309E">
              <w:rPr>
                <w:rFonts w:ascii="Times New Roman" w:eastAsiaTheme="minorEastAsia" w:hAnsi="Times New Roman" w:cs="Times New Roman"/>
                <w:b/>
                <w:bCs/>
                <w:caps w:val="0"/>
                <w:sz w:val="24"/>
                <w:szCs w:val="24"/>
              </w:rPr>
              <w:t>Ebner, N. C.</w:t>
            </w:r>
            <w:r w:rsidRPr="00D6309E">
              <w:rPr>
                <w:rFonts w:ascii="Times New Roman" w:eastAsiaTheme="minorEastAsia" w:hAnsi="Times New Roman" w:cs="Times New Roman"/>
                <w:caps w:val="0"/>
                <w:sz w:val="24"/>
                <w:szCs w:val="24"/>
              </w:rPr>
              <w:t xml:space="preserve"> (2025). Eye tracking in aging: Challenges, best practices, and novel frontiers. </w:t>
            </w:r>
            <w:r w:rsidRPr="00D6309E">
              <w:rPr>
                <w:rFonts w:ascii="Times New Roman" w:eastAsiaTheme="minorEastAsia" w:hAnsi="Times New Roman" w:cs="Times New Roman"/>
                <w:i/>
                <w:iCs/>
                <w:caps w:val="0"/>
                <w:sz w:val="24"/>
                <w:szCs w:val="24"/>
              </w:rPr>
              <w:t xml:space="preserve">ACM Transactions on Applied Perception. </w:t>
            </w:r>
            <w:r w:rsidRPr="00D6309E">
              <w:rPr>
                <w:rFonts w:ascii="Times New Roman" w:eastAsiaTheme="minorEastAsia" w:hAnsi="Times New Roman" w:cs="Times New Roman"/>
                <w:caps w:val="0"/>
                <w:sz w:val="24"/>
                <w:szCs w:val="24"/>
              </w:rPr>
              <w:t>https://dl.acm.org/doi/10.1145/3733834</w:t>
            </w:r>
          </w:p>
          <w:p w14:paraId="234E454B" w14:textId="77777777" w:rsidR="00790315" w:rsidRPr="00D6309E" w:rsidRDefault="00790315" w:rsidP="00790315">
            <w:pPr>
              <w:pStyle w:val="Authors"/>
              <w:spacing w:before="0" w:line="240" w:lineRule="auto"/>
              <w:rPr>
                <w:rFonts w:ascii="Times New Roman" w:eastAsiaTheme="minorEastAsia" w:hAnsi="Times New Roman" w:cs="Times New Roman"/>
                <w:caps w:val="0"/>
                <w:sz w:val="24"/>
                <w:szCs w:val="24"/>
              </w:rPr>
            </w:pPr>
          </w:p>
          <w:p w14:paraId="057EC57F" w14:textId="77777777" w:rsidR="004838A9" w:rsidRPr="00D6309E" w:rsidRDefault="004838A9" w:rsidP="00F91C87">
            <w:pPr>
              <w:rPr>
                <w:bdr w:val="none" w:sz="0" w:space="0" w:color="auto" w:frame="1"/>
              </w:rPr>
            </w:pPr>
            <w:r w:rsidRPr="00D6309E">
              <w:rPr>
                <w:bdr w:val="none" w:sz="0" w:space="0" w:color="auto" w:frame="1"/>
              </w:rPr>
              <w:t xml:space="preserve">*Barnas, A. J., </w:t>
            </w:r>
            <w:r w:rsidRPr="00D6309E">
              <w:rPr>
                <w:b/>
                <w:bCs/>
                <w:bdr w:val="none" w:sz="0" w:space="0" w:color="auto" w:frame="1"/>
              </w:rPr>
              <w:t>Ebner, N. C.</w:t>
            </w:r>
            <w:r w:rsidRPr="00D6309E">
              <w:rPr>
                <w:bdr w:val="none" w:sz="0" w:space="0" w:color="auto" w:frame="1"/>
              </w:rPr>
              <w:t xml:space="preserve">, &amp; Weisberg, S. M. (2024). Allocation of space-based attention is guided by efficient comprehension of spatial direction. </w:t>
            </w:r>
            <w:r w:rsidRPr="00D6309E">
              <w:rPr>
                <w:i/>
                <w:iCs/>
                <w:bdr w:val="none" w:sz="0" w:space="0" w:color="auto" w:frame="1"/>
              </w:rPr>
              <w:t>Journal of Cognition</w:t>
            </w:r>
            <w:r w:rsidRPr="00D6309E">
              <w:rPr>
                <w:bdr w:val="none" w:sz="0" w:space="0" w:color="auto" w:frame="1"/>
              </w:rPr>
              <w:t>, 7, 1. DOI: 10.5334/joc.325. PMID: 38223233; PMCID: PMC10785961.</w:t>
            </w:r>
          </w:p>
          <w:p w14:paraId="704AED4E" w14:textId="77777777" w:rsidR="004838A9" w:rsidRPr="00D6309E" w:rsidRDefault="004838A9" w:rsidP="00F91C87">
            <w:pPr>
              <w:rPr>
                <w:b/>
                <w:bCs/>
                <w:shd w:val="clear" w:color="auto" w:fill="FFFFFF"/>
              </w:rPr>
            </w:pPr>
          </w:p>
          <w:p w14:paraId="1045CA21" w14:textId="3DB1FD30" w:rsidR="009841CB" w:rsidRPr="00D6309E" w:rsidRDefault="009841CB" w:rsidP="00F91C87">
            <w:pPr>
              <w:rPr>
                <w:color w:val="212121"/>
                <w:shd w:val="clear" w:color="auto" w:fill="FFFFFF"/>
              </w:rPr>
            </w:pPr>
            <w:r w:rsidRPr="00D6309E">
              <w:rPr>
                <w:b/>
                <w:bCs/>
                <w:shd w:val="clear" w:color="auto" w:fill="FFFFFF"/>
              </w:rPr>
              <w:t>Ebner, N. C.</w:t>
            </w:r>
            <w:r w:rsidRPr="00D6309E">
              <w:rPr>
                <w:shd w:val="clear" w:color="auto" w:fill="FFFFFF"/>
              </w:rPr>
              <w:t xml:space="preserve">, Horta, M., &amp; *El-Shafie, D. (2024). New directions for studying the aging social-cognitive brain. </w:t>
            </w:r>
            <w:r w:rsidRPr="00D6309E">
              <w:rPr>
                <w:i/>
                <w:iCs/>
                <w:shd w:val="clear" w:color="auto" w:fill="FFFFFF"/>
              </w:rPr>
              <w:t>Current Opinion in Psychology</w:t>
            </w:r>
            <w:r w:rsidRPr="00D6309E">
              <w:rPr>
                <w:shd w:val="clear" w:color="auto" w:fill="FFFFFF"/>
              </w:rPr>
              <w:t xml:space="preserve">, 56, 101768. </w:t>
            </w:r>
            <w:hyperlink r:id="rId19" w:history="1">
              <w:r w:rsidRPr="00D6309E">
                <w:rPr>
                  <w:rStyle w:val="Hyperlink"/>
                  <w:color w:val="auto"/>
                  <w:u w:val="none"/>
                  <w:shd w:val="clear" w:color="auto" w:fill="FFFFFF"/>
                </w:rPr>
                <w:t>https://doi.org/10.1016/j.copsyc.2023.101768</w:t>
              </w:r>
            </w:hyperlink>
            <w:r w:rsidRPr="00D6309E">
              <w:rPr>
                <w:shd w:val="clear" w:color="auto" w:fill="FFFFFF"/>
              </w:rPr>
              <w:t xml:space="preserve">. PMID: 38104362. </w:t>
            </w:r>
            <w:r w:rsidRPr="00D6309E">
              <w:rPr>
                <w:rStyle w:val="fm-citation-ids-label"/>
                <w:color w:val="212121"/>
                <w:shd w:val="clear" w:color="auto" w:fill="FFFFFF"/>
              </w:rPr>
              <w:t>PMCID: </w:t>
            </w:r>
            <w:r w:rsidRPr="00D6309E">
              <w:rPr>
                <w:color w:val="212121"/>
                <w:shd w:val="clear" w:color="auto" w:fill="FFFFFF"/>
              </w:rPr>
              <w:t>PMC10939782.</w:t>
            </w:r>
          </w:p>
          <w:p w14:paraId="606819AC" w14:textId="77777777" w:rsidR="009841CB" w:rsidRPr="00D6309E" w:rsidRDefault="009841CB" w:rsidP="00F91C87">
            <w:pPr>
              <w:rPr>
                <w:shd w:val="clear" w:color="auto" w:fill="FFFFFF"/>
              </w:rPr>
            </w:pPr>
          </w:p>
          <w:p w14:paraId="63BB4703" w14:textId="38F29FB0" w:rsidR="00263D80" w:rsidRPr="00D6309E" w:rsidRDefault="00180DD4" w:rsidP="00F91C87">
            <w:pPr>
              <w:pStyle w:val="NormalWeb"/>
              <w:shd w:val="clear" w:color="auto" w:fill="FFFFFF"/>
              <w:spacing w:before="0" w:beforeAutospacing="0" w:after="0" w:afterAutospacing="0"/>
              <w:rPr>
                <w:color w:val="auto"/>
              </w:rPr>
            </w:pPr>
            <w:r w:rsidRPr="00D6309E">
              <w:t>*Heemskerk, A., Lin, T., *Pehlivanoglu, D., *Hakim, Z., Valdes</w:t>
            </w:r>
            <w:r w:rsidR="00B06D96" w:rsidRPr="00D6309E">
              <w:t>-</w:t>
            </w:r>
            <w:r w:rsidRPr="00D6309E">
              <w:t>Hernandez, P. A., ten Brinke, L., Grilli, M. D., Wils</w:t>
            </w:r>
            <w:r w:rsidRPr="00D6309E">
              <w:rPr>
                <w:color w:val="auto"/>
              </w:rPr>
              <w:t xml:space="preserve">on, R. C., Turner, G. R., Spreng, R. N., &amp; </w:t>
            </w:r>
            <w:r w:rsidRPr="00D6309E">
              <w:rPr>
                <w:b/>
                <w:bCs/>
                <w:color w:val="auto"/>
              </w:rPr>
              <w:t>Ebner, N. C.</w:t>
            </w:r>
            <w:r w:rsidRPr="00D6309E">
              <w:rPr>
                <w:color w:val="auto"/>
              </w:rPr>
              <w:t xml:space="preserve"> (2024). </w:t>
            </w:r>
            <w:r w:rsidRPr="00D6309E">
              <w:rPr>
                <w:color w:val="auto"/>
                <w:shd w:val="clear" w:color="auto" w:fill="FFFFFF"/>
              </w:rPr>
              <w:t xml:space="preserve">Interoceptive accuracy enhances deception detection in older adults. </w:t>
            </w:r>
            <w:r w:rsidRPr="00D6309E">
              <w:rPr>
                <w:i/>
                <w:iCs/>
                <w:color w:val="auto"/>
                <w:shd w:val="clear" w:color="auto" w:fill="FFFFFF"/>
              </w:rPr>
              <w:t>The Journals of Gerontology, Series B: Psychological Sciences and Social Sciences</w:t>
            </w:r>
            <w:r w:rsidR="00023DDF" w:rsidRPr="00D6309E">
              <w:rPr>
                <w:color w:val="auto"/>
                <w:shd w:val="clear" w:color="auto" w:fill="FFFFFF"/>
              </w:rPr>
              <w:t xml:space="preserve">, </w:t>
            </w:r>
            <w:r w:rsidR="000028E3" w:rsidRPr="00D6309E">
              <w:rPr>
                <w:color w:val="auto"/>
                <w:shd w:val="clear" w:color="auto" w:fill="FFFFFF"/>
              </w:rPr>
              <w:t>79(11), gbae151</w:t>
            </w:r>
            <w:r w:rsidR="00F43D83" w:rsidRPr="00D6309E">
              <w:rPr>
                <w:color w:val="auto"/>
                <w:shd w:val="clear" w:color="auto" w:fill="FFFFFF"/>
              </w:rPr>
              <w:t>.</w:t>
            </w:r>
            <w:r w:rsidR="000028E3" w:rsidRPr="00D6309E">
              <w:rPr>
                <w:color w:val="auto"/>
                <w:shd w:val="clear" w:color="auto" w:fill="FFFFFF"/>
              </w:rPr>
              <w:t xml:space="preserve"> </w:t>
            </w:r>
            <w:r w:rsidR="000028E3" w:rsidRPr="00D6309E">
              <w:rPr>
                <w:color w:val="auto"/>
                <w:bdr w:val="none" w:sz="0" w:space="0" w:color="auto" w:frame="1"/>
              </w:rPr>
              <w:t xml:space="preserve">DOI: </w:t>
            </w:r>
            <w:r w:rsidR="00263D80" w:rsidRPr="00D6309E">
              <w:rPr>
                <w:color w:val="auto"/>
                <w:shd w:val="clear" w:color="auto" w:fill="FFFFFF"/>
              </w:rPr>
              <w:t>10.1093/geronb/gbae151.</w:t>
            </w:r>
            <w:r w:rsidR="00F91C87" w:rsidRPr="00D6309E">
              <w:rPr>
                <w:color w:val="auto"/>
                <w:shd w:val="clear" w:color="auto" w:fill="FFFFFF"/>
              </w:rPr>
              <w:t xml:space="preserve"> </w:t>
            </w:r>
            <w:r w:rsidR="00263D80" w:rsidRPr="00D6309E">
              <w:rPr>
                <w:rStyle w:val="id-label"/>
                <w:color w:val="auto"/>
              </w:rPr>
              <w:t>PMID: </w:t>
            </w:r>
            <w:r w:rsidR="00263D80" w:rsidRPr="00D6309E">
              <w:rPr>
                <w:rStyle w:val="Strong"/>
                <w:b w:val="0"/>
                <w:bCs w:val="0"/>
                <w:color w:val="auto"/>
              </w:rPr>
              <w:t>39297532</w:t>
            </w:r>
            <w:r w:rsidR="00F91C87" w:rsidRPr="00D6309E">
              <w:rPr>
                <w:rStyle w:val="Strong"/>
                <w:b w:val="0"/>
                <w:bCs w:val="0"/>
                <w:color w:val="auto"/>
              </w:rPr>
              <w:t xml:space="preserve">; </w:t>
            </w:r>
            <w:r w:rsidR="00263D80" w:rsidRPr="00D6309E">
              <w:rPr>
                <w:rStyle w:val="id-label"/>
                <w:color w:val="auto"/>
              </w:rPr>
              <w:t>PMCID: </w:t>
            </w:r>
            <w:r w:rsidR="00263D80" w:rsidRPr="00D6309E">
              <w:rPr>
                <w:rStyle w:val="Strong"/>
                <w:b w:val="0"/>
                <w:bCs w:val="0"/>
                <w:color w:val="auto"/>
              </w:rPr>
              <w:t>PMC11500658</w:t>
            </w:r>
            <w:r w:rsidR="00CE3796" w:rsidRPr="00D6309E">
              <w:rPr>
                <w:rStyle w:val="Strong"/>
                <w:b w:val="0"/>
                <w:bCs w:val="0"/>
                <w:color w:val="auto"/>
              </w:rPr>
              <w:t>.</w:t>
            </w:r>
          </w:p>
          <w:p w14:paraId="7AD3B08B" w14:textId="77777777" w:rsidR="00180DD4" w:rsidRPr="00D6309E" w:rsidRDefault="00180DD4" w:rsidP="00F91C87"/>
          <w:p w14:paraId="14ADB27B" w14:textId="6CC64369" w:rsidR="009841CB" w:rsidRPr="00D6309E" w:rsidRDefault="009841CB" w:rsidP="00F91C87">
            <w:pPr>
              <w:rPr>
                <w:rFonts w:eastAsia="Calibri"/>
                <w:color w:val="000000"/>
              </w:rPr>
            </w:pPr>
            <w:r w:rsidRPr="00D6309E">
              <w:t xml:space="preserve">Horta, M., *Shoenfelt, A., Lighthall, N. R., *Perez, E., *Frazier, I., *Heemskerk, A., Lin, T., Wilson, R. C., &amp; </w:t>
            </w:r>
            <w:r w:rsidRPr="00D6309E">
              <w:rPr>
                <w:b/>
                <w:bCs/>
              </w:rPr>
              <w:t xml:space="preserve">Ebner, N. C. </w:t>
            </w:r>
            <w:r w:rsidRPr="00D6309E">
              <w:t xml:space="preserve">(2024). Age-group differences in trust-related decision-making and learning. [Special issue]. </w:t>
            </w:r>
            <w:r w:rsidRPr="00D6309E">
              <w:rPr>
                <w:i/>
                <w:iCs/>
              </w:rPr>
              <w:t>Scientific Reports</w:t>
            </w:r>
            <w:r w:rsidRPr="00D6309E">
              <w:t xml:space="preserve">, 14: 68. https://doi.org/10.1038/s41598-023-50500-x. </w:t>
            </w:r>
            <w:r w:rsidRPr="00D6309E">
              <w:rPr>
                <w:rFonts w:eastAsia="Calibri"/>
                <w:color w:val="000000"/>
              </w:rPr>
              <w:t>PMID: 38167997; PMCID: PMC10762071</w:t>
            </w:r>
            <w:r w:rsidR="002B647B" w:rsidRPr="00D6309E">
              <w:rPr>
                <w:rFonts w:eastAsia="Calibri"/>
                <w:color w:val="000000"/>
              </w:rPr>
              <w:t xml:space="preserve">. </w:t>
            </w:r>
          </w:p>
          <w:p w14:paraId="2CD06C3D" w14:textId="77777777" w:rsidR="00F91C87" w:rsidRPr="00D6309E" w:rsidRDefault="00F91C87" w:rsidP="00F91C87">
            <w:pPr>
              <w:rPr>
                <w:rFonts w:eastAsia="Calibri"/>
                <w:color w:val="000000"/>
              </w:rPr>
            </w:pPr>
          </w:p>
          <w:p w14:paraId="395FCDDE" w14:textId="61D42C67" w:rsidR="00236115" w:rsidRPr="00D6309E" w:rsidRDefault="00236115" w:rsidP="00F91C87">
            <w:pPr>
              <w:shd w:val="clear" w:color="auto" w:fill="FFFFFF"/>
              <w:rPr>
                <w:rStyle w:val="Strong"/>
                <w:b w:val="0"/>
                <w:bCs w:val="0"/>
                <w:color w:val="212121"/>
              </w:rPr>
            </w:pPr>
            <w:r w:rsidRPr="00D6309E">
              <w:t xml:space="preserve">*Hughes, C., *Pehlivanoglu, D., *Heemskerk, A., *Polk, R., Turner, G. R., </w:t>
            </w:r>
            <w:r w:rsidRPr="00D6309E">
              <w:rPr>
                <w:b/>
                <w:bCs/>
              </w:rPr>
              <w:t>Ebner, N. C.</w:t>
            </w:r>
            <w:r w:rsidRPr="00D6309E">
              <w:t xml:space="preserve">, &amp; Spreng, R. N. (2024). Age differences in mental state inference of sarcasm: Contributions of facial emotion recognition and cognitive performance. </w:t>
            </w:r>
            <w:r w:rsidRPr="00D6309E">
              <w:rPr>
                <w:i/>
                <w:iCs/>
                <w:shd w:val="clear" w:color="auto" w:fill="FFFFFF"/>
              </w:rPr>
              <w:t xml:space="preserve">The Journals of Gerontology, Series B: Psychological Sciences and Social Sciences. </w:t>
            </w:r>
            <w:r w:rsidR="006E5F37" w:rsidRPr="00D6309E">
              <w:rPr>
                <w:rStyle w:val="id-label"/>
              </w:rPr>
              <w:t>DOI: </w:t>
            </w:r>
            <w:hyperlink r:id="rId20" w:tgtFrame="_blank" w:history="1">
              <w:r w:rsidR="006E5F37" w:rsidRPr="00D6309E">
                <w:rPr>
                  <w:rStyle w:val="Hyperlink"/>
                  <w:color w:val="auto"/>
                  <w:u w:val="none"/>
                </w:rPr>
                <w:t>10.1093/geronb/gbae188</w:t>
              </w:r>
            </w:hyperlink>
            <w:r w:rsidR="006E5F37" w:rsidRPr="00D6309E">
              <w:rPr>
                <w:rStyle w:val="Hyperlink"/>
                <w:color w:val="auto"/>
                <w:u w:val="none"/>
              </w:rPr>
              <w:t xml:space="preserve">. </w:t>
            </w:r>
            <w:r w:rsidRPr="00D6309E">
              <w:rPr>
                <w:rStyle w:val="id-label"/>
              </w:rPr>
              <w:t>PMID: </w:t>
            </w:r>
            <w:r w:rsidRPr="00D6309E">
              <w:rPr>
                <w:rStyle w:val="Strong"/>
                <w:b w:val="0"/>
                <w:bCs w:val="0"/>
              </w:rPr>
              <w:t>39533851</w:t>
            </w:r>
            <w:r w:rsidRPr="00D6309E">
              <w:t xml:space="preserve">. </w:t>
            </w:r>
            <w:r w:rsidR="0061689C" w:rsidRPr="00D6309E">
              <w:rPr>
                <w:rStyle w:val="id-label"/>
                <w:color w:val="212121"/>
              </w:rPr>
              <w:t>PMCID: </w:t>
            </w:r>
            <w:r w:rsidR="0061689C" w:rsidRPr="00D6309E">
              <w:rPr>
                <w:rStyle w:val="Strong"/>
                <w:b w:val="0"/>
                <w:bCs w:val="0"/>
                <w:color w:val="212121"/>
              </w:rPr>
              <w:t>PMC11672109</w:t>
            </w:r>
            <w:r w:rsidR="006E5F37" w:rsidRPr="00D6309E">
              <w:rPr>
                <w:rStyle w:val="Strong"/>
                <w:b w:val="0"/>
                <w:bCs w:val="0"/>
                <w:color w:val="212121"/>
              </w:rPr>
              <w:t xml:space="preserve">. </w:t>
            </w:r>
          </w:p>
          <w:p w14:paraId="064E7877" w14:textId="77777777" w:rsidR="0021146D" w:rsidRPr="00D6309E" w:rsidRDefault="0021146D" w:rsidP="00F91C87">
            <w:pPr>
              <w:shd w:val="clear" w:color="auto" w:fill="FFFFFF"/>
              <w:rPr>
                <w:rFonts w:ascii="Segoe UI" w:hAnsi="Segoe UI" w:cs="Segoe UI"/>
                <w:color w:val="212121"/>
              </w:rPr>
            </w:pPr>
          </w:p>
          <w:p w14:paraId="0BC14376" w14:textId="36F43880" w:rsidR="009841CB" w:rsidRPr="00D6309E" w:rsidRDefault="00180DD4" w:rsidP="00F91C87">
            <w:pPr>
              <w:pStyle w:val="MDPI13authornames"/>
              <w:spacing w:after="0" w:line="240" w:lineRule="auto"/>
              <w:rPr>
                <w:rStyle w:val="Hyperlink"/>
                <w:rFonts w:ascii="Times New Roman" w:hAnsi="Times New Roman"/>
                <w:b w:val="0"/>
                <w:bCs/>
                <w:color w:val="000000" w:themeColor="text1"/>
                <w:sz w:val="24"/>
                <w:szCs w:val="24"/>
                <w:u w:val="none"/>
              </w:rPr>
            </w:pPr>
            <w:r w:rsidRPr="00D6309E">
              <w:rPr>
                <w:rFonts w:ascii="Times New Roman" w:hAnsi="Times New Roman"/>
                <w:b w:val="0"/>
                <w:bCs/>
                <w:sz w:val="24"/>
                <w:szCs w:val="24"/>
              </w:rPr>
              <w:t>Lin, T., *Rana, M</w:t>
            </w:r>
            <w:r w:rsidRPr="00D6309E">
              <w:rPr>
                <w:rFonts w:ascii="Times New Roman" w:hAnsi="Times New Roman"/>
                <w:b w:val="0"/>
                <w:bCs/>
                <w:color w:val="auto"/>
                <w:sz w:val="24"/>
                <w:szCs w:val="24"/>
              </w:rPr>
              <w:t xml:space="preserve">., *Liu. P., *Polk. R., *Heemskerk, A., Weisberg, S. M., Bowers, D., Sitaram, R., &amp; </w:t>
            </w:r>
            <w:r w:rsidRPr="00D6309E">
              <w:rPr>
                <w:rFonts w:ascii="Times New Roman" w:hAnsi="Times New Roman"/>
                <w:color w:val="auto"/>
                <w:sz w:val="24"/>
                <w:szCs w:val="24"/>
              </w:rPr>
              <w:t xml:space="preserve">Ebner, N. C. </w:t>
            </w:r>
            <w:r w:rsidRPr="00D6309E">
              <w:rPr>
                <w:rFonts w:ascii="Times New Roman" w:hAnsi="Times New Roman"/>
                <w:b w:val="0"/>
                <w:bCs/>
                <w:color w:val="auto"/>
                <w:sz w:val="24"/>
                <w:szCs w:val="24"/>
              </w:rPr>
              <w:t>(2024).</w:t>
            </w:r>
            <w:r w:rsidRPr="00D6309E">
              <w:rPr>
                <w:rFonts w:ascii="Times New Roman" w:hAnsi="Times New Roman"/>
                <w:color w:val="auto"/>
                <w:sz w:val="24"/>
                <w:szCs w:val="24"/>
              </w:rPr>
              <w:t xml:space="preserve"> </w:t>
            </w:r>
            <w:r w:rsidRPr="00D6309E">
              <w:rPr>
                <w:rFonts w:ascii="Times New Roman" w:hAnsi="Times New Roman"/>
                <w:b w:val="0"/>
                <w:bCs/>
                <w:color w:val="auto"/>
                <w:sz w:val="24"/>
                <w:szCs w:val="24"/>
              </w:rPr>
              <w:t xml:space="preserve">Real-time fMRI neurofeedback training of selective attention in older adults. </w:t>
            </w:r>
            <w:r w:rsidRPr="00D6309E">
              <w:rPr>
                <w:rFonts w:ascii="Times New Roman" w:hAnsi="Times New Roman"/>
                <w:b w:val="0"/>
                <w:bCs/>
                <w:i/>
                <w:iCs/>
                <w:color w:val="auto"/>
                <w:sz w:val="24"/>
                <w:szCs w:val="24"/>
              </w:rPr>
              <w:t>Brain Sciences</w:t>
            </w:r>
            <w:r w:rsidRPr="00D6309E">
              <w:rPr>
                <w:rFonts w:ascii="Times New Roman" w:hAnsi="Times New Roman"/>
                <w:b w:val="0"/>
                <w:bCs/>
                <w:color w:val="auto"/>
                <w:sz w:val="24"/>
                <w:szCs w:val="24"/>
              </w:rPr>
              <w:t xml:space="preserve">, </w:t>
            </w:r>
            <w:r w:rsidRPr="00D6309E">
              <w:rPr>
                <w:rFonts w:ascii="Times New Roman" w:hAnsi="Times New Roman"/>
                <w:b w:val="0"/>
                <w:bCs/>
                <w:i/>
                <w:iCs/>
                <w:color w:val="auto"/>
                <w:sz w:val="24"/>
                <w:szCs w:val="24"/>
              </w:rPr>
              <w:t>14</w:t>
            </w:r>
            <w:r w:rsidRPr="00D6309E">
              <w:rPr>
                <w:rFonts w:ascii="Times New Roman" w:hAnsi="Times New Roman"/>
                <w:b w:val="0"/>
                <w:bCs/>
                <w:color w:val="auto"/>
                <w:sz w:val="24"/>
                <w:szCs w:val="24"/>
              </w:rPr>
              <w:t>(9), 931. </w:t>
            </w:r>
            <w:r w:rsidR="00F43D83" w:rsidRPr="00D6309E">
              <w:rPr>
                <w:rFonts w:ascii="Times New Roman" w:hAnsi="Times New Roman"/>
                <w:b w:val="0"/>
                <w:bCs/>
                <w:color w:val="auto"/>
                <w:sz w:val="24"/>
                <w:szCs w:val="24"/>
                <w:shd w:val="clear" w:color="auto" w:fill="FFFFFF"/>
              </w:rPr>
              <w:t>DOI</w:t>
            </w:r>
            <w:r w:rsidR="00EA6CAE" w:rsidRPr="00D6309E">
              <w:rPr>
                <w:rFonts w:ascii="Times New Roman" w:hAnsi="Times New Roman"/>
                <w:b w:val="0"/>
                <w:bCs/>
                <w:color w:val="auto"/>
                <w:sz w:val="24"/>
                <w:szCs w:val="24"/>
                <w:shd w:val="clear" w:color="auto" w:fill="FFFFFF"/>
              </w:rPr>
              <w:t>: </w:t>
            </w:r>
            <w:hyperlink r:id="rId21" w:tgtFrame="_blank" w:history="1">
              <w:r w:rsidR="00EA6CAE" w:rsidRPr="00D6309E">
                <w:rPr>
                  <w:rStyle w:val="Hyperlink"/>
                  <w:rFonts w:ascii="Times New Roman" w:hAnsi="Times New Roman"/>
                  <w:b w:val="0"/>
                  <w:bCs/>
                  <w:color w:val="auto"/>
                  <w:sz w:val="24"/>
                  <w:szCs w:val="24"/>
                  <w:u w:val="none"/>
                  <w:shd w:val="clear" w:color="auto" w:fill="FFFFFF"/>
                </w:rPr>
                <w:t>10.3390/brainsci14090931</w:t>
              </w:r>
            </w:hyperlink>
            <w:r w:rsidR="00473BAB" w:rsidRPr="00D6309E">
              <w:rPr>
                <w:rStyle w:val="Hyperlink"/>
                <w:rFonts w:ascii="Times New Roman" w:hAnsi="Times New Roman"/>
                <w:b w:val="0"/>
                <w:bCs/>
                <w:color w:val="auto"/>
                <w:sz w:val="24"/>
                <w:szCs w:val="24"/>
                <w:u w:val="none"/>
              </w:rPr>
              <w:t xml:space="preserve">. </w:t>
            </w:r>
            <w:r w:rsidR="00B50399" w:rsidRPr="00D6309E">
              <w:rPr>
                <w:rFonts w:ascii="Times New Roman" w:hAnsi="Times New Roman"/>
                <w:b w:val="0"/>
                <w:bCs/>
                <w:color w:val="auto"/>
                <w:sz w:val="24"/>
                <w:szCs w:val="24"/>
                <w:shd w:val="clear" w:color="auto" w:fill="FFFFFF"/>
              </w:rPr>
              <w:t>PMID: </w:t>
            </w:r>
            <w:hyperlink r:id="rId22" w:history="1">
              <w:r w:rsidR="00B50399" w:rsidRPr="00D6309E">
                <w:rPr>
                  <w:rStyle w:val="Hyperlink"/>
                  <w:rFonts w:ascii="Times New Roman" w:hAnsi="Times New Roman"/>
                  <w:b w:val="0"/>
                  <w:bCs/>
                  <w:color w:val="auto"/>
                  <w:sz w:val="24"/>
                  <w:szCs w:val="24"/>
                  <w:u w:val="none"/>
                  <w:shd w:val="clear" w:color="auto" w:fill="FFFFFF"/>
                </w:rPr>
                <w:t>39335425</w:t>
              </w:r>
            </w:hyperlink>
            <w:r w:rsidR="00B50399" w:rsidRPr="00D6309E">
              <w:rPr>
                <w:rFonts w:ascii="Times New Roman" w:hAnsi="Times New Roman"/>
                <w:b w:val="0"/>
                <w:bCs/>
                <w:color w:val="auto"/>
                <w:sz w:val="24"/>
                <w:szCs w:val="24"/>
              </w:rPr>
              <w:t xml:space="preserve">; </w:t>
            </w:r>
            <w:r w:rsidR="00473BAB" w:rsidRPr="00D6309E">
              <w:rPr>
                <w:rFonts w:ascii="Times New Roman" w:hAnsi="Times New Roman"/>
                <w:b w:val="0"/>
                <w:bCs/>
                <w:color w:val="auto"/>
                <w:sz w:val="24"/>
                <w:szCs w:val="24"/>
                <w:shd w:val="clear" w:color="auto" w:fill="FFFFFF"/>
              </w:rPr>
              <w:t>PMCID: PMC11430676</w:t>
            </w:r>
            <w:r w:rsidR="00B50399" w:rsidRPr="00D6309E">
              <w:rPr>
                <w:rFonts w:ascii="Times New Roman" w:hAnsi="Times New Roman"/>
                <w:b w:val="0"/>
                <w:bCs/>
                <w:color w:val="auto"/>
                <w:sz w:val="24"/>
                <w:szCs w:val="24"/>
                <w:shd w:val="clear" w:color="auto" w:fill="FFFFFF"/>
              </w:rPr>
              <w:t>.</w:t>
            </w:r>
            <w:r w:rsidR="00B50399" w:rsidRPr="00D6309E">
              <w:rPr>
                <w:rStyle w:val="Hyperlink"/>
                <w:rFonts w:ascii="Times New Roman" w:hAnsi="Times New Roman"/>
                <w:b w:val="0"/>
                <w:bCs/>
                <w:color w:val="000000" w:themeColor="text1"/>
                <w:sz w:val="24"/>
                <w:szCs w:val="24"/>
                <w:u w:val="none"/>
              </w:rPr>
              <w:t xml:space="preserve"> </w:t>
            </w:r>
          </w:p>
          <w:p w14:paraId="0E3297B5" w14:textId="1A266F58" w:rsidR="00041BDD" w:rsidRPr="00D6309E" w:rsidRDefault="00C34226" w:rsidP="00622357">
            <w:pPr>
              <w:shd w:val="clear" w:color="auto" w:fill="FFFFFF"/>
              <w:spacing w:before="100" w:beforeAutospacing="1" w:after="100" w:afterAutospacing="1"/>
              <w:rPr>
                <w:color w:val="212121"/>
              </w:rPr>
            </w:pPr>
            <w:r w:rsidRPr="00D6309E">
              <w:t>*</w:t>
            </w:r>
            <w:r w:rsidR="00E87F8E" w:rsidRPr="00D6309E">
              <w:t>Liu</w:t>
            </w:r>
            <w:r w:rsidR="00056C82" w:rsidRPr="00D6309E">
              <w:t xml:space="preserve">, P., </w:t>
            </w:r>
            <w:r w:rsidR="00E87F8E" w:rsidRPr="00D6309E">
              <w:t>Lin</w:t>
            </w:r>
            <w:r w:rsidR="00056C82" w:rsidRPr="00D6309E">
              <w:t xml:space="preserve">, T., </w:t>
            </w:r>
            <w:r w:rsidR="00E87F8E" w:rsidRPr="00D6309E">
              <w:t>Fischer</w:t>
            </w:r>
            <w:r w:rsidR="00056C82" w:rsidRPr="00D6309E">
              <w:t xml:space="preserve">, H., </w:t>
            </w:r>
            <w:r w:rsidR="00E87F8E" w:rsidRPr="00D6309E">
              <w:t>Feifel</w:t>
            </w:r>
            <w:r w:rsidR="00056C82" w:rsidRPr="00D6309E">
              <w:t xml:space="preserve">, D., </w:t>
            </w:r>
            <w:r w:rsidR="00E87F8E" w:rsidRPr="00D6309E">
              <w:t xml:space="preserve">&amp; </w:t>
            </w:r>
            <w:r w:rsidR="00E87F8E" w:rsidRPr="00D6309E">
              <w:rPr>
                <w:b/>
                <w:bCs/>
              </w:rPr>
              <w:t>Ebner</w:t>
            </w:r>
            <w:r w:rsidR="00056C82" w:rsidRPr="00D6309E">
              <w:rPr>
                <w:b/>
                <w:bCs/>
              </w:rPr>
              <w:t xml:space="preserve">, N. C. </w:t>
            </w:r>
            <w:r w:rsidR="00056C82" w:rsidRPr="00D6309E">
              <w:t>(</w:t>
            </w:r>
            <w:r w:rsidR="00C13928" w:rsidRPr="00D6309E">
              <w:t>2024</w:t>
            </w:r>
            <w:r w:rsidR="00056C82" w:rsidRPr="00D6309E">
              <w:t xml:space="preserve">). </w:t>
            </w:r>
            <w:r w:rsidR="007875CE" w:rsidRPr="00D6309E">
              <w:rPr>
                <w:shd w:val="clear" w:color="auto" w:fill="FFFFFF"/>
              </w:rPr>
              <w:t>Effects of four-week intranasal oxytocin administration on large-scale brain networks in older adults</w:t>
            </w:r>
            <w:r w:rsidR="000F5314" w:rsidRPr="00D6309E">
              <w:t xml:space="preserve">. </w:t>
            </w:r>
            <w:r w:rsidR="007875CE" w:rsidRPr="00D6309E">
              <w:rPr>
                <w:i/>
                <w:iCs/>
                <w:shd w:val="clear" w:color="auto" w:fill="FFFFFF"/>
              </w:rPr>
              <w:t>Neuropharmacology</w:t>
            </w:r>
            <w:r w:rsidR="000A72F2" w:rsidRPr="00D6309E">
              <w:rPr>
                <w:shd w:val="clear" w:color="auto" w:fill="FFFFFF"/>
              </w:rPr>
              <w:t xml:space="preserve">. </w:t>
            </w:r>
            <w:r w:rsidR="001E4B43" w:rsidRPr="00D6309E">
              <w:rPr>
                <w:rStyle w:val="id-label"/>
              </w:rPr>
              <w:t>DOI: </w:t>
            </w:r>
            <w:hyperlink r:id="rId23" w:tgtFrame="_blank" w:history="1">
              <w:r w:rsidR="001E4B43" w:rsidRPr="00D6309E">
                <w:rPr>
                  <w:rStyle w:val="Hyperlink"/>
                  <w:color w:val="auto"/>
                  <w:u w:val="none"/>
                </w:rPr>
                <w:t>10.1016/j.neuropharm.2024.110130</w:t>
              </w:r>
            </w:hyperlink>
            <w:r w:rsidR="00622357" w:rsidRPr="00D6309E">
              <w:rPr>
                <w:rStyle w:val="identifier"/>
              </w:rPr>
              <w:t xml:space="preserve">. </w:t>
            </w:r>
            <w:r w:rsidR="00622357" w:rsidRPr="00D6309E">
              <w:rPr>
                <w:rStyle w:val="id-label"/>
              </w:rPr>
              <w:t>PMID: </w:t>
            </w:r>
            <w:r w:rsidR="00622357" w:rsidRPr="00D6309E">
              <w:rPr>
                <w:rStyle w:val="Strong"/>
                <w:b w:val="0"/>
                <w:bCs w:val="0"/>
              </w:rPr>
              <w:t>39182569</w:t>
            </w:r>
            <w:r w:rsidR="00622357" w:rsidRPr="00D6309E">
              <w:t xml:space="preserve">; </w:t>
            </w:r>
            <w:r w:rsidR="00622357" w:rsidRPr="00D6309E">
              <w:rPr>
                <w:rStyle w:val="id-label"/>
              </w:rPr>
              <w:t>PMCID: </w:t>
            </w:r>
            <w:hyperlink r:id="rId24" w:tgtFrame="_blank" w:history="1">
              <w:r w:rsidR="00622357" w:rsidRPr="00D6309E">
                <w:rPr>
                  <w:rStyle w:val="Hyperlink"/>
                  <w:color w:val="auto"/>
                  <w:u w:val="none"/>
                </w:rPr>
                <w:t>PMC11752694</w:t>
              </w:r>
            </w:hyperlink>
            <w:r w:rsidR="00622357" w:rsidRPr="00D6309E">
              <w:rPr>
                <w:rStyle w:val="identifier"/>
              </w:rPr>
              <w:t>.</w:t>
            </w:r>
          </w:p>
        </w:tc>
      </w:tr>
      <w:tr w:rsidR="00B146AF" w:rsidRPr="00D6309E" w14:paraId="70A55E92" w14:textId="77777777" w:rsidTr="75DB8788">
        <w:tc>
          <w:tcPr>
            <w:tcW w:w="9750" w:type="dxa"/>
          </w:tcPr>
          <w:p w14:paraId="03A97578" w14:textId="77777777" w:rsidR="00E20A2D" w:rsidRPr="00D6309E" w:rsidRDefault="00E20A2D" w:rsidP="00E20A2D">
            <w:pPr>
              <w:rPr>
                <w:rFonts w:eastAsia="Calibri"/>
                <w:color w:val="000000"/>
              </w:rPr>
            </w:pPr>
          </w:p>
          <w:p w14:paraId="6A9890A3" w14:textId="3F52C831" w:rsidR="00E20A2D" w:rsidRPr="00D6309E" w:rsidRDefault="00E20A2D" w:rsidP="006623C2">
            <w:pPr>
              <w:pStyle w:val="BodyText"/>
              <w:tabs>
                <w:tab w:val="clear" w:pos="426"/>
                <w:tab w:val="left" w:pos="0"/>
              </w:tabs>
              <w:rPr>
                <w:rFonts w:ascii="Times New Roman" w:hAnsi="Times New Roman"/>
                <w:iCs/>
                <w:sz w:val="24"/>
              </w:rPr>
            </w:pPr>
            <w:r w:rsidRPr="00D6309E">
              <w:rPr>
                <w:rFonts w:ascii="Times New Roman" w:hAnsi="Times New Roman"/>
                <w:iCs/>
                <w:sz w:val="24"/>
              </w:rPr>
              <w:t xml:space="preserve">*Pehlivanoglu, D., *Shoenfelt, A., *Hakim, Z., *Heemskerk, A., *Zhen, J., Mosqueda, M., Wilson, R. C., Huentelman, M., Grilli, M. D., Turner, G., Spreng, R. N., &amp; </w:t>
            </w:r>
            <w:r w:rsidRPr="00D6309E">
              <w:rPr>
                <w:rFonts w:ascii="Times New Roman" w:hAnsi="Times New Roman"/>
                <w:b/>
                <w:bCs/>
                <w:iCs/>
                <w:sz w:val="24"/>
              </w:rPr>
              <w:t>Ebner, N. C.</w:t>
            </w:r>
            <w:r w:rsidRPr="00D6309E">
              <w:rPr>
                <w:rFonts w:ascii="Times New Roman" w:hAnsi="Times New Roman"/>
                <w:iCs/>
                <w:sz w:val="24"/>
              </w:rPr>
              <w:t xml:space="preserve"> (2024). </w:t>
            </w:r>
            <w:r w:rsidRPr="00D6309E">
              <w:rPr>
                <w:rFonts w:ascii="Times New Roman" w:hAnsi="Times New Roman"/>
                <w:i/>
                <w:sz w:val="24"/>
              </w:rPr>
              <w:t>PNAS Nexus, 3</w:t>
            </w:r>
            <w:r w:rsidRPr="00D6309E">
              <w:rPr>
                <w:rFonts w:ascii="Times New Roman" w:hAnsi="Times New Roman"/>
                <w:iCs/>
                <w:sz w:val="24"/>
              </w:rPr>
              <w:t xml:space="preserve">, </w:t>
            </w:r>
            <w:r w:rsidR="008F50AA" w:rsidRPr="00D6309E">
              <w:rPr>
                <w:rFonts w:ascii="Times New Roman" w:hAnsi="Times New Roman"/>
                <w:iCs/>
                <w:sz w:val="24"/>
              </w:rPr>
              <w:t>296</w:t>
            </w:r>
            <w:r w:rsidRPr="00D6309E">
              <w:rPr>
                <w:rFonts w:ascii="Times New Roman" w:hAnsi="Times New Roman"/>
                <w:iCs/>
                <w:sz w:val="24"/>
              </w:rPr>
              <w:t xml:space="preserve">. Phishing vulnerability compounded by older age, APOE4 genotype, and lower cognition. </w:t>
            </w:r>
            <w:hyperlink r:id="rId25" w:history="1">
              <w:r w:rsidR="008148D7" w:rsidRPr="00D6309E">
                <w:rPr>
                  <w:rStyle w:val="Hyperlink"/>
                  <w:rFonts w:ascii="Times New Roman" w:hAnsi="Times New Roman"/>
                  <w:color w:val="auto"/>
                  <w:sz w:val="24"/>
                  <w:u w:val="none"/>
                  <w:bdr w:val="none" w:sz="0" w:space="0" w:color="auto" w:frame="1"/>
                  <w:shd w:val="clear" w:color="auto" w:fill="FFFFFF"/>
                </w:rPr>
                <w:t>https://doi.org/10.1093/pnasnexus/pgae296</w:t>
              </w:r>
            </w:hyperlink>
            <w:r w:rsidR="008148D7" w:rsidRPr="00D6309E">
              <w:rPr>
                <w:rFonts w:ascii="Times New Roman" w:hAnsi="Times New Roman"/>
                <w:sz w:val="24"/>
              </w:rPr>
              <w:t xml:space="preserve">. </w:t>
            </w:r>
          </w:p>
          <w:p w14:paraId="3B87FA42" w14:textId="77777777" w:rsidR="00E20A2D" w:rsidRPr="00D6309E" w:rsidRDefault="00E20A2D" w:rsidP="00E20A2D"/>
          <w:p w14:paraId="63456A82" w14:textId="5C2D94AD" w:rsidR="000B714B" w:rsidRPr="00D6309E" w:rsidRDefault="00A23EC9" w:rsidP="00436B9F">
            <w:pPr>
              <w:rPr>
                <w:shd w:val="clear" w:color="auto" w:fill="FFFFFF"/>
              </w:rPr>
            </w:pPr>
            <w:r w:rsidRPr="00D6309E">
              <w:rPr>
                <w:shd w:val="clear" w:color="auto" w:fill="FFFFFF"/>
              </w:rPr>
              <w:t>*Shoenfelt, A., *Pehlivanoglu, D., Lin, T., Ziaei, M., Feifel, D., &amp;</w:t>
            </w:r>
            <w:r w:rsidRPr="00D6309E">
              <w:rPr>
                <w:b/>
                <w:bCs/>
                <w:shd w:val="clear" w:color="auto" w:fill="FFFFFF"/>
              </w:rPr>
              <w:t xml:space="preserve"> Ebner, N. C. </w:t>
            </w:r>
            <w:r w:rsidRPr="00D6309E">
              <w:rPr>
                <w:shd w:val="clear" w:color="auto" w:fill="FFFFFF"/>
              </w:rPr>
              <w:t xml:space="preserve">(2024). Effects of chronic intranasal oxytocin on visual attention to faces vs. natural scenes in older adults. </w:t>
            </w:r>
            <w:r w:rsidRPr="00D6309E">
              <w:rPr>
                <w:i/>
                <w:iCs/>
                <w:shd w:val="clear" w:color="auto" w:fill="FFFFFF"/>
              </w:rPr>
              <w:lastRenderedPageBreak/>
              <w:t> Psychoneuroendocrinology, 164</w:t>
            </w:r>
            <w:r w:rsidRPr="00D6309E">
              <w:rPr>
                <w:shd w:val="clear" w:color="auto" w:fill="FFFFFF"/>
              </w:rPr>
              <w:t xml:space="preserve">, 107018. </w:t>
            </w:r>
            <w:hyperlink r:id="rId26" w:history="1">
              <w:r w:rsidRPr="00D6309E">
                <w:rPr>
                  <w:rStyle w:val="Hyperlink"/>
                  <w:color w:val="auto"/>
                  <w:u w:val="none"/>
                </w:rPr>
                <w:t>https://doi.org/10.1016/j.psyneuen.2024.107018</w:t>
              </w:r>
            </w:hyperlink>
            <w:r w:rsidRPr="00D6309E">
              <w:t xml:space="preserve">. </w:t>
            </w:r>
            <w:r w:rsidRPr="00D6309E">
              <w:rPr>
                <w:shd w:val="clear" w:color="auto" w:fill="FFFFFF"/>
              </w:rPr>
              <w:t>PMID: 38461634</w:t>
            </w:r>
          </w:p>
          <w:p w14:paraId="074EAF3D" w14:textId="3401DD3D" w:rsidR="002F2AF5" w:rsidRPr="00D6309E" w:rsidRDefault="002F2AF5" w:rsidP="00A23EC9">
            <w:pPr>
              <w:rPr>
                <w:shd w:val="clear" w:color="auto" w:fill="FFFFFF"/>
              </w:rPr>
            </w:pPr>
          </w:p>
        </w:tc>
      </w:tr>
      <w:tr w:rsidR="00124B97" w:rsidRPr="00D6309E" w14:paraId="50AD8D78" w14:textId="77777777" w:rsidTr="75DB8788">
        <w:tc>
          <w:tcPr>
            <w:tcW w:w="9750" w:type="dxa"/>
          </w:tcPr>
          <w:p w14:paraId="5FDA1209" w14:textId="7AEA6B51" w:rsidR="00124B97" w:rsidRPr="00D6309E" w:rsidRDefault="00124B97" w:rsidP="00124B97">
            <w:pPr>
              <w:shd w:val="clear" w:color="auto" w:fill="FFFFFF"/>
            </w:pPr>
            <w:r w:rsidRPr="00D6309E">
              <w:rPr>
                <w:shd w:val="clear" w:color="auto" w:fill="FFFFFF"/>
              </w:rPr>
              <w:lastRenderedPageBreak/>
              <w:t xml:space="preserve">Weisberg, S. M., </w:t>
            </w:r>
            <w:r w:rsidRPr="00D6309E">
              <w:rPr>
                <w:b/>
                <w:bCs/>
                <w:shd w:val="clear" w:color="auto" w:fill="FFFFFF"/>
              </w:rPr>
              <w:t>Ebner, N. C.</w:t>
            </w:r>
            <w:r w:rsidRPr="00D6309E">
              <w:rPr>
                <w:shd w:val="clear" w:color="auto" w:fill="FFFFFF"/>
              </w:rPr>
              <w:t xml:space="preserve">, &amp; Seidler, R. D. (2024). Getting LOST: A conceptual framework for supporting and enhancing spatial navigation in aging. </w:t>
            </w:r>
            <w:r w:rsidRPr="00D6309E">
              <w:rPr>
                <w:rStyle w:val="Emphasis"/>
              </w:rPr>
              <w:t>Wiley Interdisciplinary Reviews. Cognitive Science, 15</w:t>
            </w:r>
            <w:r w:rsidRPr="00D6309E">
              <w:rPr>
                <w:rStyle w:val="Emphasis"/>
                <w:i w:val="0"/>
                <w:iCs w:val="0"/>
              </w:rPr>
              <w:t xml:space="preserve">, 1669. </w:t>
            </w:r>
            <w:hyperlink r:id="rId27" w:history="1">
              <w:r w:rsidRPr="00D6309E">
                <w:rPr>
                  <w:rStyle w:val="Hyperlink"/>
                  <w:color w:val="auto"/>
                  <w:u w:val="none"/>
                  <w:shd w:val="clear" w:color="auto" w:fill="FFFFFF"/>
                </w:rPr>
                <w:t>https://doi.org/10.1002/wcs.1669</w:t>
              </w:r>
            </w:hyperlink>
            <w:r w:rsidRPr="00D6309E">
              <w:rPr>
                <w:rStyle w:val="Hyperlink"/>
                <w:color w:val="auto"/>
                <w:u w:val="none"/>
                <w:shd w:val="clear" w:color="auto" w:fill="FFFFFF"/>
              </w:rPr>
              <w:t xml:space="preserve">. </w:t>
            </w:r>
            <w:r w:rsidR="0058716B" w:rsidRPr="00D6309E">
              <w:rPr>
                <w:rStyle w:val="id-label"/>
              </w:rPr>
              <w:t>DOI: </w:t>
            </w:r>
            <w:hyperlink r:id="rId28" w:tgtFrame="_blank" w:history="1">
              <w:r w:rsidR="0058716B" w:rsidRPr="00D6309E">
                <w:rPr>
                  <w:rStyle w:val="Hyperlink"/>
                  <w:color w:val="auto"/>
                  <w:u w:val="none"/>
                </w:rPr>
                <w:t>10.1002/wcs.1669</w:t>
              </w:r>
            </w:hyperlink>
            <w:r w:rsidR="0058716B" w:rsidRPr="00D6309E">
              <w:t xml:space="preserve">. </w:t>
            </w:r>
            <w:r w:rsidRPr="00D6309E">
              <w:t>PMID: 37933623; PMCID: PMC10939954</w:t>
            </w:r>
            <w:r w:rsidR="006E5F37" w:rsidRPr="00D6309E">
              <w:t>.</w:t>
            </w:r>
          </w:p>
          <w:p w14:paraId="215EE616" w14:textId="344E2561" w:rsidR="00124B97" w:rsidRPr="00D6309E" w:rsidRDefault="00124B97" w:rsidP="00124B97">
            <w:pPr>
              <w:shd w:val="clear" w:color="auto" w:fill="FFFFFF"/>
              <w:rPr>
                <w:rStyle w:val="text"/>
                <w:rFonts w:ascii="Arial" w:hAnsi="Arial" w:cs="Arial"/>
                <w:sz w:val="22"/>
                <w:szCs w:val="22"/>
              </w:rPr>
            </w:pPr>
          </w:p>
        </w:tc>
      </w:tr>
      <w:tr w:rsidR="00DF7068" w:rsidRPr="00D6309E" w14:paraId="2E096EC7" w14:textId="77777777" w:rsidTr="75DB8788">
        <w:tc>
          <w:tcPr>
            <w:tcW w:w="9750" w:type="dxa"/>
          </w:tcPr>
          <w:p w14:paraId="079A9EE0" w14:textId="158399D8" w:rsidR="001A2FF5" w:rsidRPr="00D6309E" w:rsidRDefault="001A2FF5" w:rsidP="001A2FF5">
            <w:pPr>
              <w:rPr>
                <w:rStyle w:val="anchor-text"/>
              </w:rPr>
            </w:pPr>
            <w:r w:rsidRPr="00D6309E">
              <w:rPr>
                <w:shd w:val="clear" w:color="auto" w:fill="FFFFFF"/>
              </w:rPr>
              <w:t xml:space="preserve">*Xiao, S., </w:t>
            </w:r>
            <w:r w:rsidRPr="00D6309E">
              <w:rPr>
                <w:b/>
                <w:bCs/>
              </w:rPr>
              <w:t>Ebner, N. C.</w:t>
            </w:r>
            <w:r w:rsidRPr="00D6309E">
              <w:t xml:space="preserve">, *Dang, D., *Rukh, G., Westberg, L., H. B. Schioth, &amp; Fischer, H. </w:t>
            </w:r>
            <w:r w:rsidRPr="00D6309E">
              <w:rPr>
                <w:bdr w:val="none" w:sz="0" w:space="0" w:color="auto" w:frame="1"/>
              </w:rPr>
              <w:t xml:space="preserve">(2024). </w:t>
            </w:r>
            <w:r w:rsidRPr="00D6309E">
              <w:t>Associations between genetic variations in oxytocin pathway genes and hippocampal volume: Insights from the UK Biobank.</w:t>
            </w:r>
            <w:r w:rsidRPr="00D6309E">
              <w:rPr>
                <w:i/>
                <w:iCs/>
              </w:rPr>
              <w:t xml:space="preserve"> </w:t>
            </w:r>
            <w:r w:rsidRPr="00D6309E">
              <w:t xml:space="preserve">[Special issue]. </w:t>
            </w:r>
            <w:r w:rsidRPr="00D6309E">
              <w:rPr>
                <w:i/>
                <w:iCs/>
                <w:bdr w:val="none" w:sz="0" w:space="0" w:color="auto" w:frame="1"/>
              </w:rPr>
              <w:t>Cortex.</w:t>
            </w:r>
            <w:r w:rsidRPr="00D6309E">
              <w:rPr>
                <w:bdr w:val="none" w:sz="0" w:space="0" w:color="auto" w:frame="1"/>
              </w:rPr>
              <w:t xml:space="preserve"> </w:t>
            </w:r>
            <w:r w:rsidRPr="00D6309E">
              <w:rPr>
                <w:rStyle w:val="anchor-text"/>
              </w:rPr>
              <w:t>https://doi.org/10.1016/j.cortex.2024.11.017</w:t>
            </w:r>
          </w:p>
          <w:p w14:paraId="1F973A0C" w14:textId="77777777" w:rsidR="001A2FF5" w:rsidRPr="00D6309E" w:rsidRDefault="001A2FF5" w:rsidP="00124B97">
            <w:pPr>
              <w:pStyle w:val="xxxxmsonormal"/>
              <w:spacing w:before="0" w:beforeAutospacing="0" w:after="0" w:afterAutospacing="0"/>
              <w:rPr>
                <w:rStyle w:val="text"/>
              </w:rPr>
            </w:pPr>
          </w:p>
          <w:p w14:paraId="0B766968" w14:textId="168C4DF4" w:rsidR="00286FA1" w:rsidRPr="00D6309E" w:rsidRDefault="00286FA1" w:rsidP="00124B97">
            <w:pPr>
              <w:pStyle w:val="xxxxmsonormal"/>
              <w:spacing w:before="0" w:beforeAutospacing="0" w:after="0" w:afterAutospacing="0"/>
              <w:rPr>
                <w:rStyle w:val="anchor-text"/>
              </w:rPr>
            </w:pPr>
            <w:r w:rsidRPr="00D6309E">
              <w:rPr>
                <w:rStyle w:val="text"/>
              </w:rPr>
              <w:t xml:space="preserve">*Xiao, S., </w:t>
            </w:r>
            <w:r w:rsidRPr="00D6309E">
              <w:rPr>
                <w:rStyle w:val="text"/>
                <w:b/>
                <w:bCs/>
              </w:rPr>
              <w:t>Ebner, N. C.</w:t>
            </w:r>
            <w:r w:rsidRPr="00D6309E">
              <w:rPr>
                <w:rStyle w:val="text"/>
              </w:rPr>
              <w:t>, *Manzouri, A., Li, T.-Q., *Cortes, D. S., Månsson</w:t>
            </w:r>
            <w:r w:rsidRPr="00D6309E">
              <w:rPr>
                <w:rStyle w:val="react-xocs-alternative-link"/>
              </w:rPr>
              <w:t> </w:t>
            </w:r>
            <w:r w:rsidRPr="00D6309E">
              <w:t>, </w:t>
            </w:r>
            <w:r w:rsidRPr="00D6309E">
              <w:rPr>
                <w:rStyle w:val="given-name"/>
              </w:rPr>
              <w:t>K. N.T.</w:t>
            </w:r>
            <w:r w:rsidRPr="00D6309E">
              <w:rPr>
                <w:rStyle w:val="react-xocs-alternative-link"/>
              </w:rPr>
              <w:t xml:space="preserve">, &amp; </w:t>
            </w:r>
            <w:r w:rsidRPr="00D6309E">
              <w:rPr>
                <w:rStyle w:val="text"/>
              </w:rPr>
              <w:t xml:space="preserve">Fischer, H. </w:t>
            </w:r>
            <w:r w:rsidRPr="00D6309E">
              <w:rPr>
                <w:shd w:val="clear" w:color="auto" w:fill="FFFFFF"/>
              </w:rPr>
              <w:t xml:space="preserve">(2024). Age-dependent effects of oxytocin in brain regions enriched with oxytocin receptors.   </w:t>
            </w:r>
            <w:r w:rsidRPr="00D6309E">
              <w:rPr>
                <w:i/>
                <w:iCs/>
                <w:shd w:val="clear" w:color="auto" w:fill="FFFFFF"/>
              </w:rPr>
              <w:t>Psychoneuroendocrinology, 160</w:t>
            </w:r>
            <w:r w:rsidRPr="00D6309E">
              <w:rPr>
                <w:shd w:val="clear" w:color="auto" w:fill="FFFFFF"/>
              </w:rPr>
              <w:t xml:space="preserve">, </w:t>
            </w:r>
            <w:r w:rsidRPr="00D6309E">
              <w:t>106666</w:t>
            </w:r>
            <w:r w:rsidRPr="00D6309E">
              <w:rPr>
                <w:shd w:val="clear" w:color="auto" w:fill="FFFFFF"/>
              </w:rPr>
              <w:t xml:space="preserve">. </w:t>
            </w:r>
            <w:hyperlink r:id="rId29" w:tgtFrame="_blank" w:tooltip="Persistent link using digital object identifier" w:history="1">
              <w:r w:rsidRPr="00D6309E">
                <w:rPr>
                  <w:rStyle w:val="anchor-text"/>
                </w:rPr>
                <w:t>https://doi.org/10.1016/j.psyneuen.2023.106666</w:t>
              </w:r>
            </w:hyperlink>
          </w:p>
          <w:p w14:paraId="21FF6AEA" w14:textId="77777777" w:rsidR="00845E70" w:rsidRPr="00D6309E" w:rsidRDefault="00845E70" w:rsidP="00124B97">
            <w:pPr>
              <w:pStyle w:val="xxxxmsonormal"/>
              <w:spacing w:before="0" w:beforeAutospacing="0" w:after="0" w:afterAutospacing="0"/>
              <w:rPr>
                <w:rStyle w:val="anchor-text"/>
              </w:rPr>
            </w:pPr>
          </w:p>
          <w:p w14:paraId="3147F5CB" w14:textId="7FDC27E0" w:rsidR="00845E70" w:rsidRPr="00D6309E" w:rsidRDefault="009841CB" w:rsidP="00845E70">
            <w:pPr>
              <w:rPr>
                <w:shd w:val="clear" w:color="auto" w:fill="FFFFFF"/>
              </w:rPr>
            </w:pPr>
            <w:r w:rsidRPr="00D6309E">
              <w:rPr>
                <w:color w:val="000000"/>
                <w:shd w:val="clear" w:color="auto" w:fill="FFFFFF"/>
              </w:rPr>
              <w:t>*</w:t>
            </w:r>
            <w:r w:rsidR="00845E70" w:rsidRPr="00D6309E">
              <w:rPr>
                <w:color w:val="000000"/>
                <w:shd w:val="clear" w:color="auto" w:fill="FFFFFF"/>
              </w:rPr>
              <w:t>Xiao</w:t>
            </w:r>
            <w:r w:rsidR="00845E70" w:rsidRPr="00D6309E">
              <w:rPr>
                <w:shd w:val="clear" w:color="auto" w:fill="FFFFFF"/>
              </w:rPr>
              <w:t xml:space="preserve">, S., </w:t>
            </w:r>
            <w:r w:rsidR="00845E70" w:rsidRPr="00D6309E">
              <w:t xml:space="preserve">Fischer, H., </w:t>
            </w:r>
            <w:r w:rsidR="00845E70" w:rsidRPr="00D6309E">
              <w:rPr>
                <w:b/>
                <w:bCs/>
              </w:rPr>
              <w:t>Ebner, N. C.</w:t>
            </w:r>
            <w:r w:rsidR="00845E70" w:rsidRPr="00D6309E">
              <w:t xml:space="preserve">, </w:t>
            </w:r>
            <w:r w:rsidRPr="00D6309E">
              <w:t>*</w:t>
            </w:r>
            <w:r w:rsidR="00845E70" w:rsidRPr="00D6309E">
              <w:t xml:space="preserve">Rukh, G., </w:t>
            </w:r>
            <w:r w:rsidRPr="00D6309E">
              <w:t>*</w:t>
            </w:r>
            <w:r w:rsidR="00845E70" w:rsidRPr="00D6309E">
              <w:t xml:space="preserve">Dang, D., Westberg, L., &amp; H. B. Schioth (2024). </w:t>
            </w:r>
          </w:p>
          <w:p w14:paraId="3FD6C0E6" w14:textId="30AD3A86" w:rsidR="00845E70" w:rsidRPr="00D6309E" w:rsidRDefault="00845E70" w:rsidP="00845E70">
            <w:pPr>
              <w:pStyle w:val="xxxxmsonormal"/>
              <w:spacing w:before="0" w:beforeAutospacing="0" w:after="0" w:afterAutospacing="0"/>
              <w:rPr>
                <w:rFonts w:ascii="Segoe UI" w:hAnsi="Segoe UI" w:cs="Segoe UI"/>
                <w:sz w:val="23"/>
                <w:szCs w:val="23"/>
                <w:shd w:val="clear" w:color="auto" w:fill="FFFFFF"/>
              </w:rPr>
            </w:pPr>
            <w:r w:rsidRPr="00D6309E">
              <w:rPr>
                <w:shd w:val="clear" w:color="auto" w:fill="FFFFFF"/>
              </w:rPr>
              <w:t xml:space="preserve">Oxytocin pathway gene variation and corticostriatal resting-state functional connectivity. </w:t>
            </w:r>
            <w:r w:rsidRPr="00D6309E">
              <w:rPr>
                <w:i/>
                <w:iCs/>
                <w:shd w:val="clear" w:color="auto" w:fill="FFFFFF"/>
              </w:rPr>
              <w:t>Comprehensive Psychoneuroendocrinology</w:t>
            </w:r>
            <w:r w:rsidRPr="00D6309E">
              <w:rPr>
                <w:shd w:val="clear" w:color="auto" w:fill="FFFFFF"/>
              </w:rPr>
              <w:t xml:space="preserve">. </w:t>
            </w:r>
            <w:hyperlink r:id="rId30" w:tgtFrame="_blank" w:tooltip="Persistent link using digital object identifier" w:history="1">
              <w:r w:rsidRPr="00D6309E">
                <w:rPr>
                  <w:rStyle w:val="anchor-text"/>
                </w:rPr>
                <w:t>https://doi.org/10.1016/j.cpnec.2024.100255</w:t>
              </w:r>
            </w:hyperlink>
          </w:p>
          <w:p w14:paraId="4AE77F3F" w14:textId="71D50CAE" w:rsidR="00284EA1" w:rsidRPr="00D6309E" w:rsidRDefault="00284EA1" w:rsidP="00124B97">
            <w:pPr>
              <w:pStyle w:val="xxxxmsonormal"/>
              <w:spacing w:before="0" w:beforeAutospacing="0" w:after="0" w:afterAutospacing="0"/>
              <w:rPr>
                <w:shd w:val="clear" w:color="auto" w:fill="FFFFFF"/>
              </w:rPr>
            </w:pPr>
          </w:p>
        </w:tc>
      </w:tr>
      <w:tr w:rsidR="00286FA1" w:rsidRPr="00D6309E" w14:paraId="7E0D265B" w14:textId="77777777" w:rsidTr="75DB8788">
        <w:tc>
          <w:tcPr>
            <w:tcW w:w="9750" w:type="dxa"/>
          </w:tcPr>
          <w:p w14:paraId="07D84323" w14:textId="77777777" w:rsidR="00286FA1" w:rsidRPr="00D6309E" w:rsidRDefault="00286FA1" w:rsidP="004B6F03">
            <w:pPr>
              <w:pStyle w:val="xxxxmsonormal"/>
              <w:spacing w:before="0" w:beforeAutospacing="0" w:after="0" w:afterAutospacing="0"/>
            </w:pPr>
            <w:r w:rsidRPr="00D6309E">
              <w:rPr>
                <w:shd w:val="clear" w:color="auto" w:fill="FFFFFF"/>
              </w:rPr>
              <w:t>Brun, Y., Lin, T., *Somerville, J. E., *Myers, E., &amp;</w:t>
            </w:r>
            <w:r w:rsidRPr="00D6309E">
              <w:rPr>
                <w:b/>
                <w:bCs/>
                <w:shd w:val="clear" w:color="auto" w:fill="FFFFFF"/>
              </w:rPr>
              <w:t xml:space="preserve"> Ebner, N. C.</w:t>
            </w:r>
            <w:r w:rsidRPr="00D6309E">
              <w:rPr>
                <w:shd w:val="clear" w:color="auto" w:fill="FFFFFF"/>
              </w:rPr>
              <w:t xml:space="preserve"> (2023). Blindspots in Python and Java APIs result in vulnerable code. </w:t>
            </w:r>
            <w:r w:rsidRPr="00D6309E">
              <w:rPr>
                <w:i/>
                <w:iCs/>
                <w:shd w:val="clear" w:color="auto" w:fill="FFFFFF"/>
              </w:rPr>
              <w:t>ACM Transactions on Software Engineering and Methodology, 32</w:t>
            </w:r>
            <w:r w:rsidRPr="00D6309E">
              <w:rPr>
                <w:shd w:val="clear" w:color="auto" w:fill="FFFFFF"/>
              </w:rPr>
              <w:t>, 76</w:t>
            </w:r>
            <w:r w:rsidRPr="00D6309E">
              <w:rPr>
                <w:i/>
                <w:iCs/>
                <w:shd w:val="clear" w:color="auto" w:fill="FFFFFF"/>
              </w:rPr>
              <w:t>.</w:t>
            </w:r>
            <w:r w:rsidRPr="00D6309E">
              <w:t xml:space="preserve"> https://doi.org/10.1145/3571850</w:t>
            </w:r>
          </w:p>
          <w:p w14:paraId="62F2634C" w14:textId="77777777" w:rsidR="00286FA1" w:rsidRPr="00D6309E" w:rsidRDefault="00286FA1" w:rsidP="004B6F03">
            <w:pPr>
              <w:pStyle w:val="xxxxmsonormal"/>
              <w:spacing w:before="0" w:beforeAutospacing="0" w:after="0" w:afterAutospacing="0"/>
              <w:rPr>
                <w:b/>
                <w:bCs/>
                <w:shd w:val="clear" w:color="auto" w:fill="FFFFFF"/>
              </w:rPr>
            </w:pPr>
          </w:p>
          <w:p w14:paraId="454EE0A6" w14:textId="190BD605" w:rsidR="00286FA1" w:rsidRPr="00D6309E" w:rsidRDefault="00286FA1" w:rsidP="004B6F03">
            <w:pPr>
              <w:pStyle w:val="xxxxmsonormal"/>
              <w:spacing w:before="0" w:beforeAutospacing="0" w:after="0" w:afterAutospacing="0"/>
              <w:rPr>
                <w:shd w:val="clear" w:color="auto" w:fill="FFFFFF"/>
              </w:rPr>
            </w:pPr>
            <w:r w:rsidRPr="00D6309E">
              <w:rPr>
                <w:b/>
                <w:bCs/>
                <w:shd w:val="clear" w:color="auto" w:fill="FFFFFF"/>
              </w:rPr>
              <w:t>Ebner</w:t>
            </w:r>
            <w:r w:rsidR="00E175F4" w:rsidRPr="00D6309E">
              <w:rPr>
                <w:b/>
                <w:bCs/>
                <w:shd w:val="clear" w:color="auto" w:fill="FFFFFF"/>
              </w:rPr>
              <w:t>,</w:t>
            </w:r>
            <w:r w:rsidRPr="00D6309E">
              <w:rPr>
                <w:b/>
                <w:bCs/>
                <w:shd w:val="clear" w:color="auto" w:fill="FFFFFF"/>
              </w:rPr>
              <w:t xml:space="preserve"> N. C.</w:t>
            </w:r>
            <w:r w:rsidRPr="00D6309E">
              <w:rPr>
                <w:shd w:val="clear" w:color="auto" w:fill="FFFFFF"/>
              </w:rPr>
              <w:t>,</w:t>
            </w:r>
            <w:r w:rsidRPr="00D6309E">
              <w:rPr>
                <w:b/>
                <w:bCs/>
                <w:shd w:val="clear" w:color="auto" w:fill="FFFFFF"/>
              </w:rPr>
              <w:t xml:space="preserve"> </w:t>
            </w:r>
            <w:r w:rsidR="00C514D6" w:rsidRPr="00D6309E">
              <w:rPr>
                <w:b/>
                <w:bCs/>
                <w:shd w:val="clear" w:color="auto" w:fill="FFFFFF"/>
              </w:rPr>
              <w:t>*</w:t>
            </w:r>
            <w:r w:rsidRPr="00D6309E">
              <w:rPr>
                <w:shd w:val="clear" w:color="auto" w:fill="FFFFFF"/>
              </w:rPr>
              <w:t xml:space="preserve">Pehlivanoglu, D., *Shoenfelt, A. D. (2023). Financial </w:t>
            </w:r>
            <w:r w:rsidR="00BA4E1F" w:rsidRPr="00D6309E">
              <w:rPr>
                <w:shd w:val="clear" w:color="auto" w:fill="FFFFFF"/>
              </w:rPr>
              <w:t>f</w:t>
            </w:r>
            <w:r w:rsidRPr="00D6309E">
              <w:rPr>
                <w:shd w:val="clear" w:color="auto" w:fill="FFFFFF"/>
              </w:rPr>
              <w:t xml:space="preserve">raud and </w:t>
            </w:r>
            <w:r w:rsidR="00BA4E1F" w:rsidRPr="00D6309E">
              <w:rPr>
                <w:shd w:val="clear" w:color="auto" w:fill="FFFFFF"/>
              </w:rPr>
              <w:t>d</w:t>
            </w:r>
            <w:r w:rsidRPr="00D6309E">
              <w:rPr>
                <w:shd w:val="clear" w:color="auto" w:fill="FFFFFF"/>
              </w:rPr>
              <w:t xml:space="preserve">eception in </w:t>
            </w:r>
            <w:r w:rsidR="00BA4E1F" w:rsidRPr="00D6309E">
              <w:rPr>
                <w:shd w:val="clear" w:color="auto" w:fill="FFFFFF"/>
              </w:rPr>
              <w:t>a</w:t>
            </w:r>
            <w:r w:rsidRPr="00D6309E">
              <w:rPr>
                <w:shd w:val="clear" w:color="auto" w:fill="FFFFFF"/>
              </w:rPr>
              <w:t xml:space="preserve">ging. </w:t>
            </w:r>
            <w:r w:rsidRPr="00D6309E">
              <w:rPr>
                <w:i/>
                <w:iCs/>
                <w:shd w:val="clear" w:color="auto" w:fill="FFFFFF"/>
              </w:rPr>
              <w:t>Advances in Geriatric Medicine and Research</w:t>
            </w:r>
            <w:r w:rsidRPr="00D6309E">
              <w:rPr>
                <w:shd w:val="clear" w:color="auto" w:fill="FFFFFF"/>
              </w:rPr>
              <w:t>, 5(3):e230007. https://doi.org/10.20900/agmr20230007. PMID: 37990708; PMCID: PMC10662792.</w:t>
            </w:r>
          </w:p>
        </w:tc>
      </w:tr>
      <w:tr w:rsidR="0071355E" w:rsidRPr="00D6309E" w14:paraId="26F0E4EE" w14:textId="77777777" w:rsidTr="75DB8788">
        <w:tc>
          <w:tcPr>
            <w:tcW w:w="9750" w:type="dxa"/>
          </w:tcPr>
          <w:p w14:paraId="6D851E86" w14:textId="49B65E7E" w:rsidR="00EF1B69" w:rsidRPr="00D6309E" w:rsidRDefault="00EF1B69" w:rsidP="004B6F03">
            <w:pPr>
              <w:pStyle w:val="xxxxmsonormal"/>
              <w:spacing w:before="0" w:beforeAutospacing="0" w:after="0" w:afterAutospacing="0"/>
              <w:rPr>
                <w:bdr w:val="none" w:sz="0" w:space="0" w:color="auto" w:frame="1"/>
              </w:rPr>
            </w:pPr>
          </w:p>
        </w:tc>
      </w:tr>
      <w:tr w:rsidR="004321C0" w:rsidRPr="00D6309E" w14:paraId="6E718F38" w14:textId="77777777" w:rsidTr="75DB8788">
        <w:tc>
          <w:tcPr>
            <w:tcW w:w="9750" w:type="dxa"/>
          </w:tcPr>
          <w:p w14:paraId="1A443838" w14:textId="5D2A426A" w:rsidR="002E280D" w:rsidRPr="00D6309E" w:rsidRDefault="008B35A1" w:rsidP="004B6F03">
            <w:pPr>
              <w:shd w:val="clear" w:color="auto" w:fill="FFFFFF"/>
            </w:pPr>
            <w:r w:rsidRPr="00D6309E">
              <w:rPr>
                <w:bdr w:val="none" w:sz="0" w:space="0" w:color="auto" w:frame="1"/>
              </w:rPr>
              <w:t xml:space="preserve">Fischer, H., Nilsson, M., E., &amp; </w:t>
            </w:r>
            <w:r w:rsidRPr="00D6309E">
              <w:rPr>
                <w:b/>
                <w:bCs/>
                <w:bdr w:val="none" w:sz="0" w:space="0" w:color="auto" w:frame="1"/>
              </w:rPr>
              <w:t>Ebner, N. C.</w:t>
            </w:r>
            <w:r w:rsidRPr="00D6309E">
              <w:rPr>
                <w:bdr w:val="none" w:sz="0" w:space="0" w:color="auto" w:frame="1"/>
              </w:rPr>
              <w:t xml:space="preserve"> (2023). Why the </w:t>
            </w:r>
            <w:r w:rsidR="004B6F03" w:rsidRPr="00D6309E">
              <w:rPr>
                <w:bdr w:val="none" w:sz="0" w:space="0" w:color="auto" w:frame="1"/>
              </w:rPr>
              <w:t>s</w:t>
            </w:r>
            <w:r w:rsidRPr="00D6309E">
              <w:rPr>
                <w:bdr w:val="none" w:sz="0" w:space="0" w:color="auto" w:frame="1"/>
              </w:rPr>
              <w:t xml:space="preserve">ingle-N </w:t>
            </w:r>
            <w:r w:rsidR="00565B7A" w:rsidRPr="00D6309E">
              <w:rPr>
                <w:bdr w:val="none" w:sz="0" w:space="0" w:color="auto" w:frame="1"/>
              </w:rPr>
              <w:t>d</w:t>
            </w:r>
            <w:r w:rsidRPr="00D6309E">
              <w:rPr>
                <w:bdr w:val="none" w:sz="0" w:space="0" w:color="auto" w:frame="1"/>
              </w:rPr>
              <w:t xml:space="preserve">esign should be the default in affective neuroscience. </w:t>
            </w:r>
            <w:r w:rsidRPr="00D6309E">
              <w:rPr>
                <w:i/>
                <w:iCs/>
                <w:bdr w:val="none" w:sz="0" w:space="0" w:color="auto" w:frame="1"/>
              </w:rPr>
              <w:t xml:space="preserve">Affective Science. </w:t>
            </w:r>
            <w:r w:rsidR="00844C55" w:rsidRPr="00D6309E">
              <w:rPr>
                <w:rStyle w:val="id-label"/>
              </w:rPr>
              <w:t>DOI: </w:t>
            </w:r>
            <w:hyperlink r:id="rId31" w:tgtFrame="_blank" w:history="1">
              <w:r w:rsidR="00844C55" w:rsidRPr="00D6309E">
                <w:rPr>
                  <w:rStyle w:val="Hyperlink"/>
                  <w:color w:val="auto"/>
                  <w:u w:val="none"/>
                </w:rPr>
                <w:t>10.1007/s42761-023-00182-5</w:t>
              </w:r>
            </w:hyperlink>
            <w:r w:rsidR="004953B4" w:rsidRPr="00D6309E">
              <w:t xml:space="preserve">. </w:t>
            </w:r>
            <w:r w:rsidR="003C0550" w:rsidRPr="00D6309E">
              <w:rPr>
                <w:rStyle w:val="id-label"/>
              </w:rPr>
              <w:t>PMID: </w:t>
            </w:r>
            <w:r w:rsidR="003C0550" w:rsidRPr="00D6309E">
              <w:rPr>
                <w:rStyle w:val="Strong"/>
                <w:b w:val="0"/>
                <w:bCs w:val="0"/>
              </w:rPr>
              <w:t>38495781</w:t>
            </w:r>
            <w:r w:rsidR="004953B4" w:rsidRPr="00D6309E">
              <w:t xml:space="preserve">; </w:t>
            </w:r>
            <w:r w:rsidR="003C0550" w:rsidRPr="00D6309E">
              <w:rPr>
                <w:rStyle w:val="id-label"/>
              </w:rPr>
              <w:t>PMCID: </w:t>
            </w:r>
            <w:hyperlink r:id="rId32" w:tgtFrame="_blank" w:history="1">
              <w:r w:rsidR="003C0550" w:rsidRPr="00D6309E">
                <w:rPr>
                  <w:rStyle w:val="Hyperlink"/>
                  <w:color w:val="auto"/>
                  <w:u w:val="none"/>
                </w:rPr>
                <w:t>PMC10942943</w:t>
              </w:r>
            </w:hyperlink>
          </w:p>
          <w:p w14:paraId="01D1F35B" w14:textId="5F59144C" w:rsidR="004B6F03" w:rsidRPr="00D6309E" w:rsidRDefault="004B6F03" w:rsidP="004B6F03">
            <w:pPr>
              <w:shd w:val="clear" w:color="auto" w:fill="FFFFFF"/>
            </w:pPr>
          </w:p>
        </w:tc>
      </w:tr>
      <w:tr w:rsidR="00D3454E" w:rsidRPr="00D6309E" w14:paraId="0923C8B3" w14:textId="77777777" w:rsidTr="75DB8788">
        <w:tc>
          <w:tcPr>
            <w:tcW w:w="9750" w:type="dxa"/>
          </w:tcPr>
          <w:p w14:paraId="0550035F" w14:textId="06516883" w:rsidR="00A055A3" w:rsidRPr="00D6309E" w:rsidRDefault="00D3454E" w:rsidP="004B6F03">
            <w:pPr>
              <w:shd w:val="clear" w:color="auto" w:fill="FFFFFF"/>
              <w:rPr>
                <w:rStyle w:val="identifier"/>
              </w:rPr>
            </w:pPr>
            <w:r w:rsidRPr="00D6309E">
              <w:t xml:space="preserve">Horta, M., *Polk, B., &amp; </w:t>
            </w:r>
            <w:r w:rsidRPr="00D6309E">
              <w:rPr>
                <w:b/>
                <w:bCs/>
              </w:rPr>
              <w:t xml:space="preserve">Ebner, N. C. </w:t>
            </w:r>
            <w:r w:rsidRPr="00D6309E">
              <w:t>(2023)</w:t>
            </w:r>
            <w:r w:rsidR="00A055A3" w:rsidRPr="00D6309E">
              <w:t>.</w:t>
            </w:r>
            <w:r w:rsidRPr="00D6309E">
              <w:rPr>
                <w:b/>
                <w:bCs/>
              </w:rPr>
              <w:t xml:space="preserve"> </w:t>
            </w:r>
            <w:r w:rsidRPr="00D6309E">
              <w:t xml:space="preserve">Single dose intranasal oxytocin administration: Data from healthy younger and older adults. </w:t>
            </w:r>
            <w:r w:rsidRPr="00D6309E">
              <w:rPr>
                <w:i/>
                <w:iCs/>
              </w:rPr>
              <w:t>Data in Brief, 51</w:t>
            </w:r>
            <w:r w:rsidRPr="00D6309E">
              <w:t xml:space="preserve">, 109669. </w:t>
            </w:r>
            <w:r w:rsidR="002E280D" w:rsidRPr="00D6309E">
              <w:rPr>
                <w:rStyle w:val="id-label"/>
              </w:rPr>
              <w:t>DOI: </w:t>
            </w:r>
            <w:hyperlink r:id="rId33" w:tgtFrame="_blank" w:history="1">
              <w:r w:rsidR="002E280D" w:rsidRPr="00D6309E">
                <w:rPr>
                  <w:rStyle w:val="Hyperlink"/>
                  <w:color w:val="auto"/>
                  <w:u w:val="none"/>
                </w:rPr>
                <w:t>10.1016/j.dib.2023.109669</w:t>
              </w:r>
            </w:hyperlink>
            <w:r w:rsidR="002E280D" w:rsidRPr="00D6309E">
              <w:t xml:space="preserve">. </w:t>
            </w:r>
            <w:r w:rsidR="002E280D" w:rsidRPr="00D6309E">
              <w:rPr>
                <w:rStyle w:val="id-label"/>
              </w:rPr>
              <w:t>PMID: </w:t>
            </w:r>
            <w:r w:rsidR="002E280D" w:rsidRPr="00D6309E">
              <w:rPr>
                <w:rStyle w:val="Strong"/>
                <w:b w:val="0"/>
                <w:bCs w:val="0"/>
              </w:rPr>
              <w:t>38020441</w:t>
            </w:r>
            <w:r w:rsidR="002E280D" w:rsidRPr="00D6309E">
              <w:t xml:space="preserve">; </w:t>
            </w:r>
            <w:r w:rsidR="002E280D" w:rsidRPr="00D6309E">
              <w:rPr>
                <w:rStyle w:val="id-label"/>
              </w:rPr>
              <w:t>PMCID: </w:t>
            </w:r>
            <w:hyperlink r:id="rId34" w:tgtFrame="_blank" w:history="1">
              <w:r w:rsidR="002E280D" w:rsidRPr="00D6309E">
                <w:rPr>
                  <w:rStyle w:val="Hyperlink"/>
                  <w:color w:val="auto"/>
                  <w:u w:val="none"/>
                </w:rPr>
                <w:t>PMC10630614</w:t>
              </w:r>
            </w:hyperlink>
            <w:r w:rsidR="008D06D1" w:rsidRPr="00D6309E">
              <w:rPr>
                <w:rStyle w:val="Hyperlink"/>
                <w:color w:val="auto"/>
                <w:u w:val="none"/>
              </w:rPr>
              <w:t xml:space="preserve"> (</w:t>
            </w:r>
            <w:r w:rsidR="00A055A3" w:rsidRPr="00D6309E">
              <w:rPr>
                <w:color w:val="000000"/>
                <w:bdr w:val="none" w:sz="0" w:space="0" w:color="auto" w:frame="1"/>
              </w:rPr>
              <w:t>OpenNeuro. [Dataset] doi:10.18112/openneuro.ds004725.v1.0.1</w:t>
            </w:r>
            <w:r w:rsidR="008D06D1" w:rsidRPr="00D6309E">
              <w:rPr>
                <w:color w:val="000000"/>
                <w:bdr w:val="none" w:sz="0" w:space="0" w:color="auto" w:frame="1"/>
              </w:rPr>
              <w:t>)</w:t>
            </w:r>
          </w:p>
          <w:p w14:paraId="3107891C" w14:textId="3E3F1180" w:rsidR="004B6F03" w:rsidRPr="00D6309E" w:rsidRDefault="004B6F03" w:rsidP="004B6F03">
            <w:pPr>
              <w:shd w:val="clear" w:color="auto" w:fill="FFFFFF"/>
            </w:pPr>
          </w:p>
        </w:tc>
      </w:tr>
      <w:tr w:rsidR="004321C0" w:rsidRPr="00D6309E" w14:paraId="7346CAC3" w14:textId="77777777" w:rsidTr="75DB8788">
        <w:tc>
          <w:tcPr>
            <w:tcW w:w="9750" w:type="dxa"/>
          </w:tcPr>
          <w:p w14:paraId="3E45D0D6" w14:textId="3C19A8DF" w:rsidR="00B645AA" w:rsidRPr="00D6309E" w:rsidRDefault="00DA1417" w:rsidP="004B6F03">
            <w:pPr>
              <w:rPr>
                <w:shd w:val="clear" w:color="auto" w:fill="FFFFFF"/>
              </w:rPr>
            </w:pPr>
            <w:r w:rsidRPr="00D6309E">
              <w:rPr>
                <w:shd w:val="clear" w:color="auto" w:fill="FFFFFF"/>
              </w:rPr>
              <w:t>Lin</w:t>
            </w:r>
            <w:r w:rsidR="00700000" w:rsidRPr="00D6309E">
              <w:rPr>
                <w:shd w:val="clear" w:color="auto" w:fill="FFFFFF"/>
              </w:rPr>
              <w:t xml:space="preserve">, T., </w:t>
            </w:r>
            <w:r w:rsidR="00043C23" w:rsidRPr="00D6309E">
              <w:rPr>
                <w:shd w:val="clear" w:color="auto" w:fill="FFFFFF"/>
              </w:rPr>
              <w:t>*</w:t>
            </w:r>
            <w:r w:rsidRPr="00D6309E">
              <w:rPr>
                <w:shd w:val="clear" w:color="auto" w:fill="FFFFFF"/>
              </w:rPr>
              <w:t>Heemskerk</w:t>
            </w:r>
            <w:r w:rsidR="00700000" w:rsidRPr="00D6309E">
              <w:rPr>
                <w:shd w:val="clear" w:color="auto" w:fill="FFFFFF"/>
              </w:rPr>
              <w:t xml:space="preserve">, A., </w:t>
            </w:r>
            <w:r w:rsidR="00043C23" w:rsidRPr="00D6309E">
              <w:rPr>
                <w:shd w:val="clear" w:color="auto" w:fill="FFFFFF"/>
              </w:rPr>
              <w:t>*</w:t>
            </w:r>
            <w:r w:rsidRPr="00D6309E">
              <w:rPr>
                <w:shd w:val="clear" w:color="auto" w:fill="FFFFFF"/>
              </w:rPr>
              <w:t>Harris</w:t>
            </w:r>
            <w:r w:rsidR="00700000" w:rsidRPr="00D6309E">
              <w:rPr>
                <w:shd w:val="clear" w:color="auto" w:fill="FFFFFF"/>
              </w:rPr>
              <w:t xml:space="preserve">, E. A., &amp; </w:t>
            </w:r>
            <w:r w:rsidRPr="00D6309E">
              <w:rPr>
                <w:b/>
                <w:bCs/>
                <w:shd w:val="clear" w:color="auto" w:fill="FFFFFF"/>
              </w:rPr>
              <w:t>Ebner</w:t>
            </w:r>
            <w:r w:rsidR="00700000" w:rsidRPr="00D6309E">
              <w:rPr>
                <w:b/>
                <w:bCs/>
                <w:shd w:val="clear" w:color="auto" w:fill="FFFFFF"/>
              </w:rPr>
              <w:t>, N. C.</w:t>
            </w:r>
            <w:r w:rsidR="00700000" w:rsidRPr="00D6309E">
              <w:rPr>
                <w:shd w:val="clear" w:color="auto" w:fill="FFFFFF"/>
              </w:rPr>
              <w:t xml:space="preserve"> (</w:t>
            </w:r>
            <w:r w:rsidR="00E351C0" w:rsidRPr="00D6309E">
              <w:rPr>
                <w:shd w:val="clear" w:color="auto" w:fill="FFFFFF"/>
              </w:rPr>
              <w:t>2023</w:t>
            </w:r>
            <w:r w:rsidR="00700000" w:rsidRPr="00D6309E">
              <w:rPr>
                <w:shd w:val="clear" w:color="auto" w:fill="FFFFFF"/>
              </w:rPr>
              <w:t xml:space="preserve">). Risk perception and conspiracy theory endorsement predict compliance with COVID-19 public health measures. </w:t>
            </w:r>
            <w:r w:rsidR="00D4070D" w:rsidRPr="00D6309E">
              <w:rPr>
                <w:i/>
                <w:iCs/>
                <w:shd w:val="clear" w:color="auto" w:fill="FFFFFF"/>
              </w:rPr>
              <w:t>British Journal of Psychology</w:t>
            </w:r>
            <w:r w:rsidR="00E351C0" w:rsidRPr="00D6309E">
              <w:rPr>
                <w:shd w:val="clear" w:color="auto" w:fill="FFFFFF"/>
              </w:rPr>
              <w:t>, </w:t>
            </w:r>
            <w:r w:rsidR="00E351C0" w:rsidRPr="00D6309E">
              <w:rPr>
                <w:i/>
                <w:iCs/>
                <w:shd w:val="clear" w:color="auto" w:fill="FFFFFF"/>
              </w:rPr>
              <w:t>114</w:t>
            </w:r>
            <w:r w:rsidR="00E351C0" w:rsidRPr="00D6309E">
              <w:rPr>
                <w:shd w:val="clear" w:color="auto" w:fill="FFFFFF"/>
              </w:rPr>
              <w:t>(1), 282–293. https://doi.org/10.1111/bjop.12613.</w:t>
            </w:r>
            <w:r w:rsidR="00B645AA" w:rsidRPr="00D6309E">
              <w:rPr>
                <w:shd w:val="clear" w:color="auto" w:fill="FFFFFF"/>
              </w:rPr>
              <w:t xml:space="preserve"> PMID: 36414246</w:t>
            </w:r>
            <w:r w:rsidR="007E49D1" w:rsidRPr="00D6309E">
              <w:rPr>
                <w:shd w:val="clear" w:color="auto" w:fill="FFFFFF"/>
              </w:rPr>
              <w:t>.</w:t>
            </w:r>
          </w:p>
          <w:p w14:paraId="1738A60C" w14:textId="6CB5CA0D" w:rsidR="006D4E96" w:rsidRPr="00D6309E" w:rsidRDefault="006D4E96" w:rsidP="004B6F03"/>
        </w:tc>
      </w:tr>
      <w:tr w:rsidR="004321C0" w:rsidRPr="00D6309E" w14:paraId="31606B2F" w14:textId="77777777" w:rsidTr="75DB8788">
        <w:tc>
          <w:tcPr>
            <w:tcW w:w="9750" w:type="dxa"/>
          </w:tcPr>
          <w:p w14:paraId="13CC9A73" w14:textId="580019DE" w:rsidR="00CB7DF3" w:rsidRPr="00D6309E" w:rsidRDefault="00541EBD" w:rsidP="004B6F03">
            <w:pPr>
              <w:shd w:val="clear" w:color="auto" w:fill="FFFFFF"/>
              <w:rPr>
                <w:rStyle w:val="Strong"/>
                <w:b w:val="0"/>
                <w:bCs w:val="0"/>
              </w:rPr>
            </w:pPr>
            <w:r w:rsidRPr="00D6309E">
              <w:t xml:space="preserve">*Pehlivanoglu, D., *Lin, T., Lighthall, N. R., *Heemskerk, A., Harber, A., Wilson, R. C., Turner, G. R., Spreng, R. N., &amp; </w:t>
            </w:r>
            <w:r w:rsidRPr="00D6309E">
              <w:rPr>
                <w:b/>
                <w:bCs/>
              </w:rPr>
              <w:t>Ebner, N. C.</w:t>
            </w:r>
            <w:r w:rsidRPr="00D6309E">
              <w:t xml:space="preserve"> (202</w:t>
            </w:r>
            <w:r w:rsidR="00EC3AEE" w:rsidRPr="00D6309E">
              <w:t>3</w:t>
            </w:r>
            <w:r w:rsidRPr="00D6309E">
              <w:t xml:space="preserve">). Facial </w:t>
            </w:r>
            <w:r w:rsidR="00E26828" w:rsidRPr="00D6309E">
              <w:t>t</w:t>
            </w:r>
            <w:r w:rsidRPr="00D6309E">
              <w:t xml:space="preserve">rustworthiness </w:t>
            </w:r>
            <w:r w:rsidR="00E26828" w:rsidRPr="00D6309E">
              <w:t>p</w:t>
            </w:r>
            <w:r w:rsidRPr="00D6309E">
              <w:t xml:space="preserve">erception </w:t>
            </w:r>
            <w:r w:rsidR="00E26828" w:rsidRPr="00D6309E">
              <w:t>a</w:t>
            </w:r>
            <w:r w:rsidRPr="00D6309E">
              <w:t xml:space="preserve">cross the </w:t>
            </w:r>
            <w:r w:rsidR="00E26828" w:rsidRPr="00D6309E">
              <w:t>a</w:t>
            </w:r>
            <w:r w:rsidRPr="00D6309E">
              <w:t xml:space="preserve">dult </w:t>
            </w:r>
            <w:r w:rsidR="00E26828" w:rsidRPr="00D6309E">
              <w:t>l</w:t>
            </w:r>
            <w:r w:rsidRPr="00D6309E">
              <w:t>ifespan. </w:t>
            </w:r>
            <w:r w:rsidRPr="00D6309E">
              <w:rPr>
                <w:i/>
                <w:iCs/>
              </w:rPr>
              <w:t>The Journal of Gerontology</w:t>
            </w:r>
            <w:r w:rsidR="005A04B1" w:rsidRPr="00D6309E">
              <w:rPr>
                <w:i/>
                <w:iCs/>
              </w:rPr>
              <w:t xml:space="preserve">: </w:t>
            </w:r>
            <w:r w:rsidRPr="00D6309E">
              <w:rPr>
                <w:i/>
                <w:iCs/>
              </w:rPr>
              <w:t>Series B,</w:t>
            </w:r>
            <w:r w:rsidRPr="00D6309E">
              <w:t> </w:t>
            </w:r>
            <w:r w:rsidR="00A75919" w:rsidRPr="00D6309E">
              <w:rPr>
                <w:shd w:val="clear" w:color="auto" w:fill="FFFFFF"/>
              </w:rPr>
              <w:t>78(3):434-444.</w:t>
            </w:r>
            <w:r w:rsidR="0097159F" w:rsidRPr="00D6309E">
              <w:t xml:space="preserve"> </w:t>
            </w:r>
            <w:r w:rsidRPr="00D6309E">
              <w:t>https://doi.org/10.1093/geronb/gbac166</w:t>
            </w:r>
            <w:r w:rsidR="0097159F" w:rsidRPr="00D6309E">
              <w:t xml:space="preserve">. </w:t>
            </w:r>
            <w:r w:rsidR="00EC3AEE" w:rsidRPr="00D6309E">
              <w:rPr>
                <w:rStyle w:val="id-label"/>
              </w:rPr>
              <w:t>PMID: </w:t>
            </w:r>
            <w:r w:rsidR="00EC3AEE" w:rsidRPr="00D6309E">
              <w:rPr>
                <w:rStyle w:val="Strong"/>
                <w:b w:val="0"/>
                <w:bCs w:val="0"/>
              </w:rPr>
              <w:t>36242775</w:t>
            </w:r>
            <w:r w:rsidR="00EB2B84" w:rsidRPr="00D6309E">
              <w:rPr>
                <w:rStyle w:val="Strong"/>
                <w:b w:val="0"/>
                <w:bCs w:val="0"/>
              </w:rPr>
              <w:t>;</w:t>
            </w:r>
            <w:r w:rsidR="00CB7DF3" w:rsidRPr="00D6309E">
              <w:rPr>
                <w:rStyle w:val="Strong"/>
                <w:b w:val="0"/>
                <w:bCs w:val="0"/>
              </w:rPr>
              <w:t xml:space="preserve"> </w:t>
            </w:r>
            <w:r w:rsidR="00CB7DF3" w:rsidRPr="00D6309E">
              <w:rPr>
                <w:rStyle w:val="id-label"/>
              </w:rPr>
              <w:t>PMCID: </w:t>
            </w:r>
            <w:hyperlink r:id="rId35" w:tgtFrame="_blank" w:history="1">
              <w:r w:rsidR="00CB7DF3" w:rsidRPr="00D6309E">
                <w:rPr>
                  <w:rStyle w:val="Hyperlink"/>
                  <w:color w:val="auto"/>
                  <w:u w:val="none"/>
                </w:rPr>
                <w:t>PMC10215979</w:t>
              </w:r>
            </w:hyperlink>
          </w:p>
          <w:p w14:paraId="5F0A6517" w14:textId="77777777" w:rsidR="004B6F03" w:rsidRPr="00D6309E" w:rsidRDefault="004B6F03" w:rsidP="004B6F03">
            <w:pPr>
              <w:shd w:val="clear" w:color="auto" w:fill="FFFFFF"/>
            </w:pPr>
          </w:p>
          <w:p w14:paraId="23DD16E1" w14:textId="46A7680D" w:rsidR="003F5ACA" w:rsidRPr="00D6309E" w:rsidRDefault="003F5ACA" w:rsidP="004B6F03">
            <w:pPr>
              <w:pStyle w:val="xxxxmsonormal"/>
              <w:spacing w:before="0" w:beforeAutospacing="0" w:after="0" w:afterAutospacing="0"/>
              <w:rPr>
                <w:shd w:val="clear" w:color="auto" w:fill="FFFFFF"/>
              </w:rPr>
            </w:pPr>
            <w:r w:rsidRPr="00D6309E">
              <w:t xml:space="preserve">*Wright, K., *Polk, R., Lin, T., Feifel, D., &amp; </w:t>
            </w:r>
            <w:r w:rsidRPr="00D6309E">
              <w:rPr>
                <w:b/>
                <w:bCs/>
              </w:rPr>
              <w:t xml:space="preserve">Ebner, N. C. </w:t>
            </w:r>
            <w:r w:rsidRPr="00D6309E">
              <w:t xml:space="preserve">(2023). </w:t>
            </w:r>
            <w:r w:rsidRPr="00D6309E">
              <w:rPr>
                <w:shd w:val="clear" w:color="auto" w:fill="FFFFFF"/>
              </w:rPr>
              <w:t xml:space="preserve">Four-week intranasal oxytocin administration reduces attachment avoidance in older women. </w:t>
            </w:r>
            <w:r w:rsidRPr="00D6309E">
              <w:rPr>
                <w:i/>
                <w:iCs/>
                <w:shd w:val="clear" w:color="auto" w:fill="FFFFFF"/>
              </w:rPr>
              <w:t>Hormones and Behavior, 155</w:t>
            </w:r>
            <w:r w:rsidRPr="00D6309E">
              <w:rPr>
                <w:shd w:val="clear" w:color="auto" w:fill="FFFFFF"/>
              </w:rPr>
              <w:t xml:space="preserve">. </w:t>
            </w:r>
            <w:r w:rsidRPr="00D6309E">
              <w:rPr>
                <w:bdr w:val="none" w:sz="0" w:space="0" w:color="auto" w:frame="1"/>
                <w:shd w:val="clear" w:color="auto" w:fill="FFFFFF"/>
              </w:rPr>
              <w:t xml:space="preserve">Advance online publication. </w:t>
            </w:r>
            <w:hyperlink r:id="rId36" w:tgtFrame="_blank" w:tooltip="Persistent link using digital object identifier" w:history="1">
              <w:r w:rsidRPr="00D6309E">
                <w:rPr>
                  <w:rStyle w:val="anchor-text"/>
                </w:rPr>
                <w:t>https://doi.org/10.1016/j.yhbeh.2023.105413</w:t>
              </w:r>
            </w:hyperlink>
            <w:r w:rsidRPr="00D6309E">
              <w:rPr>
                <w:shd w:val="clear" w:color="auto" w:fill="FFFFFF"/>
              </w:rPr>
              <w:t xml:space="preserve">   </w:t>
            </w:r>
          </w:p>
          <w:p w14:paraId="4B38DF6E" w14:textId="77777777" w:rsidR="00A52C3A" w:rsidRPr="00D6309E" w:rsidRDefault="00A52C3A" w:rsidP="004B6F03">
            <w:pPr>
              <w:pStyle w:val="xxxxmsonormal"/>
              <w:spacing w:before="0" w:beforeAutospacing="0" w:after="0" w:afterAutospacing="0"/>
              <w:rPr>
                <w:color w:val="424242"/>
                <w:sz w:val="23"/>
                <w:szCs w:val="23"/>
                <w:shd w:val="clear" w:color="auto" w:fill="FFFFFF"/>
              </w:rPr>
            </w:pPr>
          </w:p>
          <w:p w14:paraId="6F9C4C80" w14:textId="0814098B" w:rsidR="00541EBD" w:rsidRPr="00D6309E" w:rsidRDefault="00541EBD" w:rsidP="004B6F03">
            <w:r w:rsidRPr="00D6309E">
              <w:rPr>
                <w:shd w:val="clear" w:color="auto" w:fill="FCFCFC"/>
              </w:rPr>
              <w:lastRenderedPageBreak/>
              <w:t xml:space="preserve">Bailey, P.E., *Leon, T., </w:t>
            </w:r>
            <w:r w:rsidRPr="00D6309E">
              <w:rPr>
                <w:b/>
                <w:bCs/>
                <w:shd w:val="clear" w:color="auto" w:fill="FCFCFC"/>
              </w:rPr>
              <w:t>Ebner, N.</w:t>
            </w:r>
            <w:r w:rsidR="003D7842" w:rsidRPr="00D6309E">
              <w:rPr>
                <w:b/>
                <w:bCs/>
                <w:shd w:val="clear" w:color="auto" w:fill="FCFCFC"/>
              </w:rPr>
              <w:t xml:space="preserve"> </w:t>
            </w:r>
            <w:r w:rsidRPr="00D6309E">
              <w:rPr>
                <w:b/>
                <w:bCs/>
                <w:shd w:val="clear" w:color="auto" w:fill="FCFCFC"/>
              </w:rPr>
              <w:t>C</w:t>
            </w:r>
            <w:r w:rsidRPr="00D6309E">
              <w:rPr>
                <w:shd w:val="clear" w:color="auto" w:fill="FCFCFC"/>
              </w:rPr>
              <w:t xml:space="preserve">., </w:t>
            </w:r>
            <w:r w:rsidRPr="00D6309E">
              <w:t>Moustafa, A. A., &amp; Weidemann. G. (2022)</w:t>
            </w:r>
            <w:r w:rsidR="000028E3" w:rsidRPr="00D6309E">
              <w:t>, A meta-analysis of the weight of advice in decision making. Current Psychology. https://doi.org</w:t>
            </w:r>
            <w:r w:rsidR="00D617E7" w:rsidRPr="00D6309E">
              <w:t>/10.1007/s12144-022-03573</w:t>
            </w:r>
            <w:r w:rsidR="008C503E" w:rsidRPr="00D6309E">
              <w:t>-2. PMID: 36242775.</w:t>
            </w:r>
          </w:p>
          <w:p w14:paraId="4204132D" w14:textId="77777777" w:rsidR="00E25B32" w:rsidRPr="00D6309E" w:rsidRDefault="00E25B32" w:rsidP="004B6F03">
            <w:pPr>
              <w:ind w:hanging="2"/>
            </w:pPr>
          </w:p>
        </w:tc>
      </w:tr>
      <w:tr w:rsidR="004321C0" w:rsidRPr="00D6309E" w14:paraId="2E1B14A8" w14:textId="77777777" w:rsidTr="75DB8788">
        <w:tc>
          <w:tcPr>
            <w:tcW w:w="9750" w:type="dxa"/>
          </w:tcPr>
          <w:p w14:paraId="7E0F89BA" w14:textId="0BB2D270" w:rsidR="00600271" w:rsidRPr="00D6309E" w:rsidRDefault="00E766A5" w:rsidP="00E766A5">
            <w:pPr>
              <w:ind w:hanging="2"/>
              <w:rPr>
                <w:shd w:val="clear" w:color="auto" w:fill="FFFFFF"/>
              </w:rPr>
            </w:pPr>
            <w:r w:rsidRPr="00D6309E">
              <w:lastRenderedPageBreak/>
              <w:t>*Lin, T., *Horta, M., *Heald, K., *Heemskerk</w:t>
            </w:r>
            <w:r w:rsidRPr="00D6309E">
              <w:rPr>
                <w:lang w:eastAsia="zh-CN"/>
              </w:rPr>
              <w:t>, A.</w:t>
            </w:r>
            <w:r w:rsidRPr="00D6309E">
              <w:t xml:space="preserve">, *Darboh, B., *Levi, A., Spreng, R. N., Turner, G. R., &amp; </w:t>
            </w:r>
            <w:r w:rsidRPr="00D6309E">
              <w:rPr>
                <w:b/>
                <w:bCs/>
              </w:rPr>
              <w:t>Ebner, N. C.</w:t>
            </w:r>
            <w:r w:rsidRPr="00D6309E">
              <w:t xml:space="preserve"> (2022). </w:t>
            </w:r>
            <w:r w:rsidRPr="00D6309E">
              <w:rPr>
                <w:shd w:val="clear" w:color="auto" w:fill="FFFFFF"/>
              </w:rPr>
              <w:t xml:space="preserve">Loneliness progression among older adults during the early phase of the COVID-19 pandemic in the United States and Canada. </w:t>
            </w:r>
            <w:r w:rsidRPr="00D6309E">
              <w:rPr>
                <w:i/>
                <w:iCs/>
                <w:shd w:val="clear" w:color="auto" w:fill="FFFFFF"/>
              </w:rPr>
              <w:t>The Journal of Gerontology. Series B, Psychological Sciences and Social Sciences, 77(4)</w:t>
            </w:r>
            <w:r w:rsidRPr="00D6309E">
              <w:rPr>
                <w:shd w:val="clear" w:color="auto" w:fill="FFFFFF"/>
              </w:rPr>
              <w:t>, e23-e29.</w:t>
            </w:r>
            <w:r w:rsidR="00D4287D" w:rsidRPr="00D6309E">
              <w:rPr>
                <w:shd w:val="clear" w:color="auto" w:fill="FFFFFF"/>
              </w:rPr>
              <w:t xml:space="preserve"> </w:t>
            </w:r>
            <w:r w:rsidRPr="00D6309E">
              <w:rPr>
                <w:shd w:val="clear" w:color="auto" w:fill="FFFFFF"/>
              </w:rPr>
              <w:t>https://doi.org/10.1093/geronb/gbab229</w:t>
            </w:r>
            <w:r w:rsidR="00B645AA" w:rsidRPr="00D6309E">
              <w:rPr>
                <w:shd w:val="clear" w:color="auto" w:fill="FFFFFF"/>
              </w:rPr>
              <w:t xml:space="preserve">. </w:t>
            </w:r>
            <w:r w:rsidR="007E49D1" w:rsidRPr="00D6309E">
              <w:rPr>
                <w:shd w:val="clear" w:color="auto" w:fill="FFFFFF"/>
              </w:rPr>
              <w:t xml:space="preserve">PMID: 34905015. </w:t>
            </w:r>
            <w:r w:rsidR="00B645AA" w:rsidRPr="00D6309E">
              <w:rPr>
                <w:shd w:val="clear" w:color="auto" w:fill="FFFFFF"/>
              </w:rPr>
              <w:t xml:space="preserve">PMCID: </w:t>
            </w:r>
            <w:r w:rsidR="007E49D1" w:rsidRPr="00D6309E">
              <w:rPr>
                <w:shd w:val="clear" w:color="auto" w:fill="FFFFFF"/>
              </w:rPr>
              <w:t>PMC8974322.</w:t>
            </w:r>
          </w:p>
          <w:p w14:paraId="054B2019" w14:textId="3E4F2A1E" w:rsidR="00E766A5" w:rsidRPr="00D6309E" w:rsidRDefault="00E766A5" w:rsidP="00E766A5">
            <w:pPr>
              <w:ind w:hanging="2"/>
            </w:pPr>
          </w:p>
        </w:tc>
      </w:tr>
      <w:tr w:rsidR="004321C0" w:rsidRPr="00D6309E" w14:paraId="7BD2F7F0" w14:textId="77777777" w:rsidTr="75DB8788">
        <w:tc>
          <w:tcPr>
            <w:tcW w:w="9750" w:type="dxa"/>
          </w:tcPr>
          <w:p w14:paraId="13205B8D" w14:textId="4A5580BA" w:rsidR="00E766A5" w:rsidRPr="00D6309E" w:rsidRDefault="00E766A5" w:rsidP="00E766A5">
            <w:pPr>
              <w:shd w:val="clear" w:color="auto" w:fill="FFFFFF"/>
            </w:pPr>
            <w:r w:rsidRPr="00D6309E">
              <w:rPr>
                <w:shd w:val="clear" w:color="auto" w:fill="FFFFFF"/>
              </w:rPr>
              <w:t xml:space="preserve">*Lin, T., *Pehlivanoglu, D., *Ziaei, M., *Liu, P., Woods, A. J., Feifel, D., Fischer, H., &amp; </w:t>
            </w:r>
            <w:r w:rsidRPr="00D6309E">
              <w:rPr>
                <w:b/>
                <w:bCs/>
                <w:shd w:val="clear" w:color="auto" w:fill="FFFFFF"/>
              </w:rPr>
              <w:t xml:space="preserve">Ebner, N. C. </w:t>
            </w:r>
            <w:r w:rsidRPr="00D6309E">
              <w:rPr>
                <w:shd w:val="clear" w:color="auto" w:fill="FFFFFF"/>
              </w:rPr>
              <w:t xml:space="preserve">(2022). Age-related differences in amygdala activation associated with face trustworthiness but no evidence of oxytocin modulation. </w:t>
            </w:r>
            <w:r w:rsidRPr="00D6309E">
              <w:t xml:space="preserve">[Special issue] </w:t>
            </w:r>
            <w:r w:rsidRPr="00D6309E">
              <w:rPr>
                <w:i/>
                <w:iCs/>
                <w:shd w:val="clear" w:color="auto" w:fill="FFFFFF"/>
              </w:rPr>
              <w:t>Frontiers in Psychology</w:t>
            </w:r>
            <w:r w:rsidR="00393E4E" w:rsidRPr="00D6309E">
              <w:rPr>
                <w:i/>
                <w:iCs/>
                <w:shd w:val="clear" w:color="auto" w:fill="FFFFFF"/>
              </w:rPr>
              <w:t>, 13:</w:t>
            </w:r>
            <w:r w:rsidR="00393E4E" w:rsidRPr="00D6309E">
              <w:rPr>
                <w:shd w:val="clear" w:color="auto" w:fill="FFFFFF"/>
              </w:rPr>
              <w:t xml:space="preserve"> 838642.</w:t>
            </w:r>
            <w:r w:rsidRPr="00D6309E">
              <w:rPr>
                <w:shd w:val="clear" w:color="auto" w:fill="FFFFFF"/>
              </w:rPr>
              <w:t xml:space="preserve"> </w:t>
            </w:r>
            <w:r w:rsidRPr="00D6309E">
              <w:rPr>
                <w:rStyle w:val="citation-doi"/>
                <w:shd w:val="clear" w:color="auto" w:fill="FFFFFF"/>
              </w:rPr>
              <w:t>DOI: 10.3389/fpsyg.2022.838642.</w:t>
            </w:r>
            <w:r w:rsidRPr="00D6309E">
              <w:rPr>
                <w:shd w:val="clear" w:color="auto" w:fill="FFFFFF"/>
              </w:rPr>
              <w:t> </w:t>
            </w:r>
            <w:r w:rsidR="007E49D1" w:rsidRPr="00D6309E">
              <w:rPr>
                <w:shd w:val="clear" w:color="auto" w:fill="FFFFFF"/>
              </w:rPr>
              <w:t>PMID: 35814062</w:t>
            </w:r>
            <w:r w:rsidR="00511CBC" w:rsidRPr="00D6309E">
              <w:rPr>
                <w:shd w:val="clear" w:color="auto" w:fill="FFFFFF"/>
              </w:rPr>
              <w:t>;</w:t>
            </w:r>
            <w:r w:rsidR="007E49D1" w:rsidRPr="00D6309E">
              <w:rPr>
                <w:shd w:val="clear" w:color="auto" w:fill="FFFFFF"/>
              </w:rPr>
              <w:t xml:space="preserve"> PMCID: PMC9262048</w:t>
            </w:r>
          </w:p>
          <w:p w14:paraId="2B5520AB" w14:textId="216A7CDB" w:rsidR="007237DB" w:rsidRPr="00D6309E" w:rsidRDefault="007237DB" w:rsidP="00E766A5"/>
        </w:tc>
      </w:tr>
      <w:tr w:rsidR="004321C0" w:rsidRPr="00D6309E" w14:paraId="5E8ABDD6" w14:textId="77777777" w:rsidTr="75DB8788">
        <w:tc>
          <w:tcPr>
            <w:tcW w:w="9750" w:type="dxa"/>
          </w:tcPr>
          <w:p w14:paraId="045F8F3F" w14:textId="238CCAAA" w:rsidR="00E766A5" w:rsidRPr="00D6309E" w:rsidRDefault="00E766A5" w:rsidP="00E766A5">
            <w:pPr>
              <w:shd w:val="clear" w:color="auto" w:fill="FFFFFF"/>
              <w:rPr>
                <w:rStyle w:val="identifier"/>
              </w:rPr>
            </w:pPr>
            <w:r w:rsidRPr="00D6309E">
              <w:t xml:space="preserve">*Liu, P., *Lin, T., Feifel, D., &amp; </w:t>
            </w:r>
            <w:r w:rsidRPr="00D6309E">
              <w:rPr>
                <w:b/>
                <w:bCs/>
              </w:rPr>
              <w:t xml:space="preserve">Ebner, N. C. </w:t>
            </w:r>
            <w:r w:rsidRPr="00D6309E">
              <w:t xml:space="preserve">(2022). Intranasal oxytocin modulates the salience network in aging. </w:t>
            </w:r>
            <w:r w:rsidRPr="00D6309E">
              <w:rPr>
                <w:i/>
                <w:iCs/>
              </w:rPr>
              <w:t xml:space="preserve">NeuroImage, </w:t>
            </w:r>
            <w:r w:rsidRPr="00D6309E">
              <w:rPr>
                <w:i/>
                <w:iCs/>
                <w:shd w:val="clear" w:color="auto" w:fill="FFFFFF"/>
              </w:rPr>
              <w:t>253</w:t>
            </w:r>
            <w:r w:rsidRPr="00D6309E">
              <w:rPr>
                <w:shd w:val="clear" w:color="auto" w:fill="FFFFFF"/>
              </w:rPr>
              <w:t>, 119045</w:t>
            </w:r>
            <w:r w:rsidRPr="00D6309E">
              <w:t xml:space="preserve">. </w:t>
            </w:r>
            <w:r w:rsidRPr="00D6309E">
              <w:rPr>
                <w:rStyle w:val="id-label"/>
              </w:rPr>
              <w:t>DOI: </w:t>
            </w:r>
            <w:hyperlink r:id="rId37" w:tgtFrame="_blank" w:history="1">
              <w:r w:rsidRPr="00D6309E">
                <w:rPr>
                  <w:rStyle w:val="Hyperlink"/>
                  <w:color w:val="auto"/>
                  <w:u w:val="none"/>
                </w:rPr>
                <w:t>10.1016/j.neuroimage.2022.119045</w:t>
              </w:r>
            </w:hyperlink>
            <w:r w:rsidRPr="00D6309E">
              <w:rPr>
                <w:rStyle w:val="identifier"/>
              </w:rPr>
              <w:t xml:space="preserve">. </w:t>
            </w:r>
            <w:r w:rsidRPr="00D6309E">
              <w:t>PMID: 35259525</w:t>
            </w:r>
            <w:r w:rsidR="007E49D1" w:rsidRPr="00D6309E">
              <w:t>. PMCID: PMC9450112.</w:t>
            </w:r>
          </w:p>
          <w:p w14:paraId="7E60B19D" w14:textId="77777777" w:rsidR="00E766A5" w:rsidRPr="00D6309E" w:rsidRDefault="00E766A5" w:rsidP="002B5D38">
            <w:pPr>
              <w:shd w:val="clear" w:color="auto" w:fill="FFFFFF"/>
            </w:pPr>
          </w:p>
        </w:tc>
      </w:tr>
      <w:tr w:rsidR="004321C0" w:rsidRPr="00D6309E" w14:paraId="418FC27D" w14:textId="77777777" w:rsidTr="75DB8788">
        <w:tc>
          <w:tcPr>
            <w:tcW w:w="9750" w:type="dxa"/>
          </w:tcPr>
          <w:p w14:paraId="781FB5D2" w14:textId="06FDC907" w:rsidR="001865FF" w:rsidRPr="00D6309E" w:rsidRDefault="00E766A5" w:rsidP="001865FF">
            <w:pPr>
              <w:ind w:hanging="2"/>
              <w:rPr>
                <w:shd w:val="clear" w:color="auto" w:fill="FFFFFF"/>
              </w:rPr>
            </w:pPr>
            <w:r w:rsidRPr="00D6309E">
              <w:rPr>
                <w:bdr w:val="none" w:sz="0" w:space="0" w:color="auto" w:frame="1"/>
                <w:shd w:val="clear" w:color="auto" w:fill="FFFFFF"/>
              </w:rPr>
              <w:t>*Pehlivanoglu, D., Lighthall, N. R., *Lin, T., *Chi, K., *Polk, R., *Perez, E., Cahill, B. S., &amp; </w:t>
            </w:r>
            <w:r w:rsidRPr="00D6309E">
              <w:rPr>
                <w:b/>
                <w:bCs/>
                <w:bdr w:val="none" w:sz="0" w:space="0" w:color="auto" w:frame="1"/>
                <w:shd w:val="clear" w:color="auto" w:fill="FFFFFF"/>
              </w:rPr>
              <w:t>Ebner, N. C.</w:t>
            </w:r>
            <w:r w:rsidRPr="00D6309E">
              <w:rPr>
                <w:bdr w:val="none" w:sz="0" w:space="0" w:color="auto" w:frame="1"/>
                <w:shd w:val="clear" w:color="auto" w:fill="FFFFFF"/>
              </w:rPr>
              <w:t xml:space="preserve"> (2022). Aging in an “infodemic”: The role of analytical reasoning, affect, and news consumption frequency on news veracity detection. </w:t>
            </w:r>
            <w:r w:rsidRPr="00D6309E">
              <w:rPr>
                <w:i/>
                <w:iCs/>
                <w:bdr w:val="none" w:sz="0" w:space="0" w:color="auto" w:frame="1"/>
                <w:shd w:val="clear" w:color="auto" w:fill="FFFFFF"/>
              </w:rPr>
              <w:t>Journal of Experimental Psychology: Applied.</w:t>
            </w:r>
            <w:r w:rsidRPr="00D6309E">
              <w:rPr>
                <w:bdr w:val="none" w:sz="0" w:space="0" w:color="auto" w:frame="1"/>
                <w:shd w:val="clear" w:color="auto" w:fill="FFFFFF"/>
              </w:rPr>
              <w:t xml:space="preserve"> Advance online publication.</w:t>
            </w:r>
            <w:r w:rsidRPr="00D6309E">
              <w:t xml:space="preserve"> </w:t>
            </w:r>
            <w:hyperlink r:id="rId38" w:tgtFrame="_blank" w:history="1">
              <w:r w:rsidRPr="00D6309E">
                <w:rPr>
                  <w:rStyle w:val="Hyperlink"/>
                  <w:color w:val="auto"/>
                  <w:u w:val="none"/>
                  <w:shd w:val="clear" w:color="auto" w:fill="FFFFFF"/>
                </w:rPr>
                <w:t>https://doi.org/10.1037/xap0000426</w:t>
              </w:r>
            </w:hyperlink>
            <w:r w:rsidR="007E49D1" w:rsidRPr="00D6309E">
              <w:rPr>
                <w:rStyle w:val="Hyperlink"/>
                <w:color w:val="auto"/>
                <w:u w:val="none"/>
                <w:shd w:val="clear" w:color="auto" w:fill="FFFFFF"/>
              </w:rPr>
              <w:t>. PMID: 35499851</w:t>
            </w:r>
            <w:r w:rsidR="00001565" w:rsidRPr="00D6309E">
              <w:rPr>
                <w:rStyle w:val="Hyperlink"/>
                <w:color w:val="auto"/>
                <w:u w:val="none"/>
                <w:shd w:val="clear" w:color="auto" w:fill="FFFFFF"/>
              </w:rPr>
              <w:t xml:space="preserve">, </w:t>
            </w:r>
            <w:r w:rsidR="00001565" w:rsidRPr="00D6309E">
              <w:rPr>
                <w:shd w:val="clear" w:color="auto" w:fill="FFFFFF"/>
              </w:rPr>
              <w:t xml:space="preserve">PMCID: </w:t>
            </w:r>
            <w:hyperlink r:id="rId39" w:tgtFrame="_blank" w:history="1">
              <w:r w:rsidR="001865FF" w:rsidRPr="00D6309E">
                <w:rPr>
                  <w:rStyle w:val="Hyperlink"/>
                  <w:color w:val="auto"/>
                  <w:u w:val="none"/>
                </w:rPr>
                <w:t>PMC10066904</w:t>
              </w:r>
            </w:hyperlink>
            <w:r w:rsidR="001865FF" w:rsidRPr="00D6309E">
              <w:rPr>
                <w:rStyle w:val="identifier"/>
              </w:rPr>
              <w:t>.</w:t>
            </w:r>
          </w:p>
          <w:p w14:paraId="5140E4A1" w14:textId="77777777" w:rsidR="00E766A5" w:rsidRPr="00D6309E" w:rsidRDefault="00E766A5" w:rsidP="002B5D38">
            <w:pPr>
              <w:shd w:val="clear" w:color="auto" w:fill="FFFFFF"/>
            </w:pPr>
          </w:p>
        </w:tc>
      </w:tr>
      <w:tr w:rsidR="004321C0" w:rsidRPr="00D6309E" w14:paraId="33FA7B2F" w14:textId="77777777" w:rsidTr="75DB8788">
        <w:tc>
          <w:tcPr>
            <w:tcW w:w="9750" w:type="dxa"/>
          </w:tcPr>
          <w:p w14:paraId="0AB5BDF7" w14:textId="31C1290F" w:rsidR="00E766A5" w:rsidRPr="00D6309E" w:rsidRDefault="00E766A5" w:rsidP="00E766A5">
            <w:r w:rsidRPr="00D6309E">
              <w:t xml:space="preserve">*Polk, R., *Horta, M., *Lin, T., Porges, E., *Ojeda, M., Nazarloo, H. P., Carter, </w:t>
            </w:r>
            <w:r w:rsidR="0027336D" w:rsidRPr="00D6309E">
              <w:t xml:space="preserve">C. </w:t>
            </w:r>
            <w:r w:rsidRPr="00D6309E">
              <w:t>S., &amp; Ebner, N. C.</w:t>
            </w:r>
            <w:r w:rsidRPr="00D6309E">
              <w:rPr>
                <w:shd w:val="clear" w:color="auto" w:fill="FFFFFF"/>
              </w:rPr>
              <w:t xml:space="preserve"> (2022). Evaluating the neuropeptide-social cognition link in aging: </w:t>
            </w:r>
            <w:r w:rsidR="004D04E0" w:rsidRPr="00D6309E">
              <w:rPr>
                <w:shd w:val="clear" w:color="auto" w:fill="FFFFFF"/>
              </w:rPr>
              <w:t xml:space="preserve">the </w:t>
            </w:r>
            <w:r w:rsidRPr="00D6309E">
              <w:rPr>
                <w:shd w:val="clear" w:color="auto" w:fill="FFFFFF"/>
              </w:rPr>
              <w:t xml:space="preserve">mediating role of basic cognitive skills. </w:t>
            </w:r>
            <w:r w:rsidR="006B3B8E" w:rsidRPr="00D6309E">
              <w:rPr>
                <w:i/>
                <w:iCs/>
                <w:shd w:val="clear" w:color="auto" w:fill="FFFFFF"/>
              </w:rPr>
              <w:t xml:space="preserve">Philosophical Transactions of the Royal Society B: Biological Sciences. </w:t>
            </w:r>
            <w:r w:rsidR="00940E3C" w:rsidRPr="00D6309E">
              <w:rPr>
                <w:shd w:val="clear" w:color="auto" w:fill="FFFFFF"/>
              </w:rPr>
              <w:t>https://doi.org/10.1098/rstb.2021.0048</w:t>
            </w:r>
            <w:r w:rsidR="007E49D1" w:rsidRPr="00D6309E">
              <w:rPr>
                <w:shd w:val="clear" w:color="auto" w:fill="FFFFFF"/>
              </w:rPr>
              <w:t>. PMID: 35858076. PMCID: PMC9274329.</w:t>
            </w:r>
          </w:p>
          <w:p w14:paraId="5212BD71" w14:textId="70DE963C" w:rsidR="008A6D11" w:rsidRPr="00D6309E" w:rsidRDefault="008A6D11" w:rsidP="00E766A5">
            <w:pPr>
              <w:shd w:val="clear" w:color="auto" w:fill="FFFFFF"/>
              <w:rPr>
                <w:shd w:val="clear" w:color="auto" w:fill="FFFFFF"/>
              </w:rPr>
            </w:pPr>
          </w:p>
        </w:tc>
      </w:tr>
      <w:tr w:rsidR="004321C0" w:rsidRPr="00D6309E" w14:paraId="2FEE7DF7" w14:textId="77777777" w:rsidTr="75DB8788">
        <w:tc>
          <w:tcPr>
            <w:tcW w:w="9750" w:type="dxa"/>
          </w:tcPr>
          <w:p w14:paraId="36D7EFD6" w14:textId="59984432" w:rsidR="009F069A" w:rsidRPr="00D6309E" w:rsidRDefault="00035883" w:rsidP="009F069A">
            <w:r w:rsidRPr="00D6309E">
              <w:rPr>
                <w:shd w:val="clear" w:color="auto" w:fill="FFFFFF"/>
              </w:rPr>
              <w:t>*Rung, J. M.</w:t>
            </w:r>
            <w:r w:rsidRPr="00D6309E">
              <w:t xml:space="preserve">, *Kidder, Q. A., *Horta, M., Nazarloo, H. P., Carter. C. S., Berry, M. S., &amp; </w:t>
            </w:r>
            <w:r w:rsidRPr="00D6309E">
              <w:rPr>
                <w:b/>
                <w:bCs/>
              </w:rPr>
              <w:t>Ebner, N. C.</w:t>
            </w:r>
            <w:r w:rsidRPr="00D6309E">
              <w:t xml:space="preserve"> </w:t>
            </w:r>
            <w:r w:rsidRPr="00D6309E">
              <w:rPr>
                <w:shd w:val="clear" w:color="auto" w:fill="FFFFFF"/>
              </w:rPr>
              <w:t xml:space="preserve">(2022). Associations between alcohol use and peripheral, genetic, and epigenetic markers of oxytocin in a general sample of young and older adults. </w:t>
            </w:r>
            <w:r w:rsidRPr="00D6309E">
              <w:rPr>
                <w:i/>
                <w:iCs/>
                <w:shd w:val="clear" w:color="auto" w:fill="FFFFFF"/>
              </w:rPr>
              <w:t xml:space="preserve">Brain and Behavior, </w:t>
            </w:r>
            <w:r w:rsidR="009F069A" w:rsidRPr="00D6309E">
              <w:rPr>
                <w:rStyle w:val="vol"/>
                <w:shd w:val="clear" w:color="auto" w:fill="FFFFFF"/>
              </w:rPr>
              <w:t>12</w:t>
            </w:r>
            <w:r w:rsidR="009F069A" w:rsidRPr="00D6309E">
              <w:rPr>
                <w:shd w:val="clear" w:color="auto" w:fill="FFFFFF"/>
              </w:rPr>
              <w:t>, e2425. </w:t>
            </w:r>
            <w:hyperlink r:id="rId40" w:history="1">
              <w:r w:rsidR="009F069A" w:rsidRPr="00D6309E">
                <w:rPr>
                  <w:rStyle w:val="Hyperlink"/>
                  <w:color w:val="auto"/>
                  <w:u w:val="none"/>
                  <w:shd w:val="clear" w:color="auto" w:fill="FFFFFF"/>
                </w:rPr>
                <w:t>https://doi.org/10.1002/brb3.2425</w:t>
              </w:r>
            </w:hyperlink>
            <w:r w:rsidR="00F92230" w:rsidRPr="00D6309E">
              <w:rPr>
                <w:rStyle w:val="Hyperlink"/>
                <w:color w:val="auto"/>
                <w:u w:val="none"/>
                <w:shd w:val="clear" w:color="auto" w:fill="FFFFFF"/>
              </w:rPr>
              <w:t>. PMID: 35146961. PMCID: PMC8933764.</w:t>
            </w:r>
          </w:p>
          <w:p w14:paraId="4BFFD07F" w14:textId="0548106D" w:rsidR="008A6D11" w:rsidRPr="00D6309E" w:rsidRDefault="008A6D11" w:rsidP="009F069A">
            <w:pPr>
              <w:shd w:val="clear" w:color="auto" w:fill="FFFFFF"/>
            </w:pPr>
          </w:p>
        </w:tc>
      </w:tr>
      <w:tr w:rsidR="004321C0" w:rsidRPr="00D6309E" w14:paraId="3CEA86CF" w14:textId="77777777" w:rsidTr="75DB8788">
        <w:tc>
          <w:tcPr>
            <w:tcW w:w="9750" w:type="dxa"/>
          </w:tcPr>
          <w:p w14:paraId="755BD46E" w14:textId="08A47531" w:rsidR="00035883" w:rsidRPr="00D6309E" w:rsidRDefault="00035883" w:rsidP="00035883">
            <w:pPr>
              <w:shd w:val="clear" w:color="auto" w:fill="FFFFFF"/>
            </w:pPr>
            <w:r w:rsidRPr="00D6309E">
              <w:rPr>
                <w:shd w:val="clear" w:color="auto" w:fill="FFFFFF"/>
              </w:rPr>
              <w:t xml:space="preserve">Ziaei, M., *Oestreich, L., Persson, J., Reutens, D. C., &amp; </w:t>
            </w:r>
            <w:r w:rsidRPr="00D6309E">
              <w:rPr>
                <w:b/>
                <w:bCs/>
                <w:shd w:val="clear" w:color="auto" w:fill="FFFFFF"/>
              </w:rPr>
              <w:t>Ebner, N. C.</w:t>
            </w:r>
            <w:r w:rsidRPr="00D6309E">
              <w:rPr>
                <w:shd w:val="clear" w:color="auto" w:fill="FFFFFF"/>
              </w:rPr>
              <w:t xml:space="preserve"> (2022). Neural correlates of affective empathy in aging: A multimodal imaging and multivariate approach. </w:t>
            </w:r>
            <w:r w:rsidR="009F069A" w:rsidRPr="00D6309E">
              <w:rPr>
                <w:i/>
                <w:iCs/>
                <w:shd w:val="clear" w:color="auto" w:fill="FFFFFF"/>
              </w:rPr>
              <w:t xml:space="preserve">Neuropsychology, </w:t>
            </w:r>
            <w:r w:rsidR="00472664" w:rsidRPr="00D6309E">
              <w:rPr>
                <w:i/>
                <w:iCs/>
                <w:shd w:val="clear" w:color="auto" w:fill="FFFFFF"/>
              </w:rPr>
              <w:t>D</w:t>
            </w:r>
            <w:r w:rsidR="009F069A" w:rsidRPr="00D6309E">
              <w:rPr>
                <w:i/>
                <w:iCs/>
                <w:shd w:val="clear" w:color="auto" w:fill="FFFFFF"/>
              </w:rPr>
              <w:t xml:space="preserve">evelopment, and </w:t>
            </w:r>
            <w:r w:rsidR="00472664" w:rsidRPr="00D6309E">
              <w:rPr>
                <w:i/>
                <w:iCs/>
                <w:shd w:val="clear" w:color="auto" w:fill="FFFFFF"/>
              </w:rPr>
              <w:t>C</w:t>
            </w:r>
            <w:r w:rsidR="009F069A" w:rsidRPr="00D6309E">
              <w:rPr>
                <w:i/>
                <w:iCs/>
                <w:shd w:val="clear" w:color="auto" w:fill="FFFFFF"/>
              </w:rPr>
              <w:t>ognition. Section B,</w:t>
            </w:r>
            <w:r w:rsidR="00C1694D" w:rsidRPr="00D6309E">
              <w:rPr>
                <w:i/>
                <w:iCs/>
                <w:shd w:val="clear" w:color="auto" w:fill="FFFFFF"/>
              </w:rPr>
              <w:t xml:space="preserve"> </w:t>
            </w:r>
            <w:r w:rsidRPr="00D6309E">
              <w:rPr>
                <w:i/>
                <w:iCs/>
                <w:shd w:val="clear" w:color="auto" w:fill="FFFFFF"/>
              </w:rPr>
              <w:t xml:space="preserve">Aging, </w:t>
            </w:r>
            <w:r w:rsidR="00472664" w:rsidRPr="00D6309E">
              <w:rPr>
                <w:i/>
                <w:iCs/>
                <w:shd w:val="clear" w:color="auto" w:fill="FFFFFF"/>
              </w:rPr>
              <w:t>N</w:t>
            </w:r>
            <w:r w:rsidRPr="00D6309E">
              <w:rPr>
                <w:i/>
                <w:iCs/>
                <w:shd w:val="clear" w:color="auto" w:fill="FFFFFF"/>
              </w:rPr>
              <w:t>europsychology</w:t>
            </w:r>
            <w:r w:rsidR="00472664" w:rsidRPr="00D6309E">
              <w:rPr>
                <w:i/>
                <w:iCs/>
                <w:shd w:val="clear" w:color="auto" w:fill="FFFFFF"/>
              </w:rPr>
              <w:t>,</w:t>
            </w:r>
            <w:r w:rsidRPr="00D6309E">
              <w:rPr>
                <w:i/>
                <w:iCs/>
                <w:shd w:val="clear" w:color="auto" w:fill="FFFFFF"/>
              </w:rPr>
              <w:t xml:space="preserve"> and </w:t>
            </w:r>
            <w:r w:rsidR="00472664" w:rsidRPr="00D6309E">
              <w:rPr>
                <w:i/>
                <w:iCs/>
                <w:shd w:val="clear" w:color="auto" w:fill="FFFFFF"/>
              </w:rPr>
              <w:t>C</w:t>
            </w:r>
            <w:r w:rsidRPr="00D6309E">
              <w:rPr>
                <w:i/>
                <w:iCs/>
                <w:shd w:val="clear" w:color="auto" w:fill="FFFFFF"/>
              </w:rPr>
              <w:t>ognition, 29</w:t>
            </w:r>
            <w:r w:rsidRPr="00D6309E">
              <w:rPr>
                <w:shd w:val="clear" w:color="auto" w:fill="FFFFFF"/>
              </w:rPr>
              <w:t>, 577-598</w:t>
            </w:r>
            <w:r w:rsidRPr="00D6309E">
              <w:rPr>
                <w:i/>
                <w:iCs/>
                <w:shd w:val="clear" w:color="auto" w:fill="FFFFFF"/>
              </w:rPr>
              <w:t xml:space="preserve">. </w:t>
            </w:r>
            <w:r w:rsidRPr="00D6309E">
              <w:rPr>
                <w:shd w:val="clear" w:color="auto" w:fill="FFFFFF"/>
              </w:rPr>
              <w:t>P</w:t>
            </w:r>
            <w:r w:rsidRPr="00D6309E">
              <w:rPr>
                <w:rStyle w:val="id-label"/>
              </w:rPr>
              <w:t>MID: </w:t>
            </w:r>
            <w:r w:rsidRPr="00D6309E">
              <w:rPr>
                <w:rStyle w:val="Strong"/>
                <w:b w:val="0"/>
                <w:bCs w:val="0"/>
              </w:rPr>
              <w:t>35156904</w:t>
            </w:r>
            <w:r w:rsidRPr="00D6309E">
              <w:t xml:space="preserve"> D</w:t>
            </w:r>
            <w:r w:rsidRPr="00D6309E">
              <w:rPr>
                <w:rStyle w:val="id-label"/>
              </w:rPr>
              <w:t>OI: </w:t>
            </w:r>
            <w:hyperlink r:id="rId41" w:tgtFrame="_blank" w:history="1">
              <w:r w:rsidRPr="00D6309E">
                <w:rPr>
                  <w:rStyle w:val="Hyperlink"/>
                  <w:color w:val="auto"/>
                  <w:u w:val="none"/>
                </w:rPr>
                <w:t>10.1080/13825585.2022.2036684</w:t>
              </w:r>
            </w:hyperlink>
            <w:r w:rsidR="00F92230" w:rsidRPr="00D6309E">
              <w:rPr>
                <w:rStyle w:val="Hyperlink"/>
                <w:color w:val="auto"/>
                <w:u w:val="none"/>
              </w:rPr>
              <w:t>. PMID: 35156904.</w:t>
            </w:r>
          </w:p>
          <w:p w14:paraId="02BA375C" w14:textId="1C547659" w:rsidR="008A6D11" w:rsidRPr="00D6309E" w:rsidRDefault="008A6D11" w:rsidP="001E107A"/>
        </w:tc>
      </w:tr>
      <w:tr w:rsidR="004321C0" w:rsidRPr="00D6309E" w14:paraId="4725B9DB" w14:textId="77777777" w:rsidTr="75DB8788">
        <w:tc>
          <w:tcPr>
            <w:tcW w:w="9750" w:type="dxa"/>
          </w:tcPr>
          <w:p w14:paraId="0D57DFCD" w14:textId="023FB593" w:rsidR="003B2DEE" w:rsidRPr="00D6309E" w:rsidRDefault="003B2DEE" w:rsidP="001E107A">
            <w:r w:rsidRPr="00D6309E">
              <w:t xml:space="preserve">Bailey, P. E., </w:t>
            </w:r>
            <w:r w:rsidRPr="00D6309E">
              <w:rPr>
                <w:b/>
                <w:bCs/>
              </w:rPr>
              <w:t>Ebner, N. C.</w:t>
            </w:r>
            <w:r w:rsidRPr="00D6309E">
              <w:t xml:space="preserve">, Moustafa, A. A., *Phillips, J. R., *Leon, T., &amp; Weidemann. G. (2021). The weight of advice in older age. </w:t>
            </w:r>
            <w:r w:rsidRPr="00D6309E">
              <w:rPr>
                <w:i/>
                <w:iCs/>
              </w:rPr>
              <w:t>Decision, 8</w:t>
            </w:r>
            <w:r w:rsidR="00FF7E26" w:rsidRPr="00D6309E">
              <w:rPr>
                <w:i/>
                <w:iCs/>
              </w:rPr>
              <w:t>(2)</w:t>
            </w:r>
            <w:r w:rsidRPr="00D6309E">
              <w:t>, 123-132</w:t>
            </w:r>
            <w:r w:rsidRPr="00D6309E">
              <w:rPr>
                <w:i/>
                <w:iCs/>
              </w:rPr>
              <w:t>.</w:t>
            </w:r>
            <w:r w:rsidRPr="00D6309E">
              <w:t xml:space="preserve"> </w:t>
            </w:r>
            <w:r w:rsidR="00663E7D" w:rsidRPr="00D6309E">
              <w:rPr>
                <w:shd w:val="clear" w:color="auto" w:fill="FFFFFF"/>
              </w:rPr>
              <w:t>https://doi.org/10.1037/dec0000138</w:t>
            </w:r>
            <w:r w:rsidR="00F92230" w:rsidRPr="00D6309E">
              <w:rPr>
                <w:shd w:val="clear" w:color="auto" w:fill="FFFFFF"/>
              </w:rPr>
              <w:t xml:space="preserve"> </w:t>
            </w:r>
          </w:p>
          <w:p w14:paraId="3C41E61D" w14:textId="15B3942B" w:rsidR="008A6D11" w:rsidRPr="00D6309E" w:rsidRDefault="008A6D11" w:rsidP="005F36F5"/>
        </w:tc>
      </w:tr>
      <w:tr w:rsidR="004321C0" w:rsidRPr="00D6309E" w14:paraId="34EEFD06" w14:textId="77777777" w:rsidTr="75DB8788">
        <w:tc>
          <w:tcPr>
            <w:tcW w:w="9750" w:type="dxa"/>
          </w:tcPr>
          <w:p w14:paraId="6CAE7CFE" w14:textId="624FC233" w:rsidR="0030463C" w:rsidRPr="00D6309E" w:rsidRDefault="0030463C" w:rsidP="005F36F5">
            <w:r w:rsidRPr="00D6309E">
              <w:t xml:space="preserve">Bailey, P. E., </w:t>
            </w:r>
            <w:r w:rsidRPr="00D6309E">
              <w:rPr>
                <w:b/>
                <w:bCs/>
              </w:rPr>
              <w:t>Ebner, N. C.</w:t>
            </w:r>
            <w:r w:rsidRPr="00D6309E">
              <w:t xml:space="preserve">, &amp; Stine-Morrow, E. A. L. (2021). </w:t>
            </w:r>
            <w:r w:rsidRPr="00D6309E">
              <w:rPr>
                <w:lang w:val="en"/>
              </w:rPr>
              <w:t>Introduction to the special issue on prosociality in adult development and aging: Advancing theory within a multilevel framework.</w:t>
            </w:r>
            <w:r w:rsidRPr="00D6309E">
              <w:t xml:space="preserve"> </w:t>
            </w:r>
            <w:r w:rsidRPr="00D6309E">
              <w:rPr>
                <w:i/>
                <w:iCs/>
                <w:lang w:val="en"/>
              </w:rPr>
              <w:t>Psychology and Aging, 36</w:t>
            </w:r>
            <w:r w:rsidR="00663E7D" w:rsidRPr="00D6309E">
              <w:rPr>
                <w:i/>
                <w:iCs/>
                <w:lang w:val="en"/>
              </w:rPr>
              <w:t>(1)</w:t>
            </w:r>
            <w:r w:rsidRPr="00D6309E">
              <w:rPr>
                <w:lang w:val="en"/>
              </w:rPr>
              <w:t xml:space="preserve">, 1-9. </w:t>
            </w:r>
            <w:r w:rsidR="00663E7D" w:rsidRPr="00D6309E">
              <w:rPr>
                <w:shd w:val="clear" w:color="auto" w:fill="FFFFFF"/>
              </w:rPr>
              <w:t>https://doi.org/10.1037/pag0000598</w:t>
            </w:r>
            <w:r w:rsidR="00F92230" w:rsidRPr="00D6309E">
              <w:rPr>
                <w:shd w:val="clear" w:color="auto" w:fill="FFFFFF"/>
              </w:rPr>
              <w:t>. PMID: 33705181.</w:t>
            </w:r>
          </w:p>
          <w:p w14:paraId="6ADCB3E3" w14:textId="77777777" w:rsidR="005E5C28" w:rsidRPr="00D6309E" w:rsidRDefault="005E5C28" w:rsidP="005F36F5"/>
          <w:p w14:paraId="3F293FDE" w14:textId="60713969" w:rsidR="005E5C28" w:rsidRPr="00D6309E" w:rsidRDefault="005E5C28" w:rsidP="005F36F5">
            <w:r w:rsidRPr="00D6309E">
              <w:t>*Conner,</w:t>
            </w:r>
            <w:r w:rsidRPr="00D6309E">
              <w:rPr>
                <w:vertAlign w:val="superscript"/>
              </w:rPr>
              <w:t xml:space="preserve"> </w:t>
            </w:r>
            <w:r w:rsidRPr="00D6309E">
              <w:t xml:space="preserve">L. B., *Horta, M., </w:t>
            </w:r>
            <w:r w:rsidRPr="00D6309E">
              <w:rPr>
                <w:b/>
                <w:bCs/>
              </w:rPr>
              <w:t>Ebner, N. C.</w:t>
            </w:r>
            <w:r w:rsidRPr="00D6309E">
              <w:t xml:space="preserve">, &amp; Lighthall, N. R. (2021). Value network engagement and effects of memory-related processing during encoding and retrieval of value. </w:t>
            </w:r>
            <w:r w:rsidRPr="00D6309E">
              <w:rPr>
                <w:i/>
                <w:iCs/>
              </w:rPr>
              <w:t>Brain and Cognition, 152</w:t>
            </w:r>
            <w:r w:rsidR="009759F1" w:rsidRPr="00D6309E">
              <w:t>, 105754</w:t>
            </w:r>
            <w:r w:rsidRPr="00D6309E">
              <w:rPr>
                <w:i/>
                <w:iCs/>
              </w:rPr>
              <w:t xml:space="preserve">. </w:t>
            </w:r>
            <w:r w:rsidRPr="00D6309E">
              <w:t>https://doi.org/10.1007/s00213-021-05862-3</w:t>
            </w:r>
            <w:r w:rsidR="00F92230" w:rsidRPr="00D6309E">
              <w:t>. PMID: 34052683. PMCID: PMC8489736.</w:t>
            </w:r>
          </w:p>
          <w:p w14:paraId="7D8A569A" w14:textId="77777777" w:rsidR="005E5C28" w:rsidRPr="00D6309E" w:rsidRDefault="005E5C28" w:rsidP="005F36F5">
            <w:pPr>
              <w:rPr>
                <w:lang w:val="en"/>
              </w:rPr>
            </w:pPr>
          </w:p>
          <w:p w14:paraId="362D67F4" w14:textId="022D3E39" w:rsidR="00047989" w:rsidRPr="00D6309E" w:rsidRDefault="0030463C" w:rsidP="005F36F5">
            <w:r w:rsidRPr="00D6309E">
              <w:rPr>
                <w:shd w:val="clear" w:color="auto" w:fill="FFFFFF"/>
              </w:rPr>
              <w:lastRenderedPageBreak/>
              <w:t xml:space="preserve">*Frazier, I., *Lin, T., *Liu, P., *Skarsten, S., Feifel, D., &amp; </w:t>
            </w:r>
            <w:r w:rsidRPr="00D6309E">
              <w:rPr>
                <w:b/>
                <w:bCs/>
                <w:shd w:val="clear" w:color="auto" w:fill="FFFFFF"/>
              </w:rPr>
              <w:t>Ebner, N. C.</w:t>
            </w:r>
            <w:r w:rsidRPr="00D6309E">
              <w:rPr>
                <w:shd w:val="clear" w:color="auto" w:fill="FFFFFF"/>
              </w:rPr>
              <w:t xml:space="preserve"> (</w:t>
            </w:r>
            <w:r w:rsidRPr="00D6309E">
              <w:rPr>
                <w:iCs/>
                <w:shd w:val="clear" w:color="auto" w:fill="FFFFFF"/>
              </w:rPr>
              <w:t>2021)</w:t>
            </w:r>
            <w:r w:rsidRPr="00D6309E">
              <w:rPr>
                <w:shd w:val="clear" w:color="auto" w:fill="FFFFFF"/>
              </w:rPr>
              <w:t>. Age and intranasal oxytocin effects on trust-related decisions</w:t>
            </w:r>
            <w:r w:rsidR="00BB17E9" w:rsidRPr="00D6309E">
              <w:rPr>
                <w:shd w:val="clear" w:color="auto" w:fill="FFFFFF"/>
              </w:rPr>
              <w:t xml:space="preserve"> after breach of trust</w:t>
            </w:r>
            <w:r w:rsidRPr="00D6309E">
              <w:rPr>
                <w:shd w:val="clear" w:color="auto" w:fill="FFFFFF"/>
              </w:rPr>
              <w:t>: Behavioral and brain evidence</w:t>
            </w:r>
            <w:r w:rsidRPr="00D6309E">
              <w:rPr>
                <w:i/>
              </w:rPr>
              <w:t xml:space="preserve">. </w:t>
            </w:r>
            <w:r w:rsidRPr="00D6309E">
              <w:t xml:space="preserve"> </w:t>
            </w:r>
            <w:r w:rsidRPr="00D6309E">
              <w:rPr>
                <w:i/>
                <w:iCs/>
                <w:shd w:val="clear" w:color="auto" w:fill="FFFFFF"/>
              </w:rPr>
              <w:t>Psychology and Aging</w:t>
            </w:r>
            <w:r w:rsidRPr="00D6309E">
              <w:rPr>
                <w:shd w:val="clear" w:color="auto" w:fill="FFFFFF"/>
              </w:rPr>
              <w:t xml:space="preserve">, </w:t>
            </w:r>
            <w:r w:rsidRPr="00D6309E">
              <w:rPr>
                <w:i/>
                <w:iCs/>
                <w:lang w:val="en"/>
              </w:rPr>
              <w:t>36</w:t>
            </w:r>
            <w:r w:rsidR="00BB17E9" w:rsidRPr="00D6309E">
              <w:rPr>
                <w:i/>
                <w:iCs/>
                <w:lang w:val="en"/>
              </w:rPr>
              <w:t>(1)</w:t>
            </w:r>
            <w:r w:rsidRPr="00D6309E">
              <w:rPr>
                <w:lang w:val="en"/>
              </w:rPr>
              <w:t>, 10-21.</w:t>
            </w:r>
            <w:r w:rsidR="00BB17E9" w:rsidRPr="00D6309E">
              <w:rPr>
                <w:shd w:val="clear" w:color="auto" w:fill="FFFFFF"/>
              </w:rPr>
              <w:t xml:space="preserve"> https://doi.org/10.1037/pag0000545</w:t>
            </w:r>
            <w:r w:rsidR="00F92230" w:rsidRPr="00D6309E">
              <w:rPr>
                <w:shd w:val="clear" w:color="auto" w:fill="FFFFFF"/>
              </w:rPr>
              <w:t xml:space="preserve">. PMID: 33705182. PMCID: PMC8202094. </w:t>
            </w:r>
          </w:p>
          <w:p w14:paraId="57B127E1" w14:textId="4253D322" w:rsidR="0088253A" w:rsidRPr="00D6309E" w:rsidRDefault="0088253A" w:rsidP="005F36F5"/>
          <w:p w14:paraId="432E7B10" w14:textId="7491825E" w:rsidR="00A35D92" w:rsidRPr="00D6309E" w:rsidRDefault="0088253A" w:rsidP="00A35D92">
            <w:r w:rsidRPr="00D6309E">
              <w:t>Grilli, M. D., *McVeigh, K. S.,</w:t>
            </w:r>
            <w:r w:rsidRPr="00D6309E">
              <w:rPr>
                <w:i/>
                <w:iCs/>
              </w:rPr>
              <w:t xml:space="preserve"> </w:t>
            </w:r>
            <w:r w:rsidRPr="00D6309E">
              <w:t xml:space="preserve">*Hakim, Z. M., *Wank, A. A., Getz, S. J., Levin, B. E., </w:t>
            </w:r>
            <w:r w:rsidRPr="00D6309E">
              <w:rPr>
                <w:b/>
                <w:bCs/>
              </w:rPr>
              <w:t>Ebner, N. C.</w:t>
            </w:r>
            <w:r w:rsidRPr="00D6309E">
              <w:t xml:space="preserve">, &amp; Wilson, R. C. (2021). </w:t>
            </w:r>
            <w:r w:rsidRPr="00D6309E">
              <w:rPr>
                <w:shd w:val="clear" w:color="auto" w:fill="FFFFFF"/>
              </w:rPr>
              <w:t xml:space="preserve">Is </w:t>
            </w:r>
            <w:r w:rsidR="001E107A" w:rsidRPr="00D6309E">
              <w:rPr>
                <w:shd w:val="clear" w:color="auto" w:fill="FFFFFF"/>
              </w:rPr>
              <w:t>t</w:t>
            </w:r>
            <w:r w:rsidRPr="00D6309E">
              <w:rPr>
                <w:shd w:val="clear" w:color="auto" w:fill="FFFFFF"/>
              </w:rPr>
              <w:t xml:space="preserve">his </w:t>
            </w:r>
            <w:r w:rsidR="001E107A" w:rsidRPr="00D6309E">
              <w:rPr>
                <w:shd w:val="clear" w:color="auto" w:fill="FFFFFF"/>
              </w:rPr>
              <w:t>p</w:t>
            </w:r>
            <w:r w:rsidRPr="00D6309E">
              <w:rPr>
                <w:shd w:val="clear" w:color="auto" w:fill="FFFFFF"/>
              </w:rPr>
              <w:t xml:space="preserve">hishing? Older age is associated with greater difficulty discriminating between safe and malicious emails. </w:t>
            </w:r>
            <w:r w:rsidR="00A35D92" w:rsidRPr="00D6309E">
              <w:rPr>
                <w:i/>
                <w:iCs/>
                <w:shd w:val="clear" w:color="auto" w:fill="FFFFFF"/>
              </w:rPr>
              <w:t>The J</w:t>
            </w:r>
            <w:r w:rsidRPr="00D6309E">
              <w:rPr>
                <w:i/>
                <w:iCs/>
                <w:shd w:val="clear" w:color="auto" w:fill="FFFFFF"/>
              </w:rPr>
              <w:t>ourna</w:t>
            </w:r>
            <w:r w:rsidR="00F80966" w:rsidRPr="00D6309E">
              <w:rPr>
                <w:i/>
                <w:iCs/>
                <w:shd w:val="clear" w:color="auto" w:fill="FFFFFF"/>
              </w:rPr>
              <w:t>l</w:t>
            </w:r>
            <w:r w:rsidR="00A35D92" w:rsidRPr="00D6309E">
              <w:rPr>
                <w:i/>
                <w:iCs/>
                <w:shd w:val="clear" w:color="auto" w:fill="FFFFFF"/>
              </w:rPr>
              <w:t>s</w:t>
            </w:r>
            <w:r w:rsidRPr="00D6309E">
              <w:rPr>
                <w:i/>
                <w:iCs/>
                <w:shd w:val="clear" w:color="auto" w:fill="FFFFFF"/>
              </w:rPr>
              <w:t xml:space="preserve"> of Gerontology: </w:t>
            </w:r>
            <w:r w:rsidR="00A35D92" w:rsidRPr="00D6309E">
              <w:rPr>
                <w:i/>
                <w:iCs/>
                <w:shd w:val="clear" w:color="auto" w:fill="FFFFFF"/>
              </w:rPr>
              <w:t xml:space="preserve">Series B, </w:t>
            </w:r>
            <w:r w:rsidRPr="00D6309E">
              <w:rPr>
                <w:i/>
                <w:iCs/>
                <w:shd w:val="clear" w:color="auto" w:fill="FFFFFF"/>
              </w:rPr>
              <w:t>Psychological Sciences</w:t>
            </w:r>
            <w:r w:rsidR="00A35D92" w:rsidRPr="00D6309E">
              <w:rPr>
                <w:i/>
                <w:iCs/>
                <w:shd w:val="clear" w:color="auto" w:fill="FFFFFF"/>
              </w:rPr>
              <w:t xml:space="preserve"> and Social Sciences</w:t>
            </w:r>
            <w:r w:rsidRPr="00D6309E">
              <w:rPr>
                <w:i/>
                <w:iCs/>
                <w:shd w:val="clear" w:color="auto" w:fill="FFFFFF"/>
              </w:rPr>
              <w:t>, 76</w:t>
            </w:r>
            <w:r w:rsidR="00A35D92" w:rsidRPr="00D6309E">
              <w:rPr>
                <w:i/>
                <w:iCs/>
                <w:shd w:val="clear" w:color="auto" w:fill="FFFFFF"/>
              </w:rPr>
              <w:t>(9)</w:t>
            </w:r>
            <w:r w:rsidRPr="00D6309E">
              <w:rPr>
                <w:shd w:val="clear" w:color="auto" w:fill="FFFFFF"/>
              </w:rPr>
              <w:t>, 1711-1715</w:t>
            </w:r>
            <w:r w:rsidRPr="00D6309E">
              <w:rPr>
                <w:i/>
                <w:iCs/>
                <w:shd w:val="clear" w:color="auto" w:fill="FFFFFF"/>
              </w:rPr>
              <w:t>.</w:t>
            </w:r>
            <w:r w:rsidR="00A35D92" w:rsidRPr="00D6309E">
              <w:rPr>
                <w:i/>
                <w:iCs/>
                <w:shd w:val="clear" w:color="auto" w:fill="FFFFFF"/>
              </w:rPr>
              <w:t xml:space="preserve"> </w:t>
            </w:r>
            <w:r w:rsidR="00A35D92" w:rsidRPr="00D6309E">
              <w:rPr>
                <w:shd w:val="clear" w:color="auto" w:fill="FFFFFF"/>
              </w:rPr>
              <w:t>https://doi.org/10.1093/geronb/gbaa228</w:t>
            </w:r>
            <w:r w:rsidR="00F92230" w:rsidRPr="00D6309E">
              <w:rPr>
                <w:shd w:val="clear" w:color="auto" w:fill="FFFFFF"/>
              </w:rPr>
              <w:t>. PMID: 33378418. PMCID: PMC8557838.</w:t>
            </w:r>
          </w:p>
          <w:p w14:paraId="13C8D640" w14:textId="594F2D26" w:rsidR="00022B73" w:rsidRPr="00D6309E" w:rsidRDefault="00022B73" w:rsidP="005F36F5"/>
          <w:p w14:paraId="74C92550" w14:textId="6E32FB70" w:rsidR="00A35D92" w:rsidRPr="00D6309E" w:rsidRDefault="002C580B" w:rsidP="00A35D92">
            <w:r w:rsidRPr="00D6309E">
              <w:rPr>
                <w:bCs/>
                <w:shd w:val="clear" w:color="auto" w:fill="FFFFFF"/>
              </w:rPr>
              <w:t xml:space="preserve">*Hakim, Z. M., </w:t>
            </w:r>
            <w:r w:rsidRPr="00D6309E">
              <w:rPr>
                <w:shd w:val="clear" w:color="auto" w:fill="FFFFFF"/>
              </w:rPr>
              <w:t>Ebner, N. C.</w:t>
            </w:r>
            <w:r w:rsidRPr="00D6309E">
              <w:rPr>
                <w:bCs/>
                <w:shd w:val="clear" w:color="auto" w:fill="FFFFFF"/>
              </w:rPr>
              <w:t xml:space="preserve">, Oliveira, D. S., Getz, S. J., Levin, B. L., *Lin, T., *Lloyd, K., Lai, V. T., Grilli, M. D., &amp; Wilson, R. C. (2021). </w:t>
            </w:r>
            <w:r w:rsidRPr="00D6309E">
              <w:rPr>
                <w:bCs/>
              </w:rPr>
              <w:t>The Phishing Email Suspicion Test (PEST) a lab-based task for evaluating the cognitive mechanisms of phishing detection.</w:t>
            </w:r>
            <w:r w:rsidRPr="00D6309E">
              <w:rPr>
                <w:bCs/>
                <w:shd w:val="clear" w:color="auto" w:fill="FFFFFF"/>
              </w:rPr>
              <w:t xml:space="preserve"> </w:t>
            </w:r>
            <w:r w:rsidRPr="00D6309E">
              <w:rPr>
                <w:bCs/>
                <w:i/>
                <w:iCs/>
                <w:shd w:val="clear" w:color="auto" w:fill="FFFFFF"/>
              </w:rPr>
              <w:t>Behavior Research Methods, 53</w:t>
            </w:r>
            <w:r w:rsidR="00A35D92" w:rsidRPr="00D6309E">
              <w:rPr>
                <w:bCs/>
                <w:i/>
                <w:iCs/>
                <w:shd w:val="clear" w:color="auto" w:fill="FFFFFF"/>
              </w:rPr>
              <w:t>(3)</w:t>
            </w:r>
            <w:r w:rsidRPr="00D6309E">
              <w:rPr>
                <w:bCs/>
                <w:shd w:val="clear" w:color="auto" w:fill="FFFFFF"/>
              </w:rPr>
              <w:t>, 1342-1352.</w:t>
            </w:r>
            <w:r w:rsidR="00A35D92" w:rsidRPr="00D6309E">
              <w:rPr>
                <w:shd w:val="clear" w:color="auto" w:fill="FFFFFF"/>
              </w:rPr>
              <w:t xml:space="preserve"> https://doi.org/10.3758/s13428-020-01495-0</w:t>
            </w:r>
            <w:r w:rsidR="00F92230" w:rsidRPr="00D6309E">
              <w:rPr>
                <w:shd w:val="clear" w:color="auto" w:fill="FFFFFF"/>
              </w:rPr>
              <w:t>. PMID: 33078362</w:t>
            </w:r>
            <w:r w:rsidR="002F4281" w:rsidRPr="00D6309E">
              <w:rPr>
                <w:shd w:val="clear" w:color="auto" w:fill="FFFFFF"/>
              </w:rPr>
              <w:t>. PMCID: PMC8188181.</w:t>
            </w:r>
          </w:p>
          <w:p w14:paraId="0174D318" w14:textId="77777777" w:rsidR="002C580B" w:rsidRPr="00D6309E" w:rsidRDefault="002C580B" w:rsidP="00586F47">
            <w:pPr>
              <w:shd w:val="clear" w:color="auto" w:fill="FFFFFF"/>
            </w:pPr>
          </w:p>
          <w:p w14:paraId="7B2A929B" w14:textId="34371C2D" w:rsidR="00132B92" w:rsidRPr="00D6309E" w:rsidRDefault="00022B73" w:rsidP="00132B92">
            <w:pPr>
              <w:rPr>
                <w:shd w:val="clear" w:color="auto" w:fill="FFFFFF"/>
              </w:rPr>
            </w:pPr>
            <w:r w:rsidRPr="00D6309E">
              <w:t xml:space="preserve">*Huang, S., *Faul, L., *Sevinc, G., *Mwilambwe-Tshilobo, L., *Setton, R., *Lockrow, A., </w:t>
            </w:r>
            <w:r w:rsidRPr="00D6309E">
              <w:rPr>
                <w:b/>
                <w:bCs/>
              </w:rPr>
              <w:t>Ebner, N. C.</w:t>
            </w:r>
            <w:r w:rsidRPr="00D6309E">
              <w:t xml:space="preserve">, Turner, G. R., Spreng, R. N., &amp; De Brigard, F. (2021). </w:t>
            </w:r>
            <w:r w:rsidRPr="00D6309E">
              <w:rPr>
                <w:shd w:val="clear" w:color="auto" w:fill="FFFFFF"/>
              </w:rPr>
              <w:t>Age differences in intuitive moral decision-making: Associations with inter-network neural connectivity</w:t>
            </w:r>
            <w:r w:rsidRPr="00D6309E">
              <w:t xml:space="preserve">. </w:t>
            </w:r>
            <w:r w:rsidRPr="00D6309E">
              <w:rPr>
                <w:i/>
                <w:iCs/>
              </w:rPr>
              <w:t>Psychology and Aging</w:t>
            </w:r>
            <w:r w:rsidR="00F46431" w:rsidRPr="00D6309E">
              <w:rPr>
                <w:i/>
                <w:iCs/>
              </w:rPr>
              <w:t xml:space="preserve">, </w:t>
            </w:r>
            <w:r w:rsidR="00885CB0" w:rsidRPr="00D6309E">
              <w:rPr>
                <w:i/>
                <w:iCs/>
              </w:rPr>
              <w:t>36</w:t>
            </w:r>
            <w:r w:rsidR="00132B92" w:rsidRPr="00D6309E">
              <w:rPr>
                <w:i/>
                <w:iCs/>
              </w:rPr>
              <w:t>(8)</w:t>
            </w:r>
            <w:r w:rsidR="00885CB0" w:rsidRPr="00D6309E">
              <w:t>, 902-916</w:t>
            </w:r>
            <w:r w:rsidRPr="00D6309E">
              <w:rPr>
                <w:iCs/>
              </w:rPr>
              <w:t>.</w:t>
            </w:r>
            <w:r w:rsidR="00132B92" w:rsidRPr="00D6309E">
              <w:rPr>
                <w:shd w:val="clear" w:color="auto" w:fill="FFFFFF"/>
              </w:rPr>
              <w:t xml:space="preserve"> https://doi.org/10.1037/pag0000633</w:t>
            </w:r>
            <w:r w:rsidR="002F4281" w:rsidRPr="00D6309E">
              <w:rPr>
                <w:shd w:val="clear" w:color="auto" w:fill="FFFFFF"/>
              </w:rPr>
              <w:t>. PMID: 34472915. PMCID: PMC9170131.</w:t>
            </w:r>
          </w:p>
          <w:p w14:paraId="2454D39F" w14:textId="249E9909" w:rsidR="005F6838" w:rsidRPr="00D6309E" w:rsidRDefault="005F6838" w:rsidP="00132B92">
            <w:pPr>
              <w:rPr>
                <w:shd w:val="clear" w:color="auto" w:fill="FFFFFF"/>
              </w:rPr>
            </w:pPr>
          </w:p>
          <w:p w14:paraId="7361BDFE" w14:textId="31C0BFC6" w:rsidR="005F6838" w:rsidRPr="00D6309E" w:rsidRDefault="005F6838" w:rsidP="00132B92">
            <w:r w:rsidRPr="00D6309E">
              <w:rPr>
                <w:shd w:val="clear" w:color="auto" w:fill="FFFFFF"/>
              </w:rPr>
              <w:t xml:space="preserve">Lewis, B., *Price, J. L., *Garcia, C. C., </w:t>
            </w:r>
            <w:r w:rsidRPr="00D6309E">
              <w:rPr>
                <w:b/>
                <w:bCs/>
                <w:shd w:val="clear" w:color="auto" w:fill="FFFFFF"/>
              </w:rPr>
              <w:t>Ebner, N. C.</w:t>
            </w:r>
            <w:r w:rsidRPr="00D6309E">
              <w:rPr>
                <w:shd w:val="clear" w:color="auto" w:fill="FFFFFF"/>
              </w:rPr>
              <w:t>, &amp; Nixon, S. J. (2021). The impact of emotional face stimuli on working memory performance among men and women with alcohol use disorder. </w:t>
            </w:r>
            <w:r w:rsidRPr="00D6309E">
              <w:rPr>
                <w:i/>
                <w:iCs/>
                <w:shd w:val="clear" w:color="auto" w:fill="FFFFFF"/>
              </w:rPr>
              <w:t>Addictive Behaviors</w:t>
            </w:r>
            <w:r w:rsidRPr="00D6309E">
              <w:rPr>
                <w:shd w:val="clear" w:color="auto" w:fill="FFFFFF"/>
              </w:rPr>
              <w:t>,</w:t>
            </w:r>
            <w:r w:rsidRPr="00D6309E">
              <w:rPr>
                <w:i/>
                <w:iCs/>
                <w:shd w:val="clear" w:color="auto" w:fill="FFFFFF"/>
              </w:rPr>
              <w:t xml:space="preserve"> 114</w:t>
            </w:r>
            <w:r w:rsidRPr="00D6309E">
              <w:rPr>
                <w:shd w:val="clear" w:color="auto" w:fill="FFFFFF"/>
              </w:rPr>
              <w:t>, 106731. https://doi.org/10.1016/j.addbeh.2020.106731</w:t>
            </w:r>
            <w:r w:rsidR="002F4281" w:rsidRPr="00D6309E">
              <w:rPr>
                <w:shd w:val="clear" w:color="auto" w:fill="FFFFFF"/>
              </w:rPr>
              <w:t>. PMID: 33218841. PMCID: PMC8406622.</w:t>
            </w:r>
          </w:p>
          <w:p w14:paraId="242804EA" w14:textId="77777777" w:rsidR="009D4F84" w:rsidRPr="00D6309E" w:rsidRDefault="009D4F84" w:rsidP="005F36F5">
            <w:pPr>
              <w:ind w:right="245"/>
              <w:rPr>
                <w:rStyle w:val="Strong"/>
                <w:b w:val="0"/>
              </w:rPr>
            </w:pPr>
          </w:p>
          <w:p w14:paraId="3A47951B" w14:textId="6A848425" w:rsidR="00022B73" w:rsidRPr="00D6309E" w:rsidRDefault="00022B73" w:rsidP="00586F47">
            <w:r w:rsidRPr="00D6309E">
              <w:rPr>
                <w:shd w:val="clear" w:color="auto" w:fill="FFFFFF"/>
              </w:rPr>
              <w:t xml:space="preserve">*Lin, T., *Harris, E., A., *Heemskerk, A., Van Bavel, J. J., &amp; </w:t>
            </w:r>
            <w:r w:rsidRPr="00D6309E">
              <w:rPr>
                <w:b/>
                <w:bCs/>
                <w:shd w:val="clear" w:color="auto" w:fill="FFFFFF"/>
              </w:rPr>
              <w:t>Ebner, N. C.</w:t>
            </w:r>
            <w:r w:rsidRPr="00D6309E">
              <w:rPr>
                <w:shd w:val="clear" w:color="auto" w:fill="FFFFFF"/>
              </w:rPr>
              <w:t xml:space="preserve"> (2021). A multi-national test on compliance with COVID-19 public health measures: The role of individual age and</w:t>
            </w:r>
            <w:r w:rsidR="00132B92" w:rsidRPr="00D6309E">
              <w:rPr>
                <w:shd w:val="clear" w:color="auto" w:fill="FFFFFF"/>
              </w:rPr>
              <w:t xml:space="preserve"> gender</w:t>
            </w:r>
            <w:r w:rsidRPr="00D6309E">
              <w:rPr>
                <w:shd w:val="clear" w:color="auto" w:fill="FFFFFF"/>
              </w:rPr>
              <w:t xml:space="preserve"> demographics and countries’ developmental status. </w:t>
            </w:r>
            <w:r w:rsidR="00461993" w:rsidRPr="00D6309E">
              <w:rPr>
                <w:i/>
                <w:iCs/>
                <w:shd w:val="clear" w:color="auto" w:fill="FFFFFF"/>
              </w:rPr>
              <w:t xml:space="preserve">Social </w:t>
            </w:r>
            <w:r w:rsidR="00586F47" w:rsidRPr="00D6309E">
              <w:rPr>
                <w:i/>
                <w:iCs/>
                <w:shd w:val="clear" w:color="auto" w:fill="FFFFFF"/>
              </w:rPr>
              <w:t>S</w:t>
            </w:r>
            <w:r w:rsidR="00461993" w:rsidRPr="00D6309E">
              <w:rPr>
                <w:i/>
                <w:iCs/>
                <w:shd w:val="clear" w:color="auto" w:fill="FFFFFF"/>
              </w:rPr>
              <w:t xml:space="preserve">cience &amp; </w:t>
            </w:r>
            <w:r w:rsidR="00586F47" w:rsidRPr="00D6309E">
              <w:rPr>
                <w:i/>
                <w:iCs/>
                <w:shd w:val="clear" w:color="auto" w:fill="FFFFFF"/>
              </w:rPr>
              <w:t>M</w:t>
            </w:r>
            <w:r w:rsidR="00461993" w:rsidRPr="00D6309E">
              <w:rPr>
                <w:i/>
                <w:iCs/>
                <w:shd w:val="clear" w:color="auto" w:fill="FFFFFF"/>
              </w:rPr>
              <w:t>edicine (1982)</w:t>
            </w:r>
            <w:r w:rsidR="00461993" w:rsidRPr="00D6309E">
              <w:rPr>
                <w:shd w:val="clear" w:color="auto" w:fill="FFFFFF"/>
              </w:rPr>
              <w:t>, </w:t>
            </w:r>
            <w:r w:rsidR="00461993" w:rsidRPr="00D6309E">
              <w:rPr>
                <w:i/>
                <w:iCs/>
                <w:shd w:val="clear" w:color="auto" w:fill="FFFFFF"/>
              </w:rPr>
              <w:t>286</w:t>
            </w:r>
            <w:r w:rsidR="00461993" w:rsidRPr="00D6309E">
              <w:rPr>
                <w:shd w:val="clear" w:color="auto" w:fill="FFFFFF"/>
              </w:rPr>
              <w:t>, 114335. https://doi.org/10.1016/j.socscimed.2021.114335</w:t>
            </w:r>
            <w:r w:rsidR="002F4281" w:rsidRPr="00D6309E">
              <w:rPr>
                <w:shd w:val="clear" w:color="auto" w:fill="FFFFFF"/>
              </w:rPr>
              <w:t>. PMID: 34450390. PMCID: PMC8378016.</w:t>
            </w:r>
          </w:p>
          <w:p w14:paraId="59914249" w14:textId="77777777" w:rsidR="002331CF" w:rsidRPr="00D6309E" w:rsidRDefault="002331CF" w:rsidP="005F36F5">
            <w:pPr>
              <w:ind w:right="245"/>
            </w:pPr>
          </w:p>
          <w:p w14:paraId="7308D562" w14:textId="0FC25841" w:rsidR="004537B7" w:rsidRPr="00D6309E" w:rsidRDefault="0030463C" w:rsidP="005F36F5">
            <w:pPr>
              <w:shd w:val="clear" w:color="auto" w:fill="FFFFFF"/>
              <w:rPr>
                <w:b/>
                <w:bCs/>
                <w:i/>
              </w:rPr>
            </w:pPr>
            <w:r w:rsidRPr="00D6309E">
              <w:rPr>
                <w:shd w:val="clear" w:color="auto" w:fill="FFFFFF"/>
              </w:rPr>
              <w:t xml:space="preserve">*Pehlivanoglu, D., *Lin, T., *Deceus, F., *Heemskerk, A., </w:t>
            </w:r>
            <w:r w:rsidRPr="00D6309E">
              <w:rPr>
                <w:b/>
                <w:bCs/>
                <w:shd w:val="clear" w:color="auto" w:fill="FFFFFF"/>
              </w:rPr>
              <w:t>Ebner, N. C.</w:t>
            </w:r>
            <w:r w:rsidRPr="00D6309E">
              <w:rPr>
                <w:shd w:val="clear" w:color="auto" w:fill="FFFFFF"/>
              </w:rPr>
              <w:t xml:space="preserve">, &amp; Cahill, B. (2021). </w:t>
            </w:r>
            <w:r w:rsidRPr="00D6309E">
              <w:br/>
            </w:r>
            <w:r w:rsidRPr="00D6309E">
              <w:rPr>
                <w:shd w:val="clear" w:color="auto" w:fill="FFFFFF"/>
              </w:rPr>
              <w:t xml:space="preserve">The role of analytical reasoning and source credibility on the evaluation of real and </w:t>
            </w:r>
            <w:r w:rsidRPr="00D6309E">
              <w:rPr>
                <w:rStyle w:val="markw9nkh9a7k"/>
                <w:bdr w:val="none" w:sz="0" w:space="0" w:color="auto" w:frame="1"/>
                <w:shd w:val="clear" w:color="auto" w:fill="FFFFFF"/>
              </w:rPr>
              <w:t>fake</w:t>
            </w:r>
            <w:r w:rsidRPr="00D6309E">
              <w:rPr>
                <w:shd w:val="clear" w:color="auto" w:fill="FFFFFF"/>
              </w:rPr>
              <w:t> full-length </w:t>
            </w:r>
            <w:r w:rsidRPr="00D6309E">
              <w:rPr>
                <w:rStyle w:val="mark0tvjf2dkj"/>
                <w:bdr w:val="none" w:sz="0" w:space="0" w:color="auto" w:frame="1"/>
                <w:shd w:val="clear" w:color="auto" w:fill="FFFFFF"/>
              </w:rPr>
              <w:t>news</w:t>
            </w:r>
            <w:r w:rsidRPr="00D6309E">
              <w:rPr>
                <w:shd w:val="clear" w:color="auto" w:fill="FFFFFF"/>
              </w:rPr>
              <w:t> articles.</w:t>
            </w:r>
            <w:r w:rsidR="00581DB6" w:rsidRPr="00D6309E">
              <w:t xml:space="preserve"> </w:t>
            </w:r>
            <w:r w:rsidRPr="00D6309E">
              <w:rPr>
                <w:i/>
                <w:iCs/>
                <w:shd w:val="clear" w:color="auto" w:fill="FFFFFF"/>
              </w:rPr>
              <w:t>Cognitive Research: Principles and Implications, 6</w:t>
            </w:r>
            <w:r w:rsidRPr="00D6309E">
              <w:rPr>
                <w:shd w:val="clear" w:color="auto" w:fill="FFFFFF"/>
              </w:rPr>
              <w:t>, 24.</w:t>
            </w:r>
            <w:r w:rsidRPr="00D6309E">
              <w:rPr>
                <w:i/>
                <w:iCs/>
                <w:shd w:val="clear" w:color="auto" w:fill="FFFFFF"/>
              </w:rPr>
              <w:t xml:space="preserve"> </w:t>
            </w:r>
            <w:r w:rsidRPr="00D6309E">
              <w:rPr>
                <w:rStyle w:val="id-label"/>
              </w:rPr>
              <w:t>DOI: </w:t>
            </w:r>
            <w:hyperlink r:id="rId42" w:tgtFrame="_blank" w:history="1">
              <w:r w:rsidRPr="00D6309E">
                <w:rPr>
                  <w:rStyle w:val="Hyperlink"/>
                  <w:color w:val="auto"/>
                  <w:u w:val="none"/>
                </w:rPr>
                <w:t>10.1186/s41235-021-00292-3</w:t>
              </w:r>
            </w:hyperlink>
            <w:r w:rsidR="009E30F3" w:rsidRPr="00D6309E">
              <w:rPr>
                <w:rStyle w:val="Hyperlink"/>
                <w:color w:val="auto"/>
                <w:u w:val="none"/>
              </w:rPr>
              <w:t>.</w:t>
            </w:r>
            <w:r w:rsidRPr="00D6309E">
              <w:rPr>
                <w:rStyle w:val="identifier"/>
              </w:rPr>
              <w:t xml:space="preserve"> </w:t>
            </w:r>
            <w:r w:rsidRPr="00D6309E">
              <w:rPr>
                <w:rStyle w:val="id-label"/>
              </w:rPr>
              <w:t>PMID: </w:t>
            </w:r>
            <w:r w:rsidRPr="00D6309E">
              <w:rPr>
                <w:rStyle w:val="Strong"/>
                <w:b w:val="0"/>
                <w:bCs w:val="0"/>
              </w:rPr>
              <w:t>33788040</w:t>
            </w:r>
            <w:r w:rsidR="009E30F3" w:rsidRPr="00D6309E">
              <w:rPr>
                <w:rStyle w:val="Strong"/>
                <w:b w:val="0"/>
                <w:bCs w:val="0"/>
              </w:rPr>
              <w:t>.</w:t>
            </w:r>
            <w:r w:rsidRPr="00D6309E">
              <w:t xml:space="preserve"> </w:t>
            </w:r>
            <w:r w:rsidRPr="00D6309E">
              <w:rPr>
                <w:rStyle w:val="id-label"/>
              </w:rPr>
              <w:t>PMCID: </w:t>
            </w:r>
            <w:hyperlink r:id="rId43" w:tgtFrame="_blank" w:history="1">
              <w:r w:rsidRPr="00D6309E">
                <w:rPr>
                  <w:rStyle w:val="Hyperlink"/>
                  <w:color w:val="auto"/>
                  <w:u w:val="none"/>
                </w:rPr>
                <w:t>PMC8012428</w:t>
              </w:r>
            </w:hyperlink>
          </w:p>
        </w:tc>
      </w:tr>
      <w:tr w:rsidR="004321C0" w:rsidRPr="00D6309E" w14:paraId="1BDF629B" w14:textId="77777777" w:rsidTr="75DB8788">
        <w:tc>
          <w:tcPr>
            <w:tcW w:w="9750" w:type="dxa"/>
          </w:tcPr>
          <w:p w14:paraId="5AFFA164" w14:textId="77777777" w:rsidR="00323E10" w:rsidRPr="00D6309E" w:rsidRDefault="00323E10" w:rsidP="0030463C"/>
        </w:tc>
      </w:tr>
      <w:tr w:rsidR="004321C0" w:rsidRPr="00D6309E" w14:paraId="0E32B67E" w14:textId="77777777" w:rsidTr="75DB8788">
        <w:tc>
          <w:tcPr>
            <w:tcW w:w="9750" w:type="dxa"/>
          </w:tcPr>
          <w:p w14:paraId="32E1BB23" w14:textId="344D9FC7" w:rsidR="00581DB6" w:rsidRPr="00D6309E" w:rsidRDefault="00323E10" w:rsidP="00581DB6">
            <w:r w:rsidRPr="00D6309E">
              <w:rPr>
                <w:shd w:val="clear" w:color="auto" w:fill="FFFFFF"/>
              </w:rPr>
              <w:t xml:space="preserve">*Rung, J. M., *Horta, M., *Tammi, E. M., *Perez, E., *Ojeda, M. C., *Lin, T., *Harris, G., *Somerville, J., *Salmeron, D., Beltz, S. E., Sandesara, B., Feifel, D., &amp; </w:t>
            </w:r>
            <w:r w:rsidRPr="00D6309E">
              <w:rPr>
                <w:b/>
                <w:bCs/>
                <w:shd w:val="clear" w:color="auto" w:fill="FFFFFF"/>
              </w:rPr>
              <w:t>Ebner, N. C.</w:t>
            </w:r>
            <w:r w:rsidRPr="00D6309E">
              <w:rPr>
                <w:shd w:val="clear" w:color="auto" w:fill="FFFFFF"/>
              </w:rPr>
              <w:t xml:space="preserve"> (2021). Safety and tolerability of chronic intranasal oxytocin in older men: Results from a randomized controlled trial. </w:t>
            </w:r>
            <w:r w:rsidRPr="00D6309E">
              <w:rPr>
                <w:i/>
                <w:iCs/>
                <w:shd w:val="clear" w:color="auto" w:fill="FFFFFF"/>
              </w:rPr>
              <w:t>Psychopharmacology</w:t>
            </w:r>
            <w:r w:rsidR="004F4AE3" w:rsidRPr="00D6309E">
              <w:rPr>
                <w:i/>
                <w:iCs/>
                <w:shd w:val="clear" w:color="auto" w:fill="FFFFFF"/>
              </w:rPr>
              <w:t xml:space="preserve">, </w:t>
            </w:r>
            <w:r w:rsidR="00581DB6" w:rsidRPr="00D6309E">
              <w:rPr>
                <w:i/>
                <w:iCs/>
                <w:shd w:val="clear" w:color="auto" w:fill="FFFFFF"/>
              </w:rPr>
              <w:t>238 (9),</w:t>
            </w:r>
            <w:r w:rsidR="00581DB6" w:rsidRPr="00D6309E">
              <w:rPr>
                <w:shd w:val="clear" w:color="auto" w:fill="FFFFFF"/>
              </w:rPr>
              <w:t xml:space="preserve"> 2405–2418. </w:t>
            </w:r>
            <w:hyperlink r:id="rId44" w:tgtFrame="_blank" w:history="1">
              <w:r w:rsidR="00581DB6" w:rsidRPr="00D6309E">
                <w:rPr>
                  <w:rStyle w:val="Hyperlink"/>
                  <w:color w:val="auto"/>
                  <w:u w:val="none"/>
                  <w:shd w:val="clear" w:color="auto" w:fill="FFFFFF"/>
                </w:rPr>
                <w:t>https://doi.org/10.1007/s00213-021-05862-3</w:t>
              </w:r>
            </w:hyperlink>
            <w:r w:rsidR="009E30F3" w:rsidRPr="00D6309E">
              <w:rPr>
                <w:rStyle w:val="Hyperlink"/>
                <w:color w:val="auto"/>
                <w:u w:val="none"/>
                <w:shd w:val="clear" w:color="auto" w:fill="FFFFFF"/>
              </w:rPr>
              <w:t>. PMID: 33982141. PMCID: PMC8115997.</w:t>
            </w:r>
          </w:p>
          <w:p w14:paraId="229D78DF" w14:textId="17CBD190" w:rsidR="00CF0E05" w:rsidRPr="00D6309E" w:rsidRDefault="00CF0E05" w:rsidP="00581DB6">
            <w:pPr>
              <w:shd w:val="clear" w:color="auto" w:fill="FFFFFF"/>
            </w:pPr>
          </w:p>
        </w:tc>
      </w:tr>
      <w:tr w:rsidR="004321C0" w:rsidRPr="00D6309E" w14:paraId="1775FEC9" w14:textId="77777777" w:rsidTr="75DB8788">
        <w:tc>
          <w:tcPr>
            <w:tcW w:w="9750" w:type="dxa"/>
          </w:tcPr>
          <w:p w14:paraId="50F84B7C" w14:textId="62E9D805" w:rsidR="00411151" w:rsidRPr="00D6309E" w:rsidRDefault="00411151" w:rsidP="00411151">
            <w:pPr>
              <w:rPr>
                <w:rFonts w:ascii="Segoe UI" w:hAnsi="Segoe UI" w:cs="Segoe UI"/>
              </w:rPr>
            </w:pPr>
            <w:r w:rsidRPr="00D6309E">
              <w:rPr>
                <w:shd w:val="clear" w:color="auto" w:fill="FFFFFF"/>
              </w:rPr>
              <w:t xml:space="preserve">*Valdes-Hernandez. P., *Montesino-Goicolea, S., *Hoyos, L., Porges, E. C., Huo, Z., </w:t>
            </w:r>
            <w:r w:rsidRPr="00D6309E">
              <w:rPr>
                <w:b/>
                <w:bCs/>
                <w:shd w:val="clear" w:color="auto" w:fill="FFFFFF"/>
              </w:rPr>
              <w:t>Ebner, N. C.</w:t>
            </w:r>
            <w:r w:rsidRPr="00D6309E">
              <w:rPr>
                <w:shd w:val="clear" w:color="auto" w:fill="FFFFFF"/>
              </w:rPr>
              <w:t xml:space="preserve">, Woods, A. J., Cohen, R., Riley III, J. L., Filligim R. B., &amp; Cruz-Almeida, Y. (2021). Resting-state functional connectivity patterns are associated with worst pain duration in community-dwelling older adults. </w:t>
            </w:r>
            <w:r w:rsidRPr="00D6309E">
              <w:rPr>
                <w:i/>
                <w:iCs/>
                <w:shd w:val="clear" w:color="auto" w:fill="FFFFFF"/>
              </w:rPr>
              <w:t>PAIN Report</w:t>
            </w:r>
            <w:r w:rsidR="00DF3EC6" w:rsidRPr="00D6309E">
              <w:rPr>
                <w:i/>
                <w:iCs/>
                <w:shd w:val="clear" w:color="auto" w:fill="FFFFFF"/>
              </w:rPr>
              <w:t>s</w:t>
            </w:r>
            <w:r w:rsidRPr="00D6309E">
              <w:rPr>
                <w:i/>
                <w:iCs/>
                <w:shd w:val="clear" w:color="auto" w:fill="FFFFFF"/>
              </w:rPr>
              <w:t>, 6</w:t>
            </w:r>
            <w:r w:rsidRPr="00D6309E">
              <w:rPr>
                <w:shd w:val="clear" w:color="auto" w:fill="FFFFFF"/>
              </w:rPr>
              <w:t xml:space="preserve">, 978. </w:t>
            </w:r>
            <w:r w:rsidRPr="00D6309E">
              <w:rPr>
                <w:rStyle w:val="id-label"/>
              </w:rPr>
              <w:t xml:space="preserve">DOI: </w:t>
            </w:r>
            <w:hyperlink r:id="rId45" w:tgtFrame="_blank" w:history="1">
              <w:r w:rsidRPr="00D6309E">
                <w:rPr>
                  <w:rStyle w:val="Hyperlink"/>
                  <w:color w:val="auto"/>
                  <w:u w:val="none"/>
                </w:rPr>
                <w:t>10.1097/PR9.0000000000000978</w:t>
              </w:r>
            </w:hyperlink>
            <w:r w:rsidR="009E30F3" w:rsidRPr="00D6309E">
              <w:rPr>
                <w:rStyle w:val="Hyperlink"/>
                <w:color w:val="auto"/>
                <w:u w:val="none"/>
              </w:rPr>
              <w:t xml:space="preserve">. </w:t>
            </w:r>
            <w:r w:rsidR="009E30F3" w:rsidRPr="00D6309E">
              <w:rPr>
                <w:rStyle w:val="id-label"/>
              </w:rPr>
              <w:t>PMID: </w:t>
            </w:r>
            <w:r w:rsidR="009E30F3" w:rsidRPr="00D6309E">
              <w:rPr>
                <w:rStyle w:val="Strong"/>
                <w:b w:val="0"/>
                <w:bCs w:val="0"/>
              </w:rPr>
              <w:t>34901680.</w:t>
            </w:r>
            <w:r w:rsidR="009E30F3" w:rsidRPr="00D6309E">
              <w:t xml:space="preserve"> </w:t>
            </w:r>
            <w:r w:rsidR="009E30F3" w:rsidRPr="00D6309E">
              <w:rPr>
                <w:rStyle w:val="id-label"/>
              </w:rPr>
              <w:t>PMCID: </w:t>
            </w:r>
            <w:hyperlink r:id="rId46" w:tgtFrame="_blank" w:history="1">
              <w:r w:rsidR="009E30F3" w:rsidRPr="00D6309E">
                <w:rPr>
                  <w:rStyle w:val="Hyperlink"/>
                  <w:color w:val="auto"/>
                  <w:u w:val="none"/>
                </w:rPr>
                <w:t>PMC8660002</w:t>
              </w:r>
            </w:hyperlink>
            <w:r w:rsidR="009E30F3" w:rsidRPr="00D6309E">
              <w:rPr>
                <w:rStyle w:val="Hyperlink"/>
                <w:color w:val="auto"/>
                <w:u w:val="none"/>
              </w:rPr>
              <w:t>.</w:t>
            </w:r>
          </w:p>
          <w:p w14:paraId="3AD1A364" w14:textId="77777777" w:rsidR="00411151" w:rsidRPr="00D6309E" w:rsidRDefault="00411151" w:rsidP="00411151">
            <w:pPr>
              <w:shd w:val="clear" w:color="auto" w:fill="FFFFFF"/>
              <w:rPr>
                <w:shd w:val="clear" w:color="auto" w:fill="FFFFFF"/>
              </w:rPr>
            </w:pPr>
          </w:p>
        </w:tc>
      </w:tr>
      <w:tr w:rsidR="004321C0" w:rsidRPr="00D6309E" w14:paraId="6AF9EE82" w14:textId="77777777" w:rsidTr="75DB8788">
        <w:tc>
          <w:tcPr>
            <w:tcW w:w="9750" w:type="dxa"/>
          </w:tcPr>
          <w:p w14:paraId="6074C6C3" w14:textId="17278CF7" w:rsidR="00411151" w:rsidRPr="00D6309E" w:rsidRDefault="00411151" w:rsidP="00411151">
            <w:pPr>
              <w:rPr>
                <w:rStyle w:val="Hyperlink"/>
                <w:color w:val="auto"/>
                <w:u w:val="none"/>
              </w:rPr>
            </w:pPr>
            <w:r w:rsidRPr="00D6309E">
              <w:rPr>
                <w:lang w:val="es-ES"/>
              </w:rPr>
              <w:t xml:space="preserve">*Valdes-Hernandez, P. A., *Polk. P., *Horta, M., *Frazier, I., *Perez, E., *Ojeda, M., Porges, E., Cruz-Almeida, Y., Feifel, D., &amp; </w:t>
            </w:r>
            <w:r w:rsidRPr="00D6309E">
              <w:rPr>
                <w:b/>
                <w:bCs/>
                <w:lang w:val="es-ES"/>
              </w:rPr>
              <w:t>Ebner, N. C.</w:t>
            </w:r>
            <w:r w:rsidRPr="00D6309E">
              <w:rPr>
                <w:lang w:val="es-ES"/>
              </w:rPr>
              <w:t xml:space="preserve"> (2021). </w:t>
            </w:r>
            <w:r w:rsidRPr="00D6309E">
              <w:rPr>
                <w:shd w:val="clear" w:color="auto" w:fill="FFFFFF"/>
              </w:rPr>
              <w:t xml:space="preserve">Chronic oxytocin administration in older </w:t>
            </w:r>
            <w:r w:rsidRPr="00D6309E">
              <w:rPr>
                <w:shd w:val="clear" w:color="auto" w:fill="FFFFFF"/>
              </w:rPr>
              <w:lastRenderedPageBreak/>
              <w:t>men modulates functional connectivity during animacy perception</w:t>
            </w:r>
            <w:r w:rsidRPr="00D6309E">
              <w:t xml:space="preserve">. </w:t>
            </w:r>
            <w:r w:rsidRPr="00D6309E">
              <w:rPr>
                <w:i/>
                <w:iCs/>
              </w:rPr>
              <w:t>Aging Brain, 1</w:t>
            </w:r>
            <w:r w:rsidRPr="00D6309E">
              <w:t>, 100023</w:t>
            </w:r>
            <w:r w:rsidRPr="00D6309E">
              <w:rPr>
                <w:i/>
                <w:iCs/>
              </w:rPr>
              <w:t xml:space="preserve">. </w:t>
            </w:r>
            <w:hyperlink r:id="rId47" w:tgtFrame="_blank" w:tooltip="Persistent link using digital object identifier" w:history="1">
              <w:r w:rsidRPr="00D6309E">
                <w:rPr>
                  <w:rStyle w:val="Hyperlink"/>
                  <w:color w:val="auto"/>
                  <w:u w:val="none"/>
                </w:rPr>
                <w:t>https://doi.org/10.1016/j.nbas.2021.100023</w:t>
              </w:r>
            </w:hyperlink>
            <w:r w:rsidR="009E30F3" w:rsidRPr="00D6309E">
              <w:rPr>
                <w:rStyle w:val="Hyperlink"/>
                <w:color w:val="auto"/>
                <w:u w:val="none"/>
              </w:rPr>
              <w:t xml:space="preserve">. </w:t>
            </w:r>
          </w:p>
          <w:p w14:paraId="5E8337A0" w14:textId="77777777" w:rsidR="00411151" w:rsidRPr="00D6309E" w:rsidRDefault="00411151" w:rsidP="00411151">
            <w:pPr>
              <w:shd w:val="clear" w:color="auto" w:fill="FFFFFF"/>
              <w:rPr>
                <w:shd w:val="clear" w:color="auto" w:fill="FFFFFF"/>
              </w:rPr>
            </w:pPr>
          </w:p>
        </w:tc>
      </w:tr>
      <w:tr w:rsidR="004321C0" w:rsidRPr="00D6309E" w14:paraId="13E1040F" w14:textId="77777777" w:rsidTr="75DB8788">
        <w:tc>
          <w:tcPr>
            <w:tcW w:w="9750" w:type="dxa"/>
          </w:tcPr>
          <w:p w14:paraId="384E676E" w14:textId="3BC6C9A1" w:rsidR="00411151" w:rsidRPr="00D6309E" w:rsidRDefault="00411151" w:rsidP="00411151">
            <w:pPr>
              <w:rPr>
                <w:shd w:val="clear" w:color="auto" w:fill="FFFFFF"/>
              </w:rPr>
            </w:pPr>
            <w:r w:rsidRPr="00D6309E">
              <w:rPr>
                <w:shd w:val="clear" w:color="auto" w:fill="FFFFFF"/>
              </w:rPr>
              <w:lastRenderedPageBreak/>
              <w:t>Ziaei, M., *Arnold, C., &amp;</w:t>
            </w:r>
            <w:r w:rsidRPr="00D6309E">
              <w:rPr>
                <w:b/>
                <w:bCs/>
                <w:shd w:val="clear" w:color="auto" w:fill="FFFFFF"/>
              </w:rPr>
              <w:t xml:space="preserve"> Ebner, N. C.</w:t>
            </w:r>
            <w:r w:rsidRPr="00D6309E">
              <w:rPr>
                <w:shd w:val="clear" w:color="auto" w:fill="FFFFFF"/>
              </w:rPr>
              <w:t xml:space="preserve"> (2021). </w:t>
            </w:r>
            <w:r w:rsidRPr="00D6309E">
              <w:t>Age-related differences in expression recognition of faces with direct and averted gaze using dynamic stimuli.</w:t>
            </w:r>
            <w:r w:rsidRPr="00D6309E">
              <w:rPr>
                <w:i/>
                <w:iCs/>
              </w:rPr>
              <w:t xml:space="preserve"> Experimental Aging Research, </w:t>
            </w:r>
            <w:r w:rsidR="00880A4D" w:rsidRPr="00D6309E">
              <w:rPr>
                <w:i/>
                <w:iCs/>
              </w:rPr>
              <w:t>4</w:t>
            </w:r>
            <w:r w:rsidRPr="00D6309E">
              <w:rPr>
                <w:i/>
                <w:iCs/>
              </w:rPr>
              <w:t>7</w:t>
            </w:r>
            <w:r w:rsidR="00880A4D" w:rsidRPr="00D6309E">
              <w:rPr>
                <w:i/>
                <w:iCs/>
              </w:rPr>
              <w:t>(5)</w:t>
            </w:r>
            <w:r w:rsidRPr="00D6309E">
              <w:t xml:space="preserve">, </w:t>
            </w:r>
            <w:r w:rsidR="00880A4D" w:rsidRPr="00D6309E">
              <w:t xml:space="preserve">451-463. </w:t>
            </w:r>
            <w:r w:rsidRPr="00D6309E">
              <w:rPr>
                <w:shd w:val="clear" w:color="auto" w:fill="FFFFFF"/>
              </w:rPr>
              <w:t>DOI: 10.1080/0361073X.2021.1902459 PMID: 33775238</w:t>
            </w:r>
            <w:r w:rsidR="009E30F3" w:rsidRPr="00D6309E">
              <w:rPr>
                <w:shd w:val="clear" w:color="auto" w:fill="FFFFFF"/>
              </w:rPr>
              <w:t xml:space="preserve">. PMID: 33775238. </w:t>
            </w:r>
          </w:p>
          <w:p w14:paraId="143FF2F9" w14:textId="7459096E" w:rsidR="00411151" w:rsidRPr="00D6309E" w:rsidRDefault="00411151" w:rsidP="00411151">
            <w:pPr>
              <w:rPr>
                <w:shd w:val="clear" w:color="auto" w:fill="FFFFFF"/>
              </w:rPr>
            </w:pPr>
          </w:p>
          <w:p w14:paraId="291C2C2A" w14:textId="77777777" w:rsidR="00B9366F" w:rsidRPr="00D6309E" w:rsidRDefault="00411151" w:rsidP="00411151">
            <w:pPr>
              <w:rPr>
                <w:i/>
                <w:iCs/>
                <w:shd w:val="clear" w:color="auto" w:fill="FFFFFF"/>
              </w:rPr>
            </w:pPr>
            <w:r w:rsidRPr="00D6309E">
              <w:t xml:space="preserve">*Ziaei, M., *Oestreich, L., Reutens, D. C., &amp; </w:t>
            </w:r>
            <w:r w:rsidRPr="00D6309E">
              <w:rPr>
                <w:b/>
                <w:bCs/>
              </w:rPr>
              <w:t xml:space="preserve">Ebner, N. C. </w:t>
            </w:r>
            <w:r w:rsidRPr="00D6309E">
              <w:t>(2021)</w:t>
            </w:r>
            <w:r w:rsidRPr="00D6309E">
              <w:rPr>
                <w:shd w:val="clear" w:color="auto" w:fill="FFFFFF"/>
              </w:rPr>
              <w:t xml:space="preserve">. Age-related differences in negative cognitive empathy but similarities in positive affective empathy. </w:t>
            </w:r>
            <w:r w:rsidRPr="00D6309E">
              <w:rPr>
                <w:i/>
                <w:iCs/>
                <w:shd w:val="clear" w:color="auto" w:fill="FFFFFF"/>
              </w:rPr>
              <w:t xml:space="preserve">Brain Structure </w:t>
            </w:r>
          </w:p>
          <w:p w14:paraId="16CBAC09" w14:textId="4122F0E5" w:rsidR="00411151" w:rsidRPr="00D6309E" w:rsidRDefault="00B9366F" w:rsidP="00411151">
            <w:pPr>
              <w:rPr>
                <w:shd w:val="clear" w:color="auto" w:fill="FFFFFF"/>
              </w:rPr>
            </w:pPr>
            <w:r w:rsidRPr="00D6309E">
              <w:rPr>
                <w:i/>
                <w:iCs/>
                <w:shd w:val="clear" w:color="auto" w:fill="FFFFFF"/>
              </w:rPr>
              <w:t>&amp;</w:t>
            </w:r>
            <w:r w:rsidR="00411151" w:rsidRPr="00D6309E">
              <w:rPr>
                <w:i/>
                <w:iCs/>
                <w:shd w:val="clear" w:color="auto" w:fill="FFFFFF"/>
              </w:rPr>
              <w:t xml:space="preserve"> Function</w:t>
            </w:r>
            <w:r w:rsidR="00411151" w:rsidRPr="00D6309E">
              <w:rPr>
                <w:shd w:val="clear" w:color="auto" w:fill="FFFFFF"/>
              </w:rPr>
              <w:t xml:space="preserve">, </w:t>
            </w:r>
            <w:r w:rsidR="00411151" w:rsidRPr="00D6309E">
              <w:rPr>
                <w:i/>
                <w:iCs/>
              </w:rPr>
              <w:t>226</w:t>
            </w:r>
            <w:r w:rsidRPr="00D6309E">
              <w:rPr>
                <w:i/>
                <w:iCs/>
              </w:rPr>
              <w:t>(6)</w:t>
            </w:r>
            <w:r w:rsidR="00411151" w:rsidRPr="00D6309E">
              <w:t>, 1823–1840.</w:t>
            </w:r>
            <w:r w:rsidR="0014097C" w:rsidRPr="00D6309E">
              <w:t xml:space="preserve"> </w:t>
            </w:r>
            <w:r w:rsidR="00411151" w:rsidRPr="00D6309E">
              <w:rPr>
                <w:shd w:val="clear" w:color="auto" w:fill="FFFFFF"/>
              </w:rPr>
              <w:t>DOI: 10.1007/s00429-021-02291-y</w:t>
            </w:r>
            <w:r w:rsidR="009E30F3" w:rsidRPr="00D6309E">
              <w:rPr>
                <w:shd w:val="clear" w:color="auto" w:fill="FFFFFF"/>
              </w:rPr>
              <w:t>.</w:t>
            </w:r>
            <w:r w:rsidR="00411151" w:rsidRPr="00D6309E">
              <w:rPr>
                <w:shd w:val="clear" w:color="auto" w:fill="FFFFFF"/>
              </w:rPr>
              <w:t xml:space="preserve"> PMID: 34037867 PMCID: PMC8203543</w:t>
            </w:r>
            <w:r w:rsidR="006B05A5" w:rsidRPr="00D6309E">
              <w:rPr>
                <w:shd w:val="clear" w:color="auto" w:fill="FFFFFF"/>
              </w:rPr>
              <w:t>.</w:t>
            </w:r>
          </w:p>
          <w:p w14:paraId="0611109F" w14:textId="77777777" w:rsidR="00411151" w:rsidRPr="00D6309E" w:rsidRDefault="00411151" w:rsidP="00411151">
            <w:pPr>
              <w:rPr>
                <w:i/>
                <w:iCs/>
                <w:shd w:val="clear" w:color="auto" w:fill="FFFFFF"/>
              </w:rPr>
            </w:pPr>
          </w:p>
          <w:p w14:paraId="42589C32" w14:textId="3E967A5D" w:rsidR="00411151" w:rsidRPr="00D6309E" w:rsidRDefault="00411151" w:rsidP="00411151">
            <w:pPr>
              <w:rPr>
                <w:shd w:val="clear" w:color="auto" w:fill="FFFFFF"/>
              </w:rPr>
            </w:pPr>
            <w:r w:rsidRPr="00D6309E">
              <w:rPr>
                <w:shd w:val="clear" w:color="auto" w:fill="FFFFFF"/>
              </w:rPr>
              <w:t xml:space="preserve">Anton, S. D., Cruz-Almeida, Y., Singh, A., Alpert, J., Bensadon, B., Cabrera, M., Clark, D. J., </w:t>
            </w:r>
            <w:r w:rsidRPr="00D6309E">
              <w:rPr>
                <w:b/>
                <w:bCs/>
                <w:shd w:val="clear" w:color="auto" w:fill="FFFFFF"/>
              </w:rPr>
              <w:t>Ebner, N. C</w:t>
            </w:r>
            <w:r w:rsidRPr="00D6309E">
              <w:rPr>
                <w:shd w:val="clear" w:color="auto" w:fill="FFFFFF"/>
              </w:rPr>
              <w:t xml:space="preserve">., Esser, K. A., Fillingim, R. B., Goicolea, S. M., Han, S. M., Kallas, H., Johnson, A., Leeuwenburgh, C., Liu, A. C., Manini, T. M., Marsiske, M., Moore, F., Qiu, P., </w:t>
            </w:r>
            <w:r w:rsidRPr="00D6309E">
              <w:t>Mankowski, R. T., Mardini, M., McLaren, C., Ranka, S.,</w:t>
            </w:r>
            <w:r w:rsidRPr="00D6309E">
              <w:rPr>
                <w:rStyle w:val="apple-converted-space"/>
              </w:rPr>
              <w:t> </w:t>
            </w:r>
            <w:r w:rsidRPr="00D6309E">
              <w:t>Rashidi, P., Saini, S.,</w:t>
            </w:r>
            <w:r w:rsidRPr="00D6309E">
              <w:rPr>
                <w:rStyle w:val="apple-converted-space"/>
              </w:rPr>
              <w:t> </w:t>
            </w:r>
            <w:r w:rsidRPr="00D6309E">
              <w:t xml:space="preserve">Sibille, K. T., Someya, S., Wohlgemuth, S., Tucker, C., Xiao, R., &amp; </w:t>
            </w:r>
            <w:r w:rsidRPr="00D6309E">
              <w:rPr>
                <w:shd w:val="clear" w:color="auto" w:fill="FFFFFF"/>
              </w:rPr>
              <w:t xml:space="preserve">Pahor, M. (2020). Innovations in </w:t>
            </w:r>
            <w:r w:rsidR="00B9366F" w:rsidRPr="00D6309E">
              <w:rPr>
                <w:shd w:val="clear" w:color="auto" w:fill="FFFFFF"/>
              </w:rPr>
              <w:t>G</w:t>
            </w:r>
            <w:r w:rsidRPr="00D6309E">
              <w:rPr>
                <w:shd w:val="clear" w:color="auto" w:fill="FFFFFF"/>
              </w:rPr>
              <w:t>eroscience to enhance mobility in older adults. </w:t>
            </w:r>
            <w:r w:rsidRPr="00D6309E">
              <w:rPr>
                <w:i/>
                <w:iCs/>
                <w:shd w:val="clear" w:color="auto" w:fill="FFFFFF"/>
              </w:rPr>
              <w:t>Experimental Gerontology</w:t>
            </w:r>
            <w:r w:rsidRPr="00D6309E">
              <w:rPr>
                <w:shd w:val="clear" w:color="auto" w:fill="FFFFFF"/>
              </w:rPr>
              <w:t>, </w:t>
            </w:r>
            <w:r w:rsidRPr="00D6309E">
              <w:rPr>
                <w:i/>
                <w:iCs/>
                <w:shd w:val="clear" w:color="auto" w:fill="FFFFFF"/>
              </w:rPr>
              <w:t>142</w:t>
            </w:r>
            <w:r w:rsidRPr="00D6309E">
              <w:rPr>
                <w:shd w:val="clear" w:color="auto" w:fill="FFFFFF"/>
              </w:rPr>
              <w:t xml:space="preserve">, 111123. DOI: 10.1016/j.exger.2020.111123. PMID: </w:t>
            </w:r>
            <w:r w:rsidRPr="00D6309E">
              <w:t>33191210</w:t>
            </w:r>
            <w:r w:rsidRPr="00D6309E">
              <w:rPr>
                <w:shd w:val="clear" w:color="auto" w:fill="FFFFFF"/>
              </w:rPr>
              <w:t>.</w:t>
            </w:r>
            <w:r w:rsidR="006B05A5" w:rsidRPr="00D6309E">
              <w:rPr>
                <w:shd w:val="clear" w:color="auto" w:fill="FFFFFF"/>
              </w:rPr>
              <w:t xml:space="preserve"> PMCID: PMC7581361.</w:t>
            </w:r>
          </w:p>
          <w:p w14:paraId="6BAF49A9" w14:textId="3EA9D1A1" w:rsidR="00411151" w:rsidRPr="00D6309E" w:rsidRDefault="00411151" w:rsidP="00411151">
            <w:pPr>
              <w:rPr>
                <w:shd w:val="clear" w:color="auto" w:fill="FFFFFF"/>
              </w:rPr>
            </w:pPr>
          </w:p>
          <w:p w14:paraId="20C97F29" w14:textId="357DB882" w:rsidR="00411151" w:rsidRPr="00D6309E" w:rsidRDefault="00411151" w:rsidP="00411151">
            <w:pPr>
              <w:rPr>
                <w:shd w:val="clear" w:color="auto" w:fill="FFFFFF"/>
              </w:rPr>
            </w:pPr>
            <w:r w:rsidRPr="00D6309E">
              <w:rPr>
                <w:shd w:val="clear" w:color="auto" w:fill="FFFFFF"/>
              </w:rPr>
              <w:t xml:space="preserve">Bailey, P. E., *Brady, B., </w:t>
            </w:r>
            <w:r w:rsidRPr="00D6309E">
              <w:rPr>
                <w:b/>
                <w:bCs/>
                <w:shd w:val="clear" w:color="auto" w:fill="FFFFFF"/>
              </w:rPr>
              <w:t>Ebner, N. C.</w:t>
            </w:r>
            <w:r w:rsidRPr="00D6309E">
              <w:rPr>
                <w:shd w:val="clear" w:color="auto" w:fill="FFFFFF"/>
              </w:rPr>
              <w:t>, &amp; Ruffman, T. (2020). Effects of age on emotion regulation, emotional empathy, and prosocial behavior. </w:t>
            </w:r>
            <w:r w:rsidR="00B9366F" w:rsidRPr="00D6309E">
              <w:rPr>
                <w:i/>
                <w:iCs/>
                <w:shd w:val="clear" w:color="auto" w:fill="FFFFFF"/>
              </w:rPr>
              <w:t>The J</w:t>
            </w:r>
            <w:r w:rsidRPr="00D6309E">
              <w:rPr>
                <w:i/>
                <w:iCs/>
                <w:shd w:val="clear" w:color="auto" w:fill="FFFFFF"/>
              </w:rPr>
              <w:t>ourna</w:t>
            </w:r>
            <w:r w:rsidR="00B9366F" w:rsidRPr="00D6309E">
              <w:rPr>
                <w:i/>
                <w:iCs/>
                <w:shd w:val="clear" w:color="auto" w:fill="FFFFFF"/>
              </w:rPr>
              <w:t>s</w:t>
            </w:r>
            <w:r w:rsidRPr="00D6309E">
              <w:rPr>
                <w:i/>
                <w:iCs/>
                <w:shd w:val="clear" w:color="auto" w:fill="FFFFFF"/>
              </w:rPr>
              <w:t>l of Gerontology. Series B, Psychological Sciences and Social Sciences</w:t>
            </w:r>
            <w:r w:rsidRPr="00D6309E">
              <w:rPr>
                <w:shd w:val="clear" w:color="auto" w:fill="FFFFFF"/>
              </w:rPr>
              <w:t>, </w:t>
            </w:r>
            <w:r w:rsidRPr="00D6309E">
              <w:rPr>
                <w:i/>
                <w:iCs/>
                <w:shd w:val="clear" w:color="auto" w:fill="FFFFFF"/>
              </w:rPr>
              <w:t>75</w:t>
            </w:r>
            <w:r w:rsidRPr="00D6309E">
              <w:rPr>
                <w:shd w:val="clear" w:color="auto" w:fill="FFFFFF"/>
              </w:rPr>
              <w:t>(4), 802–810. https://doi.org/10.1093/geronb/gby084. PMID: 30016531</w:t>
            </w:r>
            <w:r w:rsidR="006B05A5" w:rsidRPr="00D6309E">
              <w:rPr>
                <w:shd w:val="clear" w:color="auto" w:fill="FFFFFF"/>
              </w:rPr>
              <w:t>.</w:t>
            </w:r>
          </w:p>
          <w:p w14:paraId="25ADB40C" w14:textId="4E0B4100" w:rsidR="00C82E16" w:rsidRPr="00D6309E" w:rsidRDefault="00C82E16" w:rsidP="00411151">
            <w:pPr>
              <w:rPr>
                <w:shd w:val="clear" w:color="auto" w:fill="FFFFFF"/>
              </w:rPr>
            </w:pPr>
          </w:p>
        </w:tc>
      </w:tr>
      <w:tr w:rsidR="004321C0" w:rsidRPr="00D6309E" w14:paraId="45E4B930" w14:textId="77777777" w:rsidTr="75DB8788">
        <w:tc>
          <w:tcPr>
            <w:tcW w:w="9750" w:type="dxa"/>
          </w:tcPr>
          <w:p w14:paraId="5D5FFE4B" w14:textId="294B8F78" w:rsidR="00411151" w:rsidRPr="00D6309E" w:rsidRDefault="00411151" w:rsidP="00586F47">
            <w:pPr>
              <w:rPr>
                <w:rStyle w:val="identifier"/>
              </w:rPr>
            </w:pPr>
            <w:r w:rsidRPr="00D6309E">
              <w:rPr>
                <w:b/>
                <w:bCs/>
                <w:shd w:val="clear" w:color="auto" w:fill="FFFFFF"/>
              </w:rPr>
              <w:t>Ebner, N. C.</w:t>
            </w:r>
            <w:r w:rsidRPr="00D6309E">
              <w:rPr>
                <w:shd w:val="clear" w:color="auto" w:fill="FFFFFF"/>
              </w:rPr>
              <w:t>, *Ellis, D. M., *Lin. T., *Rocha, H. A., *Yang. H., *Dommaraju, S., *Soliman, A., Woodard, D. L., Turner, G. R., Spreng, R. N., &amp; Oliveira, D. S. (2020). Uncovering susceptibility risk to online deception in aging. </w:t>
            </w:r>
            <w:r w:rsidR="004B3EB3" w:rsidRPr="00D6309E">
              <w:rPr>
                <w:i/>
                <w:iCs/>
                <w:shd w:val="clear" w:color="auto" w:fill="FFFFFF"/>
              </w:rPr>
              <w:t>The J</w:t>
            </w:r>
            <w:r w:rsidRPr="00D6309E">
              <w:rPr>
                <w:i/>
                <w:iCs/>
                <w:shd w:val="clear" w:color="auto" w:fill="FFFFFF"/>
              </w:rPr>
              <w:t>ournal</w:t>
            </w:r>
            <w:r w:rsidR="004B3EB3" w:rsidRPr="00D6309E">
              <w:rPr>
                <w:i/>
                <w:iCs/>
                <w:shd w:val="clear" w:color="auto" w:fill="FFFFFF"/>
              </w:rPr>
              <w:t>s</w:t>
            </w:r>
            <w:r w:rsidRPr="00D6309E">
              <w:rPr>
                <w:i/>
                <w:iCs/>
                <w:shd w:val="clear" w:color="auto" w:fill="FFFFFF"/>
              </w:rPr>
              <w:t xml:space="preserve"> of Gerontology:</w:t>
            </w:r>
            <w:r w:rsidR="004B3EB3" w:rsidRPr="00D6309E">
              <w:rPr>
                <w:i/>
                <w:iCs/>
                <w:shd w:val="clear" w:color="auto" w:fill="FFFFFF"/>
              </w:rPr>
              <w:t xml:space="preserve"> Series B:</w:t>
            </w:r>
            <w:r w:rsidRPr="00D6309E">
              <w:rPr>
                <w:i/>
                <w:iCs/>
                <w:shd w:val="clear" w:color="auto" w:fill="FFFFFF"/>
              </w:rPr>
              <w:t xml:space="preserve"> Psychological Sciences</w:t>
            </w:r>
            <w:r w:rsidR="004B3EB3" w:rsidRPr="00D6309E">
              <w:rPr>
                <w:i/>
                <w:iCs/>
                <w:shd w:val="clear" w:color="auto" w:fill="FFFFFF"/>
              </w:rPr>
              <w:t xml:space="preserve"> and Social Sciences</w:t>
            </w:r>
            <w:r w:rsidRPr="00D6309E">
              <w:rPr>
                <w:i/>
                <w:iCs/>
                <w:shd w:val="clear" w:color="auto" w:fill="FFFFFF"/>
              </w:rPr>
              <w:t>, 75</w:t>
            </w:r>
            <w:r w:rsidR="004B3EB3" w:rsidRPr="00D6309E">
              <w:rPr>
                <w:i/>
                <w:iCs/>
                <w:shd w:val="clear" w:color="auto" w:fill="FFFFFF"/>
              </w:rPr>
              <w:t>(3)</w:t>
            </w:r>
            <w:r w:rsidRPr="00D6309E">
              <w:rPr>
                <w:shd w:val="clear" w:color="auto" w:fill="FFFFFF"/>
              </w:rPr>
              <w:t>,</w:t>
            </w:r>
            <w:r w:rsidRPr="00D6309E">
              <w:rPr>
                <w:i/>
                <w:iCs/>
                <w:shd w:val="clear" w:color="auto" w:fill="FFFFFF"/>
              </w:rPr>
              <w:t xml:space="preserve"> </w:t>
            </w:r>
            <w:r w:rsidRPr="00D6309E">
              <w:rPr>
                <w:shd w:val="clear" w:color="auto" w:fill="FFFFFF"/>
              </w:rPr>
              <w:t>522-533.</w:t>
            </w:r>
            <w:r w:rsidR="004B3EB3" w:rsidRPr="00D6309E">
              <w:t xml:space="preserve"> </w:t>
            </w:r>
            <w:hyperlink r:id="rId48" w:tgtFrame="_blank" w:history="1">
              <w:r w:rsidR="004B3EB3" w:rsidRPr="00D6309E">
                <w:rPr>
                  <w:rStyle w:val="Hyperlink"/>
                  <w:color w:val="auto"/>
                  <w:u w:val="none"/>
                  <w:shd w:val="clear" w:color="auto" w:fill="FFFFFF"/>
                </w:rPr>
                <w:t>https://doi.org/10.1093/geronb/gby036</w:t>
              </w:r>
            </w:hyperlink>
            <w:r w:rsidR="006B05A5" w:rsidRPr="00D6309E">
              <w:rPr>
                <w:rStyle w:val="Hyperlink"/>
                <w:color w:val="auto"/>
                <w:u w:val="none"/>
                <w:shd w:val="clear" w:color="auto" w:fill="FFFFFF"/>
              </w:rPr>
              <w:t xml:space="preserve">. </w:t>
            </w:r>
            <w:r w:rsidR="00542E20" w:rsidRPr="00D6309E">
              <w:rPr>
                <w:rStyle w:val="Hyperlink"/>
                <w:color w:val="auto"/>
                <w:u w:val="none"/>
                <w:shd w:val="clear" w:color="auto" w:fill="FFFFFF"/>
              </w:rPr>
              <w:t>PMID: 29669133. PMCID: PMC8921760.</w:t>
            </w:r>
          </w:p>
          <w:p w14:paraId="38B2FEC6" w14:textId="333041FB" w:rsidR="002C580B" w:rsidRPr="00D6309E" w:rsidRDefault="002C580B" w:rsidP="00411151">
            <w:pPr>
              <w:shd w:val="clear" w:color="auto" w:fill="FFFFFF"/>
            </w:pPr>
          </w:p>
        </w:tc>
      </w:tr>
      <w:tr w:rsidR="004321C0" w:rsidRPr="00D6309E" w14:paraId="6EB86C50" w14:textId="77777777" w:rsidTr="75DB8788">
        <w:tc>
          <w:tcPr>
            <w:tcW w:w="9750" w:type="dxa"/>
          </w:tcPr>
          <w:p w14:paraId="31554BA4" w14:textId="16B07CD9" w:rsidR="002C580B" w:rsidRPr="00D6309E" w:rsidRDefault="002C580B" w:rsidP="002C580B">
            <w:pPr>
              <w:rPr>
                <w:shd w:val="clear" w:color="auto" w:fill="FFFFFF"/>
              </w:rPr>
            </w:pPr>
            <w:r w:rsidRPr="00D6309E">
              <w:t>Horta, M., *Kaylor, K., Feifel, D., &amp; </w:t>
            </w:r>
            <w:r w:rsidRPr="00D6309E">
              <w:rPr>
                <w:rStyle w:val="Strong"/>
              </w:rPr>
              <w:t>Ebner, N. C. </w:t>
            </w:r>
            <w:r w:rsidRPr="00D6309E">
              <w:t>(2020). Chronic oxytocin administration as a tool for investigation and treatment: A cross-disciplinary systematic review. </w:t>
            </w:r>
            <w:r w:rsidRPr="00D6309E">
              <w:rPr>
                <w:rStyle w:val="Emphasis"/>
              </w:rPr>
              <w:t>Neuroscience &amp; Biobehavioral Reviews, 108</w:t>
            </w:r>
            <w:r w:rsidRPr="00D6309E">
              <w:t>, 1-23. DOI: 10.1016/j.neubiorev.2019.10.012. PMID: 31647964</w:t>
            </w:r>
            <w:r w:rsidR="00542E20" w:rsidRPr="00D6309E">
              <w:t>.</w:t>
            </w:r>
            <w:r w:rsidRPr="00D6309E">
              <w:t xml:space="preserve"> PMCID: PMC6949379.</w:t>
            </w:r>
          </w:p>
          <w:p w14:paraId="6F2161F8" w14:textId="77777777" w:rsidR="002C580B" w:rsidRPr="00D6309E" w:rsidRDefault="002C580B" w:rsidP="00411151">
            <w:pPr>
              <w:textAlignment w:val="center"/>
              <w:rPr>
                <w:shd w:val="clear" w:color="auto" w:fill="FFFFFF"/>
              </w:rPr>
            </w:pPr>
          </w:p>
        </w:tc>
      </w:tr>
      <w:tr w:rsidR="004321C0" w:rsidRPr="00D6309E" w14:paraId="6C744334" w14:textId="77777777" w:rsidTr="75DB8788">
        <w:tc>
          <w:tcPr>
            <w:tcW w:w="9750" w:type="dxa"/>
          </w:tcPr>
          <w:p w14:paraId="5BE6F451" w14:textId="23D05BB7" w:rsidR="005F6838" w:rsidRPr="00D6309E" w:rsidRDefault="002C580B" w:rsidP="005F6838">
            <w:r w:rsidRPr="00D6309E">
              <w:rPr>
                <w:shd w:val="clear" w:color="auto" w:fill="FFFFFF"/>
              </w:rPr>
              <w:t xml:space="preserve">*Horta, M., *Pehlivanoglu, D., &amp; </w:t>
            </w:r>
            <w:r w:rsidRPr="00D6309E">
              <w:rPr>
                <w:b/>
                <w:bCs/>
                <w:shd w:val="clear" w:color="auto" w:fill="FFFFFF"/>
              </w:rPr>
              <w:t>Ebner, N. C.</w:t>
            </w:r>
            <w:r w:rsidRPr="00D6309E">
              <w:rPr>
                <w:shd w:val="clear" w:color="auto" w:fill="FFFFFF"/>
              </w:rPr>
              <w:t xml:space="preserve"> (2020). The role of intranasal oxytocin on social cognition: An integrative human lifespan approach. </w:t>
            </w:r>
            <w:r w:rsidRPr="00D6309E">
              <w:rPr>
                <w:i/>
                <w:iCs/>
                <w:shd w:val="clear" w:color="auto" w:fill="FFFFFF"/>
              </w:rPr>
              <w:t xml:space="preserve">Current Behavioral Neuroscience Reports, </w:t>
            </w:r>
            <w:r w:rsidR="004B3EB3" w:rsidRPr="00D6309E">
              <w:rPr>
                <w:i/>
                <w:iCs/>
                <w:shd w:val="clear" w:color="auto" w:fill="FFFFFF"/>
              </w:rPr>
              <w:t xml:space="preserve">7(4), 175-192. </w:t>
            </w:r>
            <w:r w:rsidR="005F6838" w:rsidRPr="00D6309E">
              <w:rPr>
                <w:shd w:val="clear" w:color="auto" w:fill="FFFFFF"/>
              </w:rPr>
              <w:t>https://doi.org/10.1007/s40473-020-00214-5</w:t>
            </w:r>
            <w:r w:rsidR="00542E20" w:rsidRPr="00D6309E">
              <w:rPr>
                <w:shd w:val="clear" w:color="auto" w:fill="FFFFFF"/>
              </w:rPr>
              <w:t>. PMID: 33717829. PMCID: PMC7951958.</w:t>
            </w:r>
          </w:p>
          <w:p w14:paraId="2D09CFC3" w14:textId="77777777" w:rsidR="002C580B" w:rsidRPr="00D6309E" w:rsidRDefault="002C580B" w:rsidP="002C580B"/>
        </w:tc>
      </w:tr>
      <w:tr w:rsidR="004321C0" w:rsidRPr="00D6309E" w14:paraId="308BE469" w14:textId="77777777" w:rsidTr="75DB8788">
        <w:tc>
          <w:tcPr>
            <w:tcW w:w="9750" w:type="dxa"/>
          </w:tcPr>
          <w:p w14:paraId="76E45488" w14:textId="14AB70D3" w:rsidR="002C580B" w:rsidRPr="00D6309E" w:rsidRDefault="002C580B" w:rsidP="002C580B">
            <w:pPr>
              <w:shd w:val="clear" w:color="auto" w:fill="FFFFFF"/>
            </w:pPr>
            <w:r w:rsidRPr="00D6309E">
              <w:t xml:space="preserve">*Laurita, A. C., *DuPre, E., </w:t>
            </w:r>
            <w:r w:rsidRPr="00D6309E">
              <w:rPr>
                <w:b/>
                <w:bCs/>
              </w:rPr>
              <w:t>Ebner, N. C.</w:t>
            </w:r>
            <w:r w:rsidRPr="00D6309E">
              <w:t xml:space="preserve">, Turner, G. R. &amp; Spreng, R. N. (2020). </w:t>
            </w:r>
            <w:r w:rsidRPr="00D6309E">
              <w:rPr>
                <w:shd w:val="clear" w:color="auto" w:fill="FFFFFF"/>
              </w:rPr>
              <w:t>Default network interactivity during mentalizing about known others is modulated by age and social closeness</w:t>
            </w:r>
            <w:r w:rsidRPr="00D6309E">
              <w:t xml:space="preserve">. </w:t>
            </w:r>
            <w:r w:rsidRPr="00D6309E">
              <w:rPr>
                <w:i/>
              </w:rPr>
              <w:t>Social Cognition and Affective Neuroscience, 15</w:t>
            </w:r>
            <w:r w:rsidRPr="00D6309E">
              <w:rPr>
                <w:iCs/>
              </w:rPr>
              <w:t>, 537-549.</w:t>
            </w:r>
            <w:r w:rsidRPr="00D6309E">
              <w:rPr>
                <w:i/>
              </w:rPr>
              <w:t xml:space="preserve"> </w:t>
            </w:r>
            <w:r w:rsidRPr="00D6309E">
              <w:rPr>
                <w:rStyle w:val="id-label"/>
              </w:rPr>
              <w:t>DOI: </w:t>
            </w:r>
            <w:hyperlink r:id="rId49" w:tgtFrame="_blank" w:history="1">
              <w:r w:rsidRPr="00D6309E">
                <w:rPr>
                  <w:rStyle w:val="Hyperlink"/>
                  <w:color w:val="auto"/>
                  <w:u w:val="none"/>
                </w:rPr>
                <w:t>10.1093/scan/nsaa067</w:t>
              </w:r>
            </w:hyperlink>
            <w:r w:rsidRPr="00D6309E">
              <w:t xml:space="preserve"> </w:t>
            </w:r>
            <w:r w:rsidRPr="00D6309E">
              <w:rPr>
                <w:rStyle w:val="id-label"/>
              </w:rPr>
              <w:t>PMID: </w:t>
            </w:r>
            <w:r w:rsidRPr="00D6309E">
              <w:rPr>
                <w:rStyle w:val="Strong"/>
                <w:b w:val="0"/>
                <w:bCs w:val="0"/>
              </w:rPr>
              <w:t>32399555</w:t>
            </w:r>
            <w:r w:rsidR="003258EE" w:rsidRPr="00D6309E">
              <w:rPr>
                <w:rStyle w:val="Strong"/>
                <w:b w:val="0"/>
                <w:bCs w:val="0"/>
              </w:rPr>
              <w:t>.</w:t>
            </w:r>
            <w:r w:rsidRPr="00D6309E">
              <w:t xml:space="preserve"> PMCID:</w:t>
            </w:r>
            <w:r w:rsidRPr="00D6309E">
              <w:rPr>
                <w:rStyle w:val="id-label"/>
              </w:rPr>
              <w:t> </w:t>
            </w:r>
            <w:hyperlink r:id="rId50" w:tgtFrame="_blank" w:history="1">
              <w:r w:rsidRPr="00D6309E">
                <w:rPr>
                  <w:rStyle w:val="Hyperlink"/>
                  <w:color w:val="auto"/>
                  <w:u w:val="none"/>
                </w:rPr>
                <w:t>PMC7328027</w:t>
              </w:r>
            </w:hyperlink>
            <w:r w:rsidR="00542E20" w:rsidRPr="00D6309E">
              <w:rPr>
                <w:rStyle w:val="Hyperlink"/>
                <w:color w:val="auto"/>
                <w:u w:val="none"/>
              </w:rPr>
              <w:t xml:space="preserve">. </w:t>
            </w:r>
          </w:p>
        </w:tc>
      </w:tr>
      <w:tr w:rsidR="004321C0" w:rsidRPr="00D6309E" w14:paraId="2731264D" w14:textId="77777777" w:rsidTr="75DB8788">
        <w:tc>
          <w:tcPr>
            <w:tcW w:w="9750" w:type="dxa"/>
          </w:tcPr>
          <w:p w14:paraId="48D4CFB5" w14:textId="5E918AEA" w:rsidR="009535D1" w:rsidRPr="00D6309E" w:rsidRDefault="009535D1" w:rsidP="005F6838">
            <w:pPr>
              <w:textAlignment w:val="center"/>
              <w:rPr>
                <w:shd w:val="clear" w:color="auto" w:fill="FFFFFF"/>
              </w:rPr>
            </w:pPr>
          </w:p>
        </w:tc>
      </w:tr>
      <w:tr w:rsidR="004321C0" w:rsidRPr="00D6309E" w14:paraId="7CEE9830" w14:textId="77777777" w:rsidTr="75DB8788">
        <w:tc>
          <w:tcPr>
            <w:tcW w:w="9750" w:type="dxa"/>
          </w:tcPr>
          <w:p w14:paraId="6F69DC77" w14:textId="49EFEEDD" w:rsidR="00411151" w:rsidRPr="00D6309E" w:rsidRDefault="002C580B" w:rsidP="002C580B">
            <w:pPr>
              <w:shd w:val="clear" w:color="auto" w:fill="FFFFFF"/>
              <w:rPr>
                <w:shd w:val="clear" w:color="auto" w:fill="FFFFFF"/>
              </w:rPr>
            </w:pPr>
            <w:r w:rsidRPr="00D6309E">
              <w:rPr>
                <w:shd w:val="clear" w:color="auto" w:fill="FFFFFF"/>
              </w:rPr>
              <w:t xml:space="preserve">*Pehlivanoglu, D., Myers, E., &amp; </w:t>
            </w:r>
            <w:r w:rsidRPr="00D6309E">
              <w:rPr>
                <w:b/>
                <w:bCs/>
                <w:shd w:val="clear" w:color="auto" w:fill="FFFFFF"/>
              </w:rPr>
              <w:t xml:space="preserve">Ebner, N. C. </w:t>
            </w:r>
            <w:r w:rsidRPr="00D6309E">
              <w:rPr>
                <w:shd w:val="clear" w:color="auto" w:fill="FFFFFF"/>
              </w:rPr>
              <w:t>(2020). Tri-Phasic Model of Oxytocin (TRIO): A systematic conceptual review of oxytocin-related ERP research. </w:t>
            </w:r>
            <w:r w:rsidRPr="00D6309E">
              <w:rPr>
                <w:i/>
                <w:iCs/>
                <w:shd w:val="clear" w:color="auto" w:fill="FFFFFF"/>
              </w:rPr>
              <w:t>Biological Psychology</w:t>
            </w:r>
            <w:r w:rsidRPr="00D6309E">
              <w:rPr>
                <w:shd w:val="clear" w:color="auto" w:fill="FFFFFF"/>
              </w:rPr>
              <w:t>, </w:t>
            </w:r>
            <w:r w:rsidRPr="00D6309E">
              <w:rPr>
                <w:i/>
                <w:iCs/>
                <w:shd w:val="clear" w:color="auto" w:fill="FFFFFF"/>
              </w:rPr>
              <w:t>154</w:t>
            </w:r>
            <w:r w:rsidRPr="00D6309E">
              <w:rPr>
                <w:shd w:val="clear" w:color="auto" w:fill="FFFFFF"/>
              </w:rPr>
              <w:t>,</w:t>
            </w:r>
            <w:r w:rsidR="00586F47" w:rsidRPr="00D6309E">
              <w:rPr>
                <w:shd w:val="clear" w:color="auto" w:fill="FFFFFF"/>
              </w:rPr>
              <w:t xml:space="preserve"> </w:t>
            </w:r>
            <w:r w:rsidRPr="00D6309E">
              <w:rPr>
                <w:shd w:val="clear" w:color="auto" w:fill="FFFFFF"/>
              </w:rPr>
              <w:t>107917. https://doi.org/10.1016/j.biopsycho.2020.107917. PMID: 32512020</w:t>
            </w:r>
            <w:r w:rsidR="003258EE" w:rsidRPr="00D6309E">
              <w:rPr>
                <w:shd w:val="clear" w:color="auto" w:fill="FFFFFF"/>
              </w:rPr>
              <w:t>.</w:t>
            </w:r>
            <w:r w:rsidRPr="00D6309E">
              <w:rPr>
                <w:shd w:val="clear" w:color="auto" w:fill="FFFFFF"/>
              </w:rPr>
              <w:t xml:space="preserve"> </w:t>
            </w:r>
            <w:r w:rsidRPr="00D6309E">
              <w:rPr>
                <w:rStyle w:val="fm-citation-ids-label"/>
                <w:shd w:val="clear" w:color="auto" w:fill="FFFFFF"/>
              </w:rPr>
              <w:t>PMCID: </w:t>
            </w:r>
            <w:r w:rsidRPr="00D6309E">
              <w:rPr>
                <w:shd w:val="clear" w:color="auto" w:fill="FFFFFF"/>
              </w:rPr>
              <w:t>PMC7556712</w:t>
            </w:r>
            <w:r w:rsidR="003258EE" w:rsidRPr="00D6309E">
              <w:rPr>
                <w:shd w:val="clear" w:color="auto" w:fill="FFFFFF"/>
              </w:rPr>
              <w:t>.</w:t>
            </w:r>
          </w:p>
          <w:p w14:paraId="1CFEFAF7" w14:textId="0C2480B2" w:rsidR="002C580B" w:rsidRPr="00D6309E" w:rsidRDefault="002C580B" w:rsidP="002C580B">
            <w:pPr>
              <w:shd w:val="clear" w:color="auto" w:fill="FFFFFF"/>
              <w:rPr>
                <w:shd w:val="clear" w:color="auto" w:fill="FFFFFF"/>
              </w:rPr>
            </w:pPr>
          </w:p>
        </w:tc>
      </w:tr>
      <w:tr w:rsidR="004321C0" w:rsidRPr="00D6309E" w14:paraId="7C0568D7" w14:textId="77777777" w:rsidTr="75DB8788">
        <w:tc>
          <w:tcPr>
            <w:tcW w:w="9750" w:type="dxa"/>
          </w:tcPr>
          <w:p w14:paraId="639C3BD6" w14:textId="44CCF61E" w:rsidR="00411151" w:rsidRPr="00D6309E" w:rsidRDefault="00411151" w:rsidP="00411151">
            <w:pPr>
              <w:shd w:val="clear" w:color="auto" w:fill="FFFFFF"/>
            </w:pPr>
            <w:r w:rsidRPr="00D6309E">
              <w:lastRenderedPageBreak/>
              <w:t xml:space="preserve">*Strickland-Hughes, C. M., *Dillon, K. E., West, R. L., &amp; </w:t>
            </w:r>
            <w:r w:rsidRPr="00D6309E">
              <w:rPr>
                <w:b/>
                <w:bCs/>
              </w:rPr>
              <w:t>Ebner, N. C.</w:t>
            </w:r>
            <w:r w:rsidRPr="00D6309E">
              <w:t xml:space="preserve"> (2020). </w:t>
            </w:r>
            <w:r w:rsidRPr="00D6309E">
              <w:rPr>
                <w:shd w:val="clear" w:color="auto" w:fill="FFFFFF"/>
              </w:rPr>
              <w:t>Own-age bias in face-name associations: Evidence from memory and visual attention in younger and older adults.</w:t>
            </w:r>
            <w:r w:rsidR="002A4C66" w:rsidRPr="00D6309E">
              <w:rPr>
                <w:shd w:val="clear" w:color="auto" w:fill="FFFFFF"/>
              </w:rPr>
              <w:t xml:space="preserve"> </w:t>
            </w:r>
            <w:r w:rsidR="002A4C66" w:rsidRPr="00D6309E">
              <w:t>[Special issue]</w:t>
            </w:r>
            <w:r w:rsidRPr="00D6309E">
              <w:rPr>
                <w:shd w:val="clear" w:color="auto" w:fill="FFFFFF"/>
              </w:rPr>
              <w:t xml:space="preserve"> </w:t>
            </w:r>
            <w:r w:rsidRPr="00D6309E">
              <w:rPr>
                <w:i/>
                <w:iCs/>
                <w:shd w:val="clear" w:color="auto" w:fill="FFFFFF"/>
              </w:rPr>
              <w:t>Cognition</w:t>
            </w:r>
            <w:r w:rsidR="005D0E66" w:rsidRPr="00D6309E">
              <w:rPr>
                <w:shd w:val="clear" w:color="auto" w:fill="FFFFFF"/>
              </w:rPr>
              <w:t xml:space="preserve">, 200, 104253. </w:t>
            </w:r>
            <w:r w:rsidRPr="00D6309E">
              <w:t xml:space="preserve">DOI: </w:t>
            </w:r>
            <w:hyperlink r:id="rId51" w:tgtFrame="_blank" w:history="1">
              <w:r w:rsidRPr="00D6309E">
                <w:rPr>
                  <w:rStyle w:val="Hyperlink"/>
                  <w:color w:val="auto"/>
                  <w:u w:val="none"/>
                </w:rPr>
                <w:t>10.1016/j.cognition.2020.104253</w:t>
              </w:r>
            </w:hyperlink>
            <w:r w:rsidR="005D0E66" w:rsidRPr="00D6309E">
              <w:t xml:space="preserve"> </w:t>
            </w:r>
            <w:r w:rsidRPr="00D6309E">
              <w:t>PMID: 32192981</w:t>
            </w:r>
            <w:r w:rsidR="003258EE" w:rsidRPr="00D6309E">
              <w:t>.</w:t>
            </w:r>
          </w:p>
          <w:p w14:paraId="1E108D32" w14:textId="4F8605E0" w:rsidR="00411151" w:rsidRPr="00D6309E" w:rsidRDefault="00411151" w:rsidP="00411151">
            <w:pPr>
              <w:shd w:val="clear" w:color="auto" w:fill="FFFFFF"/>
            </w:pPr>
          </w:p>
        </w:tc>
      </w:tr>
      <w:tr w:rsidR="004321C0" w:rsidRPr="00D6309E" w14:paraId="26CC6B00" w14:textId="77777777" w:rsidTr="75DB8788">
        <w:tc>
          <w:tcPr>
            <w:tcW w:w="9750" w:type="dxa"/>
          </w:tcPr>
          <w:p w14:paraId="2C9ADF1C" w14:textId="62FFD2B8" w:rsidR="00411151" w:rsidRPr="00D6309E" w:rsidRDefault="00411151" w:rsidP="00411151">
            <w:pPr>
              <w:rPr>
                <w:shd w:val="clear" w:color="auto" w:fill="FFFFFF"/>
              </w:rPr>
            </w:pPr>
            <w:r w:rsidRPr="00D6309E">
              <w:t xml:space="preserve">*Cortes, D. S., Laukka, P., </w:t>
            </w:r>
            <w:r w:rsidRPr="00D6309E">
              <w:rPr>
                <w:b/>
              </w:rPr>
              <w:t>Ebner, N. C.</w:t>
            </w:r>
            <w:r w:rsidRPr="00D6309E">
              <w:t xml:space="preserve">, &amp; Fischer, H. (2019). Age-related differences in evaluation of social attributes from computer-generated faces of varying intensity. </w:t>
            </w:r>
            <w:r w:rsidRPr="00D6309E">
              <w:rPr>
                <w:i/>
              </w:rPr>
              <w:t>Psychology and Aging</w:t>
            </w:r>
            <w:r w:rsidR="005D0E66" w:rsidRPr="00D6309E">
              <w:rPr>
                <w:i/>
              </w:rPr>
              <w:t>, 34(5), 686-697.</w:t>
            </w:r>
            <w:r w:rsidRPr="00D6309E">
              <w:t xml:space="preserve"> </w:t>
            </w:r>
            <w:r w:rsidRPr="00D6309E">
              <w:rPr>
                <w:shd w:val="clear" w:color="auto" w:fill="FFFFFF"/>
              </w:rPr>
              <w:t>DOI: 10.1037/pag0000364. PMID: 31157537.</w:t>
            </w:r>
          </w:p>
          <w:p w14:paraId="18BB4839" w14:textId="55FF84AC" w:rsidR="00E73AFB" w:rsidRPr="00D6309E" w:rsidRDefault="00E73AFB" w:rsidP="00411151">
            <w:pPr>
              <w:rPr>
                <w:shd w:val="clear" w:color="auto" w:fill="FFFFFF"/>
              </w:rPr>
            </w:pPr>
          </w:p>
          <w:p w14:paraId="4691A27C" w14:textId="377CDEAB" w:rsidR="00E73AFB" w:rsidRPr="00D6309E" w:rsidRDefault="00E73AFB" w:rsidP="00411151">
            <w:r w:rsidRPr="00D6309E">
              <w:rPr>
                <w:b/>
              </w:rPr>
              <w:t>Ebner, N. C.</w:t>
            </w:r>
            <w:r w:rsidRPr="00D6309E">
              <w:t>, *Lin, T., *Muradoglu, M., *Weir, D. H., *Plasencia, G. M., *Lillard, T. S., Pournajafi-Nazarloo, H., Cohen, R. A., Carter, C. S., &amp; Connelly,</w:t>
            </w:r>
            <w:r w:rsidRPr="00D6309E">
              <w:rPr>
                <w:vertAlign w:val="superscript"/>
              </w:rPr>
              <w:t xml:space="preserve"> </w:t>
            </w:r>
            <w:r w:rsidRPr="00D6309E">
              <w:t>J. J. (2019). Associations between oxytocin receptor gene (</w:t>
            </w:r>
            <w:r w:rsidRPr="00D6309E">
              <w:rPr>
                <w:i/>
              </w:rPr>
              <w:t>OXTR</w:t>
            </w:r>
            <w:r w:rsidRPr="00D6309E">
              <w:t xml:space="preserve">) methylation, plasma oxytocin, and attachment across adulthood. </w:t>
            </w:r>
            <w:r w:rsidRPr="00D6309E">
              <w:rPr>
                <w:i/>
              </w:rPr>
              <w:t xml:space="preserve">International Journal of Psychophysiology: </w:t>
            </w:r>
            <w:r w:rsidRPr="00D6309E">
              <w:rPr>
                <w:i/>
                <w:iCs/>
                <w:shd w:val="clear" w:color="auto" w:fill="FFFFFF"/>
              </w:rPr>
              <w:t>Official Journal of the International Organization of Psychophysiology</w:t>
            </w:r>
            <w:r w:rsidRPr="00D6309E">
              <w:rPr>
                <w:shd w:val="clear" w:color="auto" w:fill="FFFFFF"/>
              </w:rPr>
              <w:t>, </w:t>
            </w:r>
            <w:r w:rsidRPr="00D6309E">
              <w:rPr>
                <w:i/>
                <w:iCs/>
                <w:shd w:val="clear" w:color="auto" w:fill="FFFFFF"/>
              </w:rPr>
              <w:t>136</w:t>
            </w:r>
            <w:r w:rsidRPr="00D6309E">
              <w:rPr>
                <w:shd w:val="clear" w:color="auto" w:fill="FFFFFF"/>
              </w:rPr>
              <w:t>, 22–32.</w:t>
            </w:r>
            <w:r w:rsidRPr="00D6309E">
              <w:t xml:space="preserve"> DOI: 10.1016/j.ijpsycho.2018.01.008 PMID: 29410310.</w:t>
            </w:r>
            <w:r w:rsidR="003258EE" w:rsidRPr="00D6309E">
              <w:t xml:space="preserve"> PMCID: PMC6072619.</w:t>
            </w:r>
          </w:p>
          <w:p w14:paraId="358E151B" w14:textId="0E5B8601" w:rsidR="00411151" w:rsidRPr="00D6309E" w:rsidRDefault="00411151" w:rsidP="00411151">
            <w:pPr>
              <w:textAlignment w:val="center"/>
              <w:rPr>
                <w:shd w:val="clear" w:color="auto" w:fill="FFFFFF"/>
              </w:rPr>
            </w:pPr>
          </w:p>
        </w:tc>
      </w:tr>
      <w:tr w:rsidR="004321C0" w:rsidRPr="00D6309E" w14:paraId="2E050D5E" w14:textId="77777777" w:rsidTr="75DB8788">
        <w:tc>
          <w:tcPr>
            <w:tcW w:w="9750" w:type="dxa"/>
          </w:tcPr>
          <w:p w14:paraId="645C2931" w14:textId="74A33065" w:rsidR="00411151" w:rsidRPr="00D6309E" w:rsidRDefault="00411151" w:rsidP="00411151">
            <w:pPr>
              <w:spacing w:line="230" w:lineRule="atLeast"/>
              <w:ind w:right="225"/>
            </w:pPr>
            <w:r w:rsidRPr="00D6309E">
              <w:t>*Frazier, I., Lighthall, N. R., *Horta, M., *Perez, E., &amp; </w:t>
            </w:r>
            <w:r w:rsidRPr="00D6309E">
              <w:rPr>
                <w:rStyle w:val="Strong"/>
              </w:rPr>
              <w:t>Ebner, N. C. </w:t>
            </w:r>
            <w:r w:rsidRPr="00D6309E">
              <w:t>(2019). CISDA: Changes in Integration for Social Decisions in Aging. </w:t>
            </w:r>
            <w:r w:rsidRPr="00D6309E">
              <w:rPr>
                <w:rStyle w:val="Emphasis"/>
              </w:rPr>
              <w:t xml:space="preserve">Wiley </w:t>
            </w:r>
            <w:r w:rsidR="0056672A" w:rsidRPr="00D6309E">
              <w:rPr>
                <w:rStyle w:val="Emphasis"/>
              </w:rPr>
              <w:t>I</w:t>
            </w:r>
            <w:r w:rsidRPr="00D6309E">
              <w:rPr>
                <w:rStyle w:val="Emphasis"/>
              </w:rPr>
              <w:t xml:space="preserve">nterdisciplinary </w:t>
            </w:r>
            <w:r w:rsidR="0056672A" w:rsidRPr="00D6309E">
              <w:rPr>
                <w:rStyle w:val="Emphasis"/>
              </w:rPr>
              <w:t>R</w:t>
            </w:r>
            <w:r w:rsidRPr="00D6309E">
              <w:rPr>
                <w:rStyle w:val="Emphasis"/>
              </w:rPr>
              <w:t xml:space="preserve">eviews. Cognitive </w:t>
            </w:r>
            <w:r w:rsidR="00521EFA" w:rsidRPr="00D6309E">
              <w:rPr>
                <w:rStyle w:val="Emphasis"/>
              </w:rPr>
              <w:t>S</w:t>
            </w:r>
            <w:r w:rsidRPr="00D6309E">
              <w:rPr>
                <w:rStyle w:val="Emphasis"/>
              </w:rPr>
              <w:t>cience, 10</w:t>
            </w:r>
            <w:r w:rsidRPr="00D6309E">
              <w:t>(3), e1490. DOI: 10.1002/wcs.1490. PMID: 30605250.</w:t>
            </w:r>
            <w:r w:rsidR="003258EE" w:rsidRPr="00D6309E">
              <w:t xml:space="preserve"> PMCID: PMC8142223.</w:t>
            </w:r>
          </w:p>
          <w:p w14:paraId="61BACF08" w14:textId="432F1AAE" w:rsidR="00E73AFB" w:rsidRPr="00D6309E" w:rsidRDefault="00E73AFB" w:rsidP="00411151">
            <w:pPr>
              <w:spacing w:line="230" w:lineRule="atLeast"/>
              <w:ind w:right="225"/>
            </w:pPr>
          </w:p>
          <w:p w14:paraId="011F583C" w14:textId="68870B7B" w:rsidR="00E73AFB" w:rsidRPr="00D6309E" w:rsidRDefault="00E73AFB" w:rsidP="00586F47">
            <w:pPr>
              <w:rPr>
                <w:rFonts w:ascii="Arial" w:hAnsi="Arial" w:cs="Arial"/>
                <w:shd w:val="clear" w:color="auto" w:fill="FFFFFF"/>
              </w:rPr>
            </w:pPr>
            <w:r w:rsidRPr="00D6309E">
              <w:rPr>
                <w:shd w:val="clear" w:color="auto" w:fill="FFFFFF"/>
              </w:rPr>
              <w:t xml:space="preserve">*Holland, C., </w:t>
            </w:r>
            <w:r w:rsidRPr="00D6309E">
              <w:rPr>
                <w:b/>
                <w:bCs/>
                <w:shd w:val="clear" w:color="auto" w:fill="FFFFFF"/>
              </w:rPr>
              <w:t>Ebner, N. C.</w:t>
            </w:r>
            <w:r w:rsidRPr="00D6309E">
              <w:rPr>
                <w:shd w:val="clear" w:color="auto" w:fill="FFFFFF"/>
              </w:rPr>
              <w:t>, *</w:t>
            </w:r>
            <w:r w:rsidRPr="00D6309E">
              <w:rPr>
                <w:bCs/>
                <w:shd w:val="clear" w:color="auto" w:fill="FFFFFF"/>
              </w:rPr>
              <w:t>Lin, T.</w:t>
            </w:r>
            <w:r w:rsidRPr="00D6309E">
              <w:rPr>
                <w:shd w:val="clear" w:color="auto" w:fill="FFFFFF"/>
              </w:rPr>
              <w:t xml:space="preserve">, &amp; Samanez-Larkin, G. (2019). Emotion identification across adulthood using the Dynamic FACES database of emotional expressions in younger, middle aged, and older adults. </w:t>
            </w:r>
            <w:r w:rsidRPr="00D6309E">
              <w:rPr>
                <w:i/>
                <w:iCs/>
                <w:shd w:val="clear" w:color="auto" w:fill="FFFFFF"/>
              </w:rPr>
              <w:t>Cognition and Emotion</w:t>
            </w:r>
            <w:r w:rsidRPr="00D6309E">
              <w:rPr>
                <w:shd w:val="clear" w:color="auto" w:fill="FFFFFF"/>
              </w:rPr>
              <w:t xml:space="preserve">, </w:t>
            </w:r>
            <w:r w:rsidRPr="00D6309E">
              <w:rPr>
                <w:i/>
                <w:iCs/>
                <w:shd w:val="clear" w:color="auto" w:fill="FFFFFF"/>
              </w:rPr>
              <w:t>33</w:t>
            </w:r>
            <w:r w:rsidRPr="00D6309E">
              <w:rPr>
                <w:shd w:val="clear" w:color="auto" w:fill="FFFFFF"/>
              </w:rPr>
              <w:t>(2), 245-257. DOI:</w:t>
            </w:r>
            <w:r w:rsidRPr="00D6309E">
              <w:rPr>
                <w:i/>
                <w:shd w:val="clear" w:color="auto" w:fill="FFFFFF"/>
              </w:rPr>
              <w:t xml:space="preserve"> </w:t>
            </w:r>
            <w:hyperlink r:id="rId52" w:history="1">
              <w:r w:rsidRPr="00D6309E">
                <w:rPr>
                  <w:rStyle w:val="Hyperlink"/>
                  <w:color w:val="auto"/>
                  <w:u w:val="none"/>
                </w:rPr>
                <w:t>10.1080/02699931.2018.1445981</w:t>
              </w:r>
            </w:hyperlink>
            <w:r w:rsidRPr="00D6309E">
              <w:rPr>
                <w:rStyle w:val="Hyperlink"/>
                <w:color w:val="auto"/>
                <w:u w:val="none"/>
              </w:rPr>
              <w:t xml:space="preserve">. </w:t>
            </w:r>
            <w:r w:rsidRPr="00D6309E">
              <w:t>PMID: </w:t>
            </w:r>
            <w:hyperlink r:id="rId53" w:history="1">
              <w:r w:rsidRPr="00D6309E">
                <w:rPr>
                  <w:rStyle w:val="Hyperlink"/>
                  <w:color w:val="auto"/>
                  <w:u w:val="none"/>
                </w:rPr>
                <w:t>29595363</w:t>
              </w:r>
            </w:hyperlink>
            <w:r w:rsidRPr="00D6309E">
              <w:t>.</w:t>
            </w:r>
            <w:r w:rsidR="003258EE" w:rsidRPr="00D6309E">
              <w:t xml:space="preserve"> PMCID: PMC6599511.</w:t>
            </w:r>
          </w:p>
          <w:p w14:paraId="38805336" w14:textId="56B7CDB9" w:rsidR="00411151" w:rsidRPr="00D6309E" w:rsidRDefault="00411151" w:rsidP="00411151">
            <w:pPr>
              <w:spacing w:line="230" w:lineRule="atLeast"/>
              <w:ind w:right="225"/>
            </w:pPr>
          </w:p>
        </w:tc>
      </w:tr>
      <w:tr w:rsidR="004321C0" w:rsidRPr="00D6309E" w14:paraId="39ACFDFF" w14:textId="77777777" w:rsidTr="75DB8788">
        <w:tc>
          <w:tcPr>
            <w:tcW w:w="9750" w:type="dxa"/>
          </w:tcPr>
          <w:p w14:paraId="7F1625C3" w14:textId="1BBBBC36" w:rsidR="00411151" w:rsidRPr="00D6309E" w:rsidRDefault="00411151" w:rsidP="00411151">
            <w:pPr>
              <w:spacing w:line="230" w:lineRule="atLeast"/>
              <w:ind w:right="225"/>
            </w:pPr>
            <w:r w:rsidRPr="00D6309E">
              <w:t xml:space="preserve">*Horta, M., *Ziaei, M., *Lin, T., *Porges, E. C., Fischer, H., Feifel, D., Spreng, R. N., &amp; </w:t>
            </w:r>
            <w:r w:rsidRPr="00D6309E">
              <w:rPr>
                <w:b/>
              </w:rPr>
              <w:t xml:space="preserve">Ebner, N. C. </w:t>
            </w:r>
            <w:r w:rsidRPr="00D6309E">
              <w:t xml:space="preserve">(2019). Oxytocin alters patterns of brain activity and amygdalar connectivity by age during dynamic facial emotion identification. </w:t>
            </w:r>
            <w:r w:rsidRPr="00D6309E">
              <w:rPr>
                <w:i/>
              </w:rPr>
              <w:t>Neurobiology of Aging, 78</w:t>
            </w:r>
            <w:r w:rsidRPr="00D6309E">
              <w:t xml:space="preserve">, 42-51. DOI: </w:t>
            </w:r>
            <w:hyperlink r:id="rId54" w:tgtFrame="_blank" w:history="1">
              <w:r w:rsidRPr="00D6309E">
                <w:rPr>
                  <w:rStyle w:val="Hyperlink"/>
                  <w:color w:val="auto"/>
                  <w:u w:val="none"/>
                </w:rPr>
                <w:t>10.1016/j.neurobiolaging.2019.01.016</w:t>
              </w:r>
            </w:hyperlink>
            <w:r w:rsidRPr="00D6309E">
              <w:t xml:space="preserve"> PMID: 30870779; PMCID: PMC6545147.</w:t>
            </w:r>
          </w:p>
          <w:p w14:paraId="0C303751" w14:textId="77777777" w:rsidR="005623A6" w:rsidRPr="00D6309E" w:rsidRDefault="005623A6" w:rsidP="00411151">
            <w:pPr>
              <w:spacing w:line="230" w:lineRule="atLeast"/>
              <w:ind w:right="225"/>
            </w:pPr>
          </w:p>
          <w:p w14:paraId="2EB6E647" w14:textId="187E8ABC" w:rsidR="00411151" w:rsidRPr="00D6309E" w:rsidRDefault="00411151" w:rsidP="00411151">
            <w:r w:rsidRPr="00D6309E">
              <w:rPr>
                <w:shd w:val="clear" w:color="auto" w:fill="FFFFFF"/>
              </w:rPr>
              <w:t xml:space="preserve">*Lin, T., Capecci, D., </w:t>
            </w:r>
            <w:r w:rsidRPr="00D6309E">
              <w:t xml:space="preserve">*Ellis, D., *Rocha, H., *Dommaraju S., </w:t>
            </w:r>
            <w:r w:rsidRPr="00D6309E">
              <w:rPr>
                <w:shd w:val="clear" w:color="auto" w:fill="FFFFFF"/>
              </w:rPr>
              <w:t xml:space="preserve">Oliveira, D. S., &amp; </w:t>
            </w:r>
            <w:r w:rsidRPr="00D6309E">
              <w:rPr>
                <w:b/>
                <w:bCs/>
                <w:shd w:val="clear" w:color="auto" w:fill="FFFFFF"/>
              </w:rPr>
              <w:t>Ebner, N. C.</w:t>
            </w:r>
            <w:r w:rsidRPr="00D6309E">
              <w:rPr>
                <w:shd w:val="clear" w:color="auto" w:fill="FFFFFF"/>
              </w:rPr>
              <w:t xml:space="preserve"> (</w:t>
            </w:r>
            <w:r w:rsidRPr="00D6309E">
              <w:rPr>
                <w:iCs/>
                <w:shd w:val="clear" w:color="auto" w:fill="FFFFFF"/>
              </w:rPr>
              <w:t>2019</w:t>
            </w:r>
            <w:r w:rsidRPr="00D6309E">
              <w:rPr>
                <w:shd w:val="clear" w:color="auto" w:fill="FFFFFF"/>
              </w:rPr>
              <w:t xml:space="preserve">). </w:t>
            </w:r>
            <w:r w:rsidRPr="00D6309E">
              <w:t xml:space="preserve">Susceptibility to spear-phishing emails: Effects of internet user demographics and email content. </w:t>
            </w:r>
            <w:r w:rsidRPr="00D6309E">
              <w:rPr>
                <w:i/>
              </w:rPr>
              <w:t>ACM Transactions on Computer-Human Interaction</w:t>
            </w:r>
            <w:r w:rsidR="00586F47" w:rsidRPr="00D6309E">
              <w:rPr>
                <w:i/>
              </w:rPr>
              <w:t>,</w:t>
            </w:r>
            <w:r w:rsidR="00FD4868" w:rsidRPr="00D6309E">
              <w:rPr>
                <w:shd w:val="clear" w:color="auto" w:fill="FFFFFF"/>
              </w:rPr>
              <w:t> </w:t>
            </w:r>
            <w:r w:rsidR="00FD4868" w:rsidRPr="00D6309E">
              <w:rPr>
                <w:i/>
                <w:iCs/>
                <w:shd w:val="clear" w:color="auto" w:fill="FFFFFF"/>
              </w:rPr>
              <w:t>26</w:t>
            </w:r>
            <w:r w:rsidR="00FD4868" w:rsidRPr="00D6309E">
              <w:rPr>
                <w:shd w:val="clear" w:color="auto" w:fill="FFFFFF"/>
              </w:rPr>
              <w:t>(5), 32. https://doi.org/10.1145/3336141</w:t>
            </w:r>
            <w:r w:rsidR="003258EE" w:rsidRPr="00D6309E">
              <w:rPr>
                <w:shd w:val="clear" w:color="auto" w:fill="FFFFFF"/>
              </w:rPr>
              <w:t>. PMC: 32508486. PMCID: PMC7274040.</w:t>
            </w:r>
          </w:p>
        </w:tc>
      </w:tr>
      <w:tr w:rsidR="004321C0" w:rsidRPr="00D6309E" w14:paraId="57E12AC3" w14:textId="77777777" w:rsidTr="75DB8788">
        <w:tc>
          <w:tcPr>
            <w:tcW w:w="9750" w:type="dxa"/>
          </w:tcPr>
          <w:p w14:paraId="7AECCF4C" w14:textId="77777777" w:rsidR="00411151" w:rsidRPr="00D6309E" w:rsidRDefault="00411151" w:rsidP="00411151">
            <w:pPr>
              <w:textAlignment w:val="center"/>
              <w:rPr>
                <w:shd w:val="clear" w:color="auto" w:fill="FFFFFF"/>
              </w:rPr>
            </w:pPr>
          </w:p>
          <w:p w14:paraId="4D29E89C" w14:textId="050E1E6C" w:rsidR="00411151" w:rsidRPr="00D6309E" w:rsidRDefault="00411151" w:rsidP="000F0623">
            <w:r w:rsidRPr="00D6309E">
              <w:rPr>
                <w:shd w:val="clear" w:color="auto" w:fill="FFFFFF"/>
              </w:rPr>
              <w:t xml:space="preserve">*Lin, T., Fischer, H., Johnson, M. K., &amp; </w:t>
            </w:r>
            <w:r w:rsidRPr="00D6309E">
              <w:rPr>
                <w:b/>
                <w:bCs/>
                <w:shd w:val="clear" w:color="auto" w:fill="FFFFFF"/>
              </w:rPr>
              <w:t>Ebner, N. C.</w:t>
            </w:r>
            <w:r w:rsidRPr="00D6309E">
              <w:rPr>
                <w:shd w:val="clear" w:color="auto" w:fill="FFFFFF"/>
              </w:rPr>
              <w:t xml:space="preserve"> (2019). The effects of face attractiveness on face memory depend on both age of perceiver and age of face. </w:t>
            </w:r>
            <w:r w:rsidRPr="00D6309E">
              <w:rPr>
                <w:i/>
                <w:iCs/>
                <w:shd w:val="clear" w:color="auto" w:fill="FFFFFF"/>
              </w:rPr>
              <w:t>Cognition and Emotion</w:t>
            </w:r>
            <w:r w:rsidR="00FD4868" w:rsidRPr="00D6309E">
              <w:rPr>
                <w:i/>
                <w:iCs/>
                <w:shd w:val="clear" w:color="auto" w:fill="FFFFFF"/>
              </w:rPr>
              <w:t>, 34</w:t>
            </w:r>
            <w:r w:rsidR="00FD4868" w:rsidRPr="00D6309E">
              <w:rPr>
                <w:shd w:val="clear" w:color="auto" w:fill="FFFFFF"/>
              </w:rPr>
              <w:t>(5), 875–889.</w:t>
            </w:r>
            <w:r w:rsidR="00FD4868" w:rsidRPr="00D6309E">
              <w:t xml:space="preserve"> </w:t>
            </w:r>
            <w:r w:rsidRPr="00D6309E">
              <w:rPr>
                <w:shd w:val="clear" w:color="auto" w:fill="FFFFFF"/>
              </w:rPr>
              <w:t>DOI: 10.1080/02699931.2019.1694491.</w:t>
            </w:r>
            <w:r w:rsidRPr="00D6309E">
              <w:rPr>
                <w:i/>
                <w:iCs/>
                <w:shd w:val="clear" w:color="auto" w:fill="FFFFFF"/>
              </w:rPr>
              <w:t xml:space="preserve"> </w:t>
            </w:r>
            <w:r w:rsidRPr="00D6309E">
              <w:t>PMID: 31747845</w:t>
            </w:r>
            <w:r w:rsidR="003258EE" w:rsidRPr="00D6309E">
              <w:t xml:space="preserve">. PMCID: PMC7237279. </w:t>
            </w:r>
          </w:p>
          <w:p w14:paraId="5BCD9158" w14:textId="77777777" w:rsidR="00411151" w:rsidRPr="00D6309E" w:rsidRDefault="00411151" w:rsidP="00411151">
            <w:pPr>
              <w:shd w:val="clear" w:color="auto" w:fill="FFFFFF"/>
            </w:pPr>
          </w:p>
          <w:p w14:paraId="44C1A473" w14:textId="36BB0F77" w:rsidR="00D914EA" w:rsidRPr="00D6309E" w:rsidRDefault="00411151" w:rsidP="00D914EA">
            <w:r w:rsidRPr="00D6309E">
              <w:rPr>
                <w:shd w:val="clear" w:color="auto" w:fill="FFFFFF"/>
              </w:rPr>
              <w:t>*Lussier, D., Cruz-Almeida, Y., &amp;</w:t>
            </w:r>
            <w:r w:rsidRPr="00D6309E">
              <w:rPr>
                <w:b/>
                <w:bCs/>
                <w:shd w:val="clear" w:color="auto" w:fill="FFFFFF"/>
              </w:rPr>
              <w:t xml:space="preserve"> Ebner, N. C. </w:t>
            </w:r>
            <w:r w:rsidRPr="00D6309E">
              <w:rPr>
                <w:shd w:val="clear" w:color="auto" w:fill="FFFFFF"/>
              </w:rPr>
              <w:t xml:space="preserve">(2019). Musculoskeletal pain and brain morphology: Oxytocin’s potential as a treatment for chronic pain in aging. </w:t>
            </w:r>
            <w:r w:rsidRPr="00D6309E">
              <w:rPr>
                <w:i/>
                <w:iCs/>
                <w:shd w:val="clear" w:color="auto" w:fill="FFFFFF"/>
              </w:rPr>
              <w:t>Frontiers in Aging Neuroscience</w:t>
            </w:r>
            <w:r w:rsidR="00D914EA" w:rsidRPr="00D6309E">
              <w:rPr>
                <w:i/>
                <w:iCs/>
                <w:shd w:val="clear" w:color="auto" w:fill="FFFFFF"/>
              </w:rPr>
              <w:t>, 11</w:t>
            </w:r>
            <w:r w:rsidR="00D914EA" w:rsidRPr="00D6309E">
              <w:rPr>
                <w:shd w:val="clear" w:color="auto" w:fill="FFFFFF"/>
              </w:rPr>
              <w:t>, 338. https://doi.org/10.3389/fnagi.2019.00338</w:t>
            </w:r>
            <w:r w:rsidR="0070318F" w:rsidRPr="00D6309E">
              <w:rPr>
                <w:shd w:val="clear" w:color="auto" w:fill="FFFFFF"/>
              </w:rPr>
              <w:t>. PMID: 31920621. PMCID: PMC6923678.</w:t>
            </w:r>
          </w:p>
          <w:p w14:paraId="7CB21BCB" w14:textId="53CEB7ED" w:rsidR="00411151" w:rsidRPr="00D6309E" w:rsidRDefault="00411151" w:rsidP="00411151">
            <w:pPr>
              <w:shd w:val="clear" w:color="auto" w:fill="FFFFFF"/>
              <w:rPr>
                <w:rFonts w:ascii="Arial" w:hAnsi="Arial" w:cs="Arial"/>
                <w:sz w:val="17"/>
                <w:szCs w:val="17"/>
              </w:rPr>
            </w:pPr>
          </w:p>
        </w:tc>
      </w:tr>
      <w:tr w:rsidR="004321C0" w:rsidRPr="00D6309E" w14:paraId="7AB4F40C" w14:textId="77777777" w:rsidTr="75DB8788">
        <w:tc>
          <w:tcPr>
            <w:tcW w:w="9750" w:type="dxa"/>
          </w:tcPr>
          <w:p w14:paraId="4ECD3950" w14:textId="72C83A86" w:rsidR="00411151" w:rsidRPr="00D6309E" w:rsidRDefault="00411151" w:rsidP="00411151">
            <w:pPr>
              <w:shd w:val="clear" w:color="auto" w:fill="FFFFFF"/>
              <w:rPr>
                <w:rStyle w:val="Hyperlink"/>
                <w:color w:val="auto"/>
                <w:u w:val="none"/>
              </w:rPr>
            </w:pPr>
            <w:r w:rsidRPr="00D6309E">
              <w:t xml:space="preserve">Oliveira, D. S., *Lin, T., *Rocha, H., *Ellis, D., *Dommaraju, S., *Yang, H., *Weir, D., *Marin, S., &amp; </w:t>
            </w:r>
            <w:r w:rsidRPr="00D6309E">
              <w:rPr>
                <w:b/>
              </w:rPr>
              <w:t xml:space="preserve">Ebner, N. C. </w:t>
            </w:r>
            <w:r w:rsidRPr="00D6309E">
              <w:t xml:space="preserve">(2019). Empirical analysis of weapons of influence, life domains, and demographic-targeting in modern spam - An age-comparative perspective. </w:t>
            </w:r>
            <w:r w:rsidRPr="00D6309E">
              <w:rPr>
                <w:i/>
              </w:rPr>
              <w:t>Crime Science, 8</w:t>
            </w:r>
            <w:r w:rsidR="00D914EA" w:rsidRPr="00D6309E">
              <w:rPr>
                <w:iCs/>
              </w:rPr>
              <w:t>(1), 1-14.</w:t>
            </w:r>
            <w:r w:rsidRPr="00D6309E">
              <w:rPr>
                <w:iCs/>
              </w:rPr>
              <w:t xml:space="preserve"> DOI: https://doi.org/10.1186/s40163-019-0098-8. </w:t>
            </w:r>
            <w:r w:rsidRPr="00D6309E">
              <w:t xml:space="preserve">PMID: 31231604. PMCID: </w:t>
            </w:r>
            <w:hyperlink r:id="rId55" w:history="1">
              <w:r w:rsidRPr="00D6309E">
                <w:rPr>
                  <w:rStyle w:val="Hyperlink"/>
                  <w:color w:val="auto"/>
                  <w:u w:val="none"/>
                </w:rPr>
                <w:t>PMC6588014</w:t>
              </w:r>
            </w:hyperlink>
          </w:p>
          <w:p w14:paraId="2419294A" w14:textId="77777777" w:rsidR="00411151" w:rsidRPr="00D6309E" w:rsidRDefault="00411151" w:rsidP="00411151">
            <w:pPr>
              <w:rPr>
                <w:i/>
              </w:rPr>
            </w:pPr>
          </w:p>
          <w:p w14:paraId="66F5B1DA" w14:textId="4DF8FE55" w:rsidR="00411151" w:rsidRPr="00D6309E" w:rsidRDefault="00411151" w:rsidP="00411151">
            <w:r w:rsidRPr="00D6309E">
              <w:rPr>
                <w:lang w:eastAsia="zh-CN"/>
              </w:rPr>
              <w:t xml:space="preserve">*Plasencia, G., Luedicke, J. M., </w:t>
            </w:r>
            <w:r w:rsidRPr="00D6309E">
              <w:t>Nazarloo</w:t>
            </w:r>
            <w:r w:rsidRPr="00D6309E">
              <w:rPr>
                <w:lang w:eastAsia="zh-CN"/>
              </w:rPr>
              <w:t>, H. P., Carter, C. S., &amp;</w:t>
            </w:r>
            <w:r w:rsidRPr="00D6309E">
              <w:rPr>
                <w:vertAlign w:val="superscript"/>
                <w:lang w:eastAsia="zh-CN"/>
              </w:rPr>
              <w:t xml:space="preserve"> </w:t>
            </w:r>
            <w:r w:rsidRPr="00D6309E">
              <w:rPr>
                <w:b/>
                <w:bCs/>
              </w:rPr>
              <w:t>Ebner, N. C.</w:t>
            </w:r>
            <w:r w:rsidRPr="00D6309E">
              <w:t xml:space="preserve"> (2019).</w:t>
            </w:r>
            <w:r w:rsidRPr="00D6309E">
              <w:rPr>
                <w:lang w:eastAsia="zh-CN"/>
              </w:rPr>
              <w:t xml:space="preserve"> </w:t>
            </w:r>
            <w:r w:rsidRPr="00D6309E">
              <w:t>Plasma oxytocin and vasopressin levels in young and older men and women: Functional relationships with attachment and cognition</w:t>
            </w:r>
            <w:r w:rsidRPr="00D6309E">
              <w:rPr>
                <w:lang w:eastAsia="zh-CN"/>
              </w:rPr>
              <w:t xml:space="preserve">. </w:t>
            </w:r>
            <w:r w:rsidRPr="00D6309E">
              <w:rPr>
                <w:i/>
                <w:iCs/>
                <w:lang w:eastAsia="zh-CN"/>
              </w:rPr>
              <w:t>Psychoneuroendocrinology</w:t>
            </w:r>
            <w:r w:rsidR="00D914EA" w:rsidRPr="00D6309E">
              <w:rPr>
                <w:i/>
                <w:iCs/>
                <w:lang w:eastAsia="zh-CN"/>
              </w:rPr>
              <w:t xml:space="preserve">, </w:t>
            </w:r>
            <w:r w:rsidR="00D914EA" w:rsidRPr="00D6309E">
              <w:rPr>
                <w:i/>
                <w:iCs/>
                <w:shd w:val="clear" w:color="auto" w:fill="FFFFFF"/>
              </w:rPr>
              <w:t>110</w:t>
            </w:r>
            <w:r w:rsidR="00D914EA" w:rsidRPr="00D6309E">
              <w:rPr>
                <w:shd w:val="clear" w:color="auto" w:fill="FFFFFF"/>
              </w:rPr>
              <w:t>, 104419.</w:t>
            </w:r>
            <w:r w:rsidR="00D914EA" w:rsidRPr="00D6309E">
              <w:t xml:space="preserve"> DOI</w:t>
            </w:r>
            <w:r w:rsidRPr="00D6309E">
              <w:rPr>
                <w:shd w:val="clear" w:color="auto" w:fill="FFFFFF"/>
              </w:rPr>
              <w:t xml:space="preserve">:10.1016/j.psyneuen.2019.104419. PMID: </w:t>
            </w:r>
            <w:hyperlink r:id="rId56" w:history="1">
              <w:r w:rsidRPr="00D6309E">
                <w:rPr>
                  <w:rStyle w:val="Hyperlink"/>
                  <w:color w:val="auto"/>
                  <w:u w:val="none"/>
                  <w:bdr w:val="none" w:sz="0" w:space="0" w:color="auto" w:frame="1"/>
                </w:rPr>
                <w:t>31606581</w:t>
              </w:r>
            </w:hyperlink>
            <w:r w:rsidRPr="00D6309E">
              <w:rPr>
                <w:rStyle w:val="Hyperlink"/>
                <w:color w:val="auto"/>
                <w:u w:val="none"/>
                <w:bdr w:val="none" w:sz="0" w:space="0" w:color="auto" w:frame="1"/>
              </w:rPr>
              <w:t xml:space="preserve">; </w:t>
            </w:r>
            <w:r w:rsidRPr="00D6309E">
              <w:t>PMCID: PMC6943921. </w:t>
            </w:r>
          </w:p>
        </w:tc>
      </w:tr>
      <w:tr w:rsidR="004321C0" w:rsidRPr="00D6309E" w14:paraId="66C7AB4E" w14:textId="77777777" w:rsidTr="75DB8788">
        <w:tc>
          <w:tcPr>
            <w:tcW w:w="9750" w:type="dxa"/>
          </w:tcPr>
          <w:p w14:paraId="5CACA876" w14:textId="127E7B21" w:rsidR="00411151" w:rsidRPr="00D6309E" w:rsidRDefault="00411151" w:rsidP="00411151"/>
        </w:tc>
      </w:tr>
      <w:tr w:rsidR="004321C0" w:rsidRPr="00D6309E" w14:paraId="72C2AEBE" w14:textId="77777777" w:rsidTr="75DB8788">
        <w:tc>
          <w:tcPr>
            <w:tcW w:w="9750" w:type="dxa"/>
          </w:tcPr>
          <w:p w14:paraId="0A25F083" w14:textId="52BD36B2" w:rsidR="00411151" w:rsidRPr="00D6309E" w:rsidRDefault="00411151" w:rsidP="00411151">
            <w:r w:rsidRPr="00D6309E">
              <w:t xml:space="preserve">*Subils, J. B., *Perez, J., *Liu, P., *Engram, S., *Cetin, C., Goldgof, D., </w:t>
            </w:r>
            <w:r w:rsidRPr="00D6309E">
              <w:rPr>
                <w:b/>
              </w:rPr>
              <w:t>Ebner, N. C.</w:t>
            </w:r>
            <w:r w:rsidRPr="00D6309E">
              <w:t xml:space="preserve">, Oliveira, D. S., &amp; Ligatti, J. (2019). A dual-task interference game-based experimental framework for comparing the usability of authentication methods. </w:t>
            </w:r>
            <w:r w:rsidRPr="00D6309E">
              <w:rPr>
                <w:i/>
                <w:iCs/>
              </w:rPr>
              <w:t>Proceedings of the IEEE International Conference on Human System Interaction (HSI)</w:t>
            </w:r>
            <w:r w:rsidRPr="00D6309E">
              <w:t>. http://www.cse.usf.edu/~ligatti/papers/game-auth-us.pdf</w:t>
            </w:r>
            <w:r w:rsidR="0070318F" w:rsidRPr="00D6309E">
              <w:t xml:space="preserve">. </w:t>
            </w:r>
          </w:p>
          <w:p w14:paraId="59C4ECF1" w14:textId="1C372227" w:rsidR="00411151" w:rsidRPr="00D6309E" w:rsidRDefault="00411151" w:rsidP="00411151"/>
        </w:tc>
      </w:tr>
      <w:tr w:rsidR="004321C0" w:rsidRPr="00D6309E" w14:paraId="72E14F72" w14:textId="77777777" w:rsidTr="75DB8788">
        <w:tc>
          <w:tcPr>
            <w:tcW w:w="9750" w:type="dxa"/>
          </w:tcPr>
          <w:p w14:paraId="35DC7FC7" w14:textId="4A1489C9" w:rsidR="00411151" w:rsidRPr="00D6309E" w:rsidRDefault="00411151" w:rsidP="00411151">
            <w:r w:rsidRPr="00D6309E">
              <w:t xml:space="preserve">*Szymkowicz, S. M., Woods, A. J., Dotson, V. M., Porges, E. C., *Nissim, N. R., *O’Shea, A., Cohen, R. A., &amp; </w:t>
            </w:r>
            <w:r w:rsidRPr="00D6309E">
              <w:rPr>
                <w:b/>
              </w:rPr>
              <w:t xml:space="preserve">Ebner, N. C. </w:t>
            </w:r>
            <w:r w:rsidRPr="00D6309E">
              <w:t xml:space="preserve">(2019). Associations between subclinical depressive symptoms and reduced brain volume in middle-aged to older adults. </w:t>
            </w:r>
            <w:r w:rsidRPr="00D6309E">
              <w:rPr>
                <w:i/>
              </w:rPr>
              <w:t>Aging &amp; Mental Health, 23(7)</w:t>
            </w:r>
            <w:r w:rsidRPr="00D6309E">
              <w:t>, 819-830. doi: 10.1080/13607863.2018.1432030.</w:t>
            </w:r>
            <w:r w:rsidR="0070318F" w:rsidRPr="00D6309E">
              <w:t xml:space="preserve"> PMID: 29381390. PMCID: PMC6066456.</w:t>
            </w:r>
          </w:p>
          <w:p w14:paraId="0E9485E5" w14:textId="77777777" w:rsidR="00411151" w:rsidRPr="00D6309E" w:rsidRDefault="00411151" w:rsidP="00411151">
            <w:pPr>
              <w:rPr>
                <w:rFonts w:cs="Times"/>
              </w:rPr>
            </w:pPr>
          </w:p>
        </w:tc>
      </w:tr>
      <w:tr w:rsidR="004321C0" w:rsidRPr="00D6309E" w14:paraId="322D7527" w14:textId="77777777" w:rsidTr="75DB8788">
        <w:tc>
          <w:tcPr>
            <w:tcW w:w="9750" w:type="dxa"/>
          </w:tcPr>
          <w:p w14:paraId="17F87858" w14:textId="286EA760" w:rsidR="00411151" w:rsidRPr="00D6309E" w:rsidRDefault="00411151" w:rsidP="00411151">
            <w:pPr>
              <w:rPr>
                <w:rFonts w:cs="Times"/>
              </w:rPr>
            </w:pPr>
            <w:r w:rsidRPr="00D6309E">
              <w:rPr>
                <w:rFonts w:cs="Times"/>
              </w:rPr>
              <w:t xml:space="preserve">*Ziaei, M., Persson, J., Bonyadi, M. R., Reutens, D. C., &amp; </w:t>
            </w:r>
            <w:r w:rsidRPr="00D6309E">
              <w:rPr>
                <w:rFonts w:cs="Times"/>
                <w:b/>
              </w:rPr>
              <w:t xml:space="preserve">Ebner, N. C. </w:t>
            </w:r>
            <w:r w:rsidRPr="00D6309E">
              <w:rPr>
                <w:rFonts w:cs="Times"/>
              </w:rPr>
              <w:t xml:space="preserve">(2019). Amygdala functional network during recognition of own-age vs. other-age faces in younger and older adults. </w:t>
            </w:r>
            <w:r w:rsidRPr="00D6309E">
              <w:rPr>
                <w:rFonts w:cs="Times"/>
                <w:i/>
              </w:rPr>
              <w:t>Neuropsychologia, 129</w:t>
            </w:r>
            <w:r w:rsidRPr="00D6309E">
              <w:rPr>
                <w:rFonts w:cs="Times"/>
              </w:rPr>
              <w:t>, 10-20.</w:t>
            </w:r>
            <w:r w:rsidRPr="00D6309E">
              <w:t xml:space="preserve"> DOI: 10.1016/j.neuropsychologia.2019.03.003. PMID: 30876765</w:t>
            </w:r>
            <w:r w:rsidR="0070318F" w:rsidRPr="00D6309E">
              <w:t>.</w:t>
            </w:r>
          </w:p>
        </w:tc>
      </w:tr>
      <w:tr w:rsidR="004321C0" w:rsidRPr="00D6309E" w14:paraId="5DB71AE2" w14:textId="77777777" w:rsidTr="75DB8788">
        <w:tc>
          <w:tcPr>
            <w:tcW w:w="9750" w:type="dxa"/>
          </w:tcPr>
          <w:p w14:paraId="0942AB6D" w14:textId="1363E91C" w:rsidR="00411151" w:rsidRPr="00D6309E" w:rsidRDefault="00411151" w:rsidP="00411151"/>
        </w:tc>
      </w:tr>
      <w:tr w:rsidR="004321C0" w:rsidRPr="00D6309E" w14:paraId="15BA7649" w14:textId="77777777" w:rsidTr="75DB8788">
        <w:tc>
          <w:tcPr>
            <w:tcW w:w="9750" w:type="dxa"/>
          </w:tcPr>
          <w:p w14:paraId="00BA6B82" w14:textId="0DF6F7E6" w:rsidR="00411151" w:rsidRPr="00D6309E" w:rsidRDefault="00411151" w:rsidP="00411151">
            <w:r w:rsidRPr="00D6309E">
              <w:t xml:space="preserve">Anton, S. D., </w:t>
            </w:r>
            <w:r w:rsidRPr="00D6309E">
              <w:rPr>
                <w:b/>
              </w:rPr>
              <w:t>Ebner, N. C.</w:t>
            </w:r>
            <w:r w:rsidRPr="00D6309E">
              <w:t>, Dzierzewski, J. M., Zlatar, Z. Z., Gurka, M. J., Dotson,</w:t>
            </w:r>
            <w:r w:rsidRPr="00D6309E">
              <w:rPr>
                <w:vertAlign w:val="superscript"/>
              </w:rPr>
              <w:t xml:space="preserve"> </w:t>
            </w:r>
            <w:r w:rsidRPr="00D6309E">
              <w:t>V. M., *Kirton,</w:t>
            </w:r>
            <w:r w:rsidRPr="00D6309E">
              <w:rPr>
                <w:vertAlign w:val="superscript"/>
              </w:rPr>
              <w:t xml:space="preserve"> </w:t>
            </w:r>
            <w:r w:rsidRPr="00D6309E">
              <w:t>J., *Mankowski, R. R., Marsiske, M., &amp; Manini, T. M.</w:t>
            </w:r>
            <w:r w:rsidRPr="00D6309E">
              <w:rPr>
                <w:vertAlign w:val="superscript"/>
              </w:rPr>
              <w:t xml:space="preserve"> </w:t>
            </w:r>
            <w:r w:rsidRPr="00D6309E">
              <w:t>(2018). Effects of 90 days of resveratrol supplementation on cognitive function in elders: A pilot study</w:t>
            </w:r>
            <w:r w:rsidRPr="00D6309E">
              <w:rPr>
                <w:i/>
              </w:rPr>
              <w:t>. Journal of Alternative and Complementary Medicine</w:t>
            </w:r>
            <w:r w:rsidR="000F0623" w:rsidRPr="00D6309E">
              <w:rPr>
                <w:i/>
              </w:rPr>
              <w:t>,</w:t>
            </w:r>
            <w:r w:rsidR="00E73AFB" w:rsidRPr="00D6309E">
              <w:rPr>
                <w:shd w:val="clear" w:color="auto" w:fill="FFFFFF"/>
              </w:rPr>
              <w:t> </w:t>
            </w:r>
            <w:r w:rsidR="00E73AFB" w:rsidRPr="00D6309E">
              <w:rPr>
                <w:i/>
                <w:iCs/>
                <w:shd w:val="clear" w:color="auto" w:fill="FFFFFF"/>
              </w:rPr>
              <w:t>24</w:t>
            </w:r>
            <w:r w:rsidR="00E73AFB" w:rsidRPr="00D6309E">
              <w:rPr>
                <w:shd w:val="clear" w:color="auto" w:fill="FFFFFF"/>
              </w:rPr>
              <w:t>(7), 725–732</w:t>
            </w:r>
            <w:r w:rsidR="00E73AFB" w:rsidRPr="00D6309E">
              <w:t xml:space="preserve">. </w:t>
            </w:r>
            <w:r w:rsidRPr="00D6309E">
              <w:t>DOI: 10.1089/acm.2017.0398</w:t>
            </w:r>
            <w:r w:rsidR="00443855" w:rsidRPr="00D6309E">
              <w:t>.</w:t>
            </w:r>
            <w:r w:rsidRPr="00D6309E">
              <w:t xml:space="preserve"> PMID: 29583015.</w:t>
            </w:r>
            <w:r w:rsidR="0070318F" w:rsidRPr="00D6309E">
              <w:t xml:space="preserve"> PMCID: PMC6065512.</w:t>
            </w:r>
          </w:p>
          <w:p w14:paraId="35BE6637" w14:textId="77777777" w:rsidR="00411151" w:rsidRPr="00D6309E" w:rsidRDefault="00411151" w:rsidP="00411151">
            <w:pPr>
              <w:rPr>
                <w:b/>
              </w:rPr>
            </w:pPr>
          </w:p>
          <w:p w14:paraId="500AF08C" w14:textId="50064973" w:rsidR="00DE4E64" w:rsidRPr="00D6309E" w:rsidRDefault="00411151" w:rsidP="00DE4E64">
            <w:r w:rsidRPr="00D6309E">
              <w:rPr>
                <w:b/>
              </w:rPr>
              <w:t>Ebner, N. C.</w:t>
            </w:r>
            <w:r w:rsidRPr="00D6309E">
              <w:t xml:space="preserve">, Luedicke, J., Voelkle, M. C., Riediger, M., *Lin, T., &amp; Lindenberger, U. (2018). An adult developmental approach to perceived facial attractiveness and distinctiveness. </w:t>
            </w:r>
            <w:r w:rsidRPr="00D6309E">
              <w:rPr>
                <w:i/>
                <w:iCs/>
                <w:shd w:val="clear" w:color="auto" w:fill="FFFFFF"/>
              </w:rPr>
              <w:t xml:space="preserve">Frontiers in </w:t>
            </w:r>
            <w:r w:rsidR="00693DC3" w:rsidRPr="00D6309E">
              <w:rPr>
                <w:i/>
                <w:iCs/>
                <w:shd w:val="clear" w:color="auto" w:fill="FFFFFF"/>
              </w:rPr>
              <w:t>Psychology</w:t>
            </w:r>
            <w:r w:rsidRPr="00D6309E">
              <w:t>,</w:t>
            </w:r>
            <w:r w:rsidRPr="00D6309E">
              <w:rPr>
                <w:i/>
                <w:iCs/>
                <w:shd w:val="clear" w:color="auto" w:fill="FFFFFF"/>
              </w:rPr>
              <w:t xml:space="preserve"> 9, </w:t>
            </w:r>
            <w:r w:rsidRPr="00D6309E">
              <w:rPr>
                <w:iCs/>
                <w:shd w:val="clear" w:color="auto" w:fill="FFFFFF"/>
              </w:rPr>
              <w:t>561. DOI: 10.3389/fpsyg.2018.0056</w:t>
            </w:r>
            <w:r w:rsidRPr="00D6309E">
              <w:rPr>
                <w:shd w:val="clear" w:color="auto" w:fill="FFFFFF"/>
              </w:rPr>
              <w:t xml:space="preserve">1. </w:t>
            </w:r>
            <w:r w:rsidR="0070318F" w:rsidRPr="00D6309E">
              <w:rPr>
                <w:shd w:val="clear" w:color="auto" w:fill="FFFFFF"/>
              </w:rPr>
              <w:t>PMID:29867620. PMCID: PMC5949528.</w:t>
            </w:r>
          </w:p>
          <w:p w14:paraId="42ECE92F" w14:textId="28C7ABD5" w:rsidR="00411151" w:rsidRPr="00D6309E" w:rsidRDefault="00411151" w:rsidP="00DE4E64"/>
        </w:tc>
      </w:tr>
      <w:tr w:rsidR="004321C0" w:rsidRPr="00D6309E" w14:paraId="0FF7F2D8" w14:textId="77777777" w:rsidTr="75DB8788">
        <w:tc>
          <w:tcPr>
            <w:tcW w:w="9750" w:type="dxa"/>
          </w:tcPr>
          <w:p w14:paraId="5378C845" w14:textId="4F19058E" w:rsidR="00411151" w:rsidRPr="00D6309E" w:rsidRDefault="00411151" w:rsidP="00411151">
            <w:pPr>
              <w:rPr>
                <w:shd w:val="clear" w:color="auto" w:fill="FFFFFF"/>
              </w:rPr>
            </w:pPr>
            <w:r w:rsidRPr="00D6309E">
              <w:t xml:space="preserve">*Lin, T., *Liu, G.A., *Perez, E., *Rainer, R., Febo, M., Cruz-Almeida, Y., &amp; </w:t>
            </w:r>
            <w:r w:rsidRPr="00D6309E">
              <w:rPr>
                <w:b/>
              </w:rPr>
              <w:t>Ebner, N. C.</w:t>
            </w:r>
            <w:r w:rsidRPr="00D6309E">
              <w:t xml:space="preserve"> (2018). Systemic inflammation mediates age-related cognitive deficits. </w:t>
            </w:r>
            <w:r w:rsidRPr="00D6309E">
              <w:rPr>
                <w:i/>
              </w:rPr>
              <w:t>Frontiers in Aging Neuroscience, 10</w:t>
            </w:r>
            <w:r w:rsidRPr="00D6309E">
              <w:rPr>
                <w:iCs/>
              </w:rPr>
              <w:t>,</w:t>
            </w:r>
            <w:r w:rsidRPr="00D6309E">
              <w:rPr>
                <w:i/>
              </w:rPr>
              <w:t xml:space="preserve"> </w:t>
            </w:r>
            <w:r w:rsidRPr="00D6309E">
              <w:t>236</w:t>
            </w:r>
            <w:r w:rsidRPr="00D6309E">
              <w:rPr>
                <w:i/>
              </w:rPr>
              <w:t xml:space="preserve">. </w:t>
            </w:r>
            <w:r w:rsidRPr="00D6309E">
              <w:t>DOI:</w:t>
            </w:r>
            <w:r w:rsidRPr="00D6309E">
              <w:rPr>
                <w:i/>
              </w:rPr>
              <w:t xml:space="preserve"> </w:t>
            </w:r>
            <w:r w:rsidRPr="00D6309E">
              <w:rPr>
                <w:rStyle w:val="Hyperlink"/>
                <w:color w:val="auto"/>
                <w:u w:val="none"/>
              </w:rPr>
              <w:t>10.3389/fnagi.2018.00236</w:t>
            </w:r>
            <w:r w:rsidRPr="00D6309E">
              <w:rPr>
                <w:rFonts w:ascii="Arial" w:hAnsi="Arial" w:cs="Arial"/>
                <w:sz w:val="18"/>
                <w:szCs w:val="18"/>
                <w:shd w:val="clear" w:color="auto" w:fill="FFFFFF"/>
              </w:rPr>
              <w:t>.</w:t>
            </w:r>
            <w:r w:rsidRPr="00D6309E">
              <w:rPr>
                <w:shd w:val="clear" w:color="auto" w:fill="FFFFFF"/>
              </w:rPr>
              <w:t xml:space="preserve"> eCollection 2018. PMID: 30127734</w:t>
            </w:r>
            <w:r w:rsidR="00443855" w:rsidRPr="00D6309E">
              <w:rPr>
                <w:shd w:val="clear" w:color="auto" w:fill="FFFFFF"/>
              </w:rPr>
              <w:t>.</w:t>
            </w:r>
            <w:r w:rsidRPr="00D6309E">
              <w:rPr>
                <w:shd w:val="clear" w:color="auto" w:fill="FFFFFF"/>
              </w:rPr>
              <w:t xml:space="preserve"> PMCID: PMC6088306.</w:t>
            </w:r>
          </w:p>
          <w:p w14:paraId="0C400B23" w14:textId="379B14C6" w:rsidR="00411151" w:rsidRPr="00D6309E" w:rsidRDefault="00411151" w:rsidP="00411151"/>
        </w:tc>
      </w:tr>
      <w:tr w:rsidR="004321C0" w:rsidRPr="00D6309E" w14:paraId="266A8CA4" w14:textId="77777777" w:rsidTr="75DB8788">
        <w:tc>
          <w:tcPr>
            <w:tcW w:w="9750" w:type="dxa"/>
          </w:tcPr>
          <w:p w14:paraId="5F10E086" w14:textId="1B75F909" w:rsidR="00411151" w:rsidRPr="00D6309E" w:rsidRDefault="00411151" w:rsidP="00411151">
            <w:pPr>
              <w:rPr>
                <w:i/>
              </w:rPr>
            </w:pPr>
            <w:r w:rsidRPr="00D6309E">
              <w:t xml:space="preserve">Oliveira, D., *Lin, T., *Rahman, M., *Akefirad, R., *Ellis, D., *Perez, E., Bobhate, R., DeLong, L., Cappos, J., Brun, Y., &amp; </w:t>
            </w:r>
            <w:r w:rsidRPr="00D6309E">
              <w:rPr>
                <w:b/>
              </w:rPr>
              <w:t>Ebner, N. C.</w:t>
            </w:r>
            <w:r w:rsidRPr="00D6309E">
              <w:t xml:space="preserve"> (2018). API Blindspots: Why experienced developers write vulnerable code. </w:t>
            </w:r>
            <w:r w:rsidRPr="00D6309E">
              <w:rPr>
                <w:i/>
              </w:rPr>
              <w:t>SOUPS'18: Symposium on Usable Privacy and Security</w:t>
            </w:r>
            <w:r w:rsidRPr="00D6309E">
              <w:t>, 315-328</w:t>
            </w:r>
            <w:r w:rsidRPr="00D6309E">
              <w:rPr>
                <w:i/>
              </w:rPr>
              <w:t>.</w:t>
            </w:r>
            <w:r w:rsidR="00443855" w:rsidRPr="00D6309E">
              <w:rPr>
                <w:i/>
              </w:rPr>
              <w:t xml:space="preserve"> </w:t>
            </w:r>
          </w:p>
          <w:p w14:paraId="2C251A31" w14:textId="75EEA3DA" w:rsidR="00411151" w:rsidRPr="00D6309E" w:rsidRDefault="00411151" w:rsidP="00411151"/>
        </w:tc>
      </w:tr>
      <w:tr w:rsidR="004321C0" w:rsidRPr="00D6309E" w14:paraId="6A518233" w14:textId="77777777" w:rsidTr="75DB8788">
        <w:tc>
          <w:tcPr>
            <w:tcW w:w="9750" w:type="dxa"/>
          </w:tcPr>
          <w:p w14:paraId="067FA7B5" w14:textId="1B322A57" w:rsidR="00411151" w:rsidRPr="00D6309E" w:rsidRDefault="00411151" w:rsidP="00411151">
            <w:pPr>
              <w:tabs>
                <w:tab w:val="left" w:pos="360"/>
                <w:tab w:val="left" w:pos="8436"/>
              </w:tabs>
            </w:pPr>
            <w:r w:rsidRPr="00D6309E">
              <w:t xml:space="preserve">*Lin, T., *Ankudowich, E., &amp; </w:t>
            </w:r>
            <w:r w:rsidRPr="00D6309E">
              <w:rPr>
                <w:b/>
              </w:rPr>
              <w:t>Ebner, N. C.</w:t>
            </w:r>
            <w:r w:rsidRPr="00D6309E">
              <w:t xml:space="preserve"> (2017). Greater perceived similarity between self and own-age others in older than young adults. </w:t>
            </w:r>
            <w:r w:rsidRPr="00D6309E">
              <w:rPr>
                <w:i/>
              </w:rPr>
              <w:t>Psychology and Aging</w:t>
            </w:r>
            <w:r w:rsidRPr="00D6309E">
              <w:t>,</w:t>
            </w:r>
            <w:r w:rsidR="00333E94" w:rsidRPr="00D6309E">
              <w:t xml:space="preserve"> 32(4),</w:t>
            </w:r>
            <w:r w:rsidRPr="00D6309E">
              <w:t xml:space="preserve"> 377-387.  http://dx.doi.org/10.1037/pag0000173</w:t>
            </w:r>
            <w:r w:rsidR="00443855" w:rsidRPr="00D6309E">
              <w:t>.</w:t>
            </w:r>
            <w:r w:rsidRPr="00D6309E">
              <w:t xml:space="preserve"> PMID: 28471216</w:t>
            </w:r>
            <w:r w:rsidR="00443855" w:rsidRPr="00D6309E">
              <w:t>. PMCID: PMC5516623.</w:t>
            </w:r>
          </w:p>
        </w:tc>
      </w:tr>
      <w:tr w:rsidR="004321C0" w:rsidRPr="00D6309E" w14:paraId="11D06581" w14:textId="77777777" w:rsidTr="75DB8788">
        <w:tc>
          <w:tcPr>
            <w:tcW w:w="9750" w:type="dxa"/>
          </w:tcPr>
          <w:p w14:paraId="3A29661D" w14:textId="77777777" w:rsidR="00411151" w:rsidRPr="00D6309E" w:rsidRDefault="00411151" w:rsidP="00411151">
            <w:pPr>
              <w:pStyle w:val="PlainText"/>
              <w:rPr>
                <w:rFonts w:ascii="Times New Roman" w:hAnsi="Times New Roman"/>
                <w:sz w:val="24"/>
              </w:rPr>
            </w:pPr>
          </w:p>
          <w:p w14:paraId="53FCC840" w14:textId="490778A2" w:rsidR="00411151" w:rsidRPr="00D6309E" w:rsidRDefault="00411151" w:rsidP="00411151">
            <w:pPr>
              <w:pStyle w:val="PlainText"/>
              <w:rPr>
                <w:rFonts w:ascii="Times New Roman" w:hAnsi="Times New Roman"/>
                <w:sz w:val="24"/>
              </w:rPr>
            </w:pPr>
            <w:r w:rsidRPr="00D6309E">
              <w:rPr>
                <w:rFonts w:ascii="Times New Roman" w:hAnsi="Times New Roman"/>
                <w:sz w:val="24"/>
              </w:rPr>
              <w:t xml:space="preserve">Oliveira, D., *Rocha, H., *Yang, H., *Ellis, D., *Dommaraju, S., *Muradoglu, M., *Weir, D., *Soliman, A., *Lin, T., &amp; </w:t>
            </w:r>
            <w:r w:rsidRPr="00D6309E">
              <w:rPr>
                <w:rFonts w:ascii="Times New Roman" w:hAnsi="Times New Roman"/>
                <w:b/>
                <w:sz w:val="24"/>
              </w:rPr>
              <w:t>Ebner, N. C.</w:t>
            </w:r>
            <w:r w:rsidRPr="00D6309E">
              <w:rPr>
                <w:rFonts w:ascii="Times New Roman" w:hAnsi="Times New Roman"/>
                <w:sz w:val="24"/>
              </w:rPr>
              <w:t xml:space="preserve"> (2017). </w:t>
            </w:r>
            <w:r w:rsidRPr="00D6309E">
              <w:rPr>
                <w:rFonts w:ascii="Times New Roman" w:hAnsi="Times New Roman"/>
                <w:sz w:val="24"/>
                <w:shd w:val="clear" w:color="auto" w:fill="FFFFFF"/>
              </w:rPr>
              <w:t>Dissecting spear phishing emails for older vs young adults: On the interplay of weapons of influence and life domains in predicting susceptibility to phishing.</w:t>
            </w:r>
            <w:r w:rsidRPr="00D6309E">
              <w:rPr>
                <w:rFonts w:ascii="Times New Roman" w:hAnsi="Times New Roman"/>
                <w:i/>
                <w:sz w:val="24"/>
                <w:shd w:val="clear" w:color="auto" w:fill="FFFFFF"/>
              </w:rPr>
              <w:t xml:space="preserve"> CHI'17: CHI Conference Proceedings on Human Factors in Computing Systems</w:t>
            </w:r>
            <w:r w:rsidRPr="00D6309E">
              <w:rPr>
                <w:rFonts w:ascii="Times New Roman" w:hAnsi="Times New Roman"/>
                <w:sz w:val="24"/>
                <w:shd w:val="clear" w:color="auto" w:fill="FFFFFF"/>
              </w:rPr>
              <w:t xml:space="preserve">, 6412-6424. </w:t>
            </w:r>
            <w:r w:rsidRPr="00D6309E">
              <w:rPr>
                <w:rFonts w:ascii="Times New Roman" w:hAnsi="Times New Roman"/>
                <w:sz w:val="24"/>
              </w:rPr>
              <w:t>DOI:10.1145/10.1145/3025453.3025831</w:t>
            </w:r>
            <w:r w:rsidR="00443855" w:rsidRPr="00D6309E">
              <w:rPr>
                <w:rFonts w:ascii="Times New Roman" w:hAnsi="Times New Roman"/>
                <w:sz w:val="24"/>
              </w:rPr>
              <w:t xml:space="preserve"> </w:t>
            </w:r>
          </w:p>
          <w:p w14:paraId="239B2468" w14:textId="77777777" w:rsidR="00411151" w:rsidRPr="00D6309E" w:rsidRDefault="00411151" w:rsidP="00411151">
            <w:pPr>
              <w:pStyle w:val="PlainText"/>
              <w:rPr>
                <w:rFonts w:ascii="Times New Roman" w:hAnsi="Times New Roman"/>
                <w:sz w:val="24"/>
              </w:rPr>
            </w:pPr>
          </w:p>
        </w:tc>
      </w:tr>
      <w:tr w:rsidR="004321C0" w:rsidRPr="00D6309E" w14:paraId="584B1432" w14:textId="77777777" w:rsidTr="75DB8788">
        <w:tc>
          <w:tcPr>
            <w:tcW w:w="9750" w:type="dxa"/>
          </w:tcPr>
          <w:p w14:paraId="1552E32C" w14:textId="725D45C5" w:rsidR="00411151" w:rsidRPr="00D6309E" w:rsidRDefault="00411151" w:rsidP="00411151">
            <w:pPr>
              <w:shd w:val="clear" w:color="auto" w:fill="FFFFFF"/>
              <w:rPr>
                <w:bdr w:val="none" w:sz="0" w:space="0" w:color="auto" w:frame="1"/>
              </w:rPr>
            </w:pPr>
            <w:r w:rsidRPr="00D6309E">
              <w:rPr>
                <w:shd w:val="clear" w:color="auto" w:fill="FFFFFF"/>
              </w:rPr>
              <w:t xml:space="preserve">*Persson, N., Lavebratt, C., </w:t>
            </w:r>
            <w:r w:rsidRPr="00D6309E">
              <w:rPr>
                <w:b/>
                <w:shd w:val="clear" w:color="auto" w:fill="FFFFFF"/>
              </w:rPr>
              <w:t>Ebner, N. C.</w:t>
            </w:r>
            <w:r w:rsidRPr="00D6309E">
              <w:rPr>
                <w:shd w:val="clear" w:color="auto" w:fill="FFFFFF"/>
              </w:rPr>
              <w:t>, &amp; Fischer, H. (2017). Influence of DARPP-32 genetic variation on BOLD activation to happy faces. </w:t>
            </w:r>
            <w:r w:rsidRPr="00D6309E">
              <w:rPr>
                <w:i/>
                <w:iCs/>
                <w:shd w:val="clear" w:color="auto" w:fill="FFFFFF"/>
              </w:rPr>
              <w:t>Social Cognitive and Affective Neuroscien</w:t>
            </w:r>
            <w:r w:rsidRPr="00D6309E">
              <w:rPr>
                <w:iCs/>
                <w:shd w:val="clear" w:color="auto" w:fill="FFFFFF"/>
              </w:rPr>
              <w:t>ce</w:t>
            </w:r>
            <w:r w:rsidRPr="00D6309E">
              <w:rPr>
                <w:shd w:val="clear" w:color="auto" w:fill="FFFFFF"/>
              </w:rPr>
              <w:t>,</w:t>
            </w:r>
            <w:r w:rsidRPr="00D6309E">
              <w:rPr>
                <w:i/>
                <w:shd w:val="clear" w:color="auto" w:fill="FFFFFF"/>
              </w:rPr>
              <w:t xml:space="preserve"> 12</w:t>
            </w:r>
            <w:r w:rsidRPr="00D6309E">
              <w:rPr>
                <w:shd w:val="clear" w:color="auto" w:fill="FFFFFF"/>
              </w:rPr>
              <w:t>, 1658-1667.</w:t>
            </w:r>
            <w:r w:rsidRPr="00D6309E">
              <w:t xml:space="preserve"> DOI: </w:t>
            </w:r>
            <w:r w:rsidRPr="00D6309E">
              <w:rPr>
                <w:bdr w:val="none" w:sz="0" w:space="0" w:color="auto" w:frame="1"/>
              </w:rPr>
              <w:t>10.1093/scan/nsx089</w:t>
            </w:r>
            <w:r w:rsidR="00443855" w:rsidRPr="00D6309E">
              <w:rPr>
                <w:bdr w:val="none" w:sz="0" w:space="0" w:color="auto" w:frame="1"/>
              </w:rPr>
              <w:t>. PMID: 29048604. PMCID: PMC5647797.</w:t>
            </w:r>
          </w:p>
          <w:p w14:paraId="658FFFF5" w14:textId="77777777" w:rsidR="00411151" w:rsidRPr="00D6309E" w:rsidRDefault="00411151" w:rsidP="00411151">
            <w:pPr>
              <w:shd w:val="clear" w:color="auto" w:fill="FFFFFF"/>
            </w:pPr>
          </w:p>
          <w:p w14:paraId="1803983F" w14:textId="120B1B0A" w:rsidR="00100715" w:rsidRPr="00D6309E" w:rsidRDefault="00100715" w:rsidP="00100715">
            <w:pPr>
              <w:outlineLvl w:val="1"/>
            </w:pPr>
            <w:r w:rsidRPr="00D6309E">
              <w:t xml:space="preserve">*Strickland-Hughes, C. M., West, R. L., *Smith, K., A., &amp; </w:t>
            </w:r>
            <w:r w:rsidRPr="00D6309E">
              <w:rPr>
                <w:b/>
              </w:rPr>
              <w:t>Ebner, N. C.</w:t>
            </w:r>
            <w:r w:rsidRPr="00D6309E">
              <w:t xml:space="preserve"> (2017). False feedback and beliefs influence name recall in younger and older adults. </w:t>
            </w:r>
            <w:r w:rsidRPr="00D6309E">
              <w:rPr>
                <w:i/>
              </w:rPr>
              <w:t>Memory (Hove, England)</w:t>
            </w:r>
            <w:r w:rsidRPr="00D6309E">
              <w:t>, 25(8),  1072-1088</w:t>
            </w:r>
            <w:r w:rsidRPr="00D6309E">
              <w:rPr>
                <w:i/>
              </w:rPr>
              <w:t xml:space="preserve">. </w:t>
            </w:r>
            <w:r w:rsidRPr="00D6309E">
              <w:t>DOI: 10.1080/09658211.2016.1260746</w:t>
            </w:r>
            <w:r w:rsidR="00443855" w:rsidRPr="00D6309E">
              <w:t>.</w:t>
            </w:r>
            <w:r w:rsidRPr="00D6309E">
              <w:t xml:space="preserve"> PMID: 27885897</w:t>
            </w:r>
            <w:r w:rsidR="00443855" w:rsidRPr="00D6309E">
              <w:t>.</w:t>
            </w:r>
          </w:p>
          <w:p w14:paraId="67C6FFAA" w14:textId="6495E571" w:rsidR="00100715" w:rsidRPr="00D6309E" w:rsidRDefault="00100715" w:rsidP="00411151">
            <w:pPr>
              <w:shd w:val="clear" w:color="auto" w:fill="FFFFFF"/>
            </w:pPr>
          </w:p>
        </w:tc>
      </w:tr>
      <w:tr w:rsidR="004321C0" w:rsidRPr="00D6309E" w14:paraId="6197511D" w14:textId="77777777" w:rsidTr="75DB8788">
        <w:tc>
          <w:tcPr>
            <w:tcW w:w="9750" w:type="dxa"/>
          </w:tcPr>
          <w:p w14:paraId="5352A12C" w14:textId="4BDC3638" w:rsidR="00411151" w:rsidRPr="00D6309E" w:rsidRDefault="00411151" w:rsidP="00411151">
            <w:pPr>
              <w:jc w:val="lowKashida"/>
            </w:pPr>
            <w:r w:rsidRPr="00D6309E">
              <w:rPr>
                <w:bCs/>
              </w:rPr>
              <w:lastRenderedPageBreak/>
              <w:t xml:space="preserve">*Ziaei, </w:t>
            </w:r>
            <w:r w:rsidRPr="00D6309E">
              <w:rPr>
                <w:bCs/>
                <w:lang w:val="en-AU"/>
              </w:rPr>
              <w:t>M.</w:t>
            </w:r>
            <w:r w:rsidRPr="00D6309E">
              <w:rPr>
                <w:lang w:val="en-AU"/>
              </w:rPr>
              <w:t xml:space="preserve">, </w:t>
            </w:r>
            <w:r w:rsidRPr="00D6309E">
              <w:rPr>
                <w:b/>
                <w:lang w:val="en-AU"/>
              </w:rPr>
              <w:t>Ebner, N. C.</w:t>
            </w:r>
            <w:r w:rsidRPr="00D6309E">
              <w:rPr>
                <w:lang w:val="en-AU"/>
              </w:rPr>
              <w:t>, &amp; Burianová, H. </w:t>
            </w:r>
            <w:r w:rsidRPr="00D6309E">
              <w:t>A. (2017).</w:t>
            </w:r>
            <w:r w:rsidRPr="00D6309E">
              <w:rPr>
                <w:i/>
              </w:rPr>
              <w:t xml:space="preserve"> </w:t>
            </w:r>
            <w:r w:rsidRPr="00D6309E">
              <w:rPr>
                <w:bCs/>
              </w:rPr>
              <w:t>Functional brain networks involved in gaze and emotional processing.</w:t>
            </w:r>
            <w:r w:rsidRPr="00D6309E">
              <w:rPr>
                <w:bCs/>
                <w:i/>
              </w:rPr>
              <w:t xml:space="preserve"> </w:t>
            </w:r>
            <w:r w:rsidRPr="00D6309E">
              <w:rPr>
                <w:i/>
              </w:rPr>
              <w:t>European Journal of Neuroscience, 45</w:t>
            </w:r>
            <w:r w:rsidRPr="00D6309E">
              <w:t xml:space="preserve">, 312-320. DOI: 0.1111/ejn.13464 PMID: 27813194 </w:t>
            </w:r>
          </w:p>
          <w:p w14:paraId="23FDFB1D" w14:textId="4BDC3638" w:rsidR="00411151" w:rsidRPr="00D6309E" w:rsidRDefault="00411151" w:rsidP="00411151">
            <w:pPr>
              <w:pStyle w:val="HTMLPreformatted"/>
              <w:rPr>
                <w:rFonts w:ascii="Times New Roman" w:hAnsi="Times New Roman"/>
                <w:bCs/>
              </w:rPr>
            </w:pPr>
          </w:p>
        </w:tc>
      </w:tr>
      <w:tr w:rsidR="004321C0" w:rsidRPr="00D6309E" w14:paraId="78A52679" w14:textId="77777777" w:rsidTr="75DB8788">
        <w:tc>
          <w:tcPr>
            <w:tcW w:w="9750" w:type="dxa"/>
          </w:tcPr>
          <w:p w14:paraId="46E03ED9" w14:textId="2B22ADF8" w:rsidR="00411151" w:rsidRPr="00D6309E" w:rsidRDefault="00411151" w:rsidP="00411151">
            <w:pPr>
              <w:widowControl w:val="0"/>
              <w:autoSpaceDE w:val="0"/>
              <w:autoSpaceDN w:val="0"/>
              <w:adjustRightInd w:val="0"/>
              <w:rPr>
                <w:rStyle w:val="Emphasis"/>
                <w:shd w:val="clear" w:color="auto" w:fill="FFFFFF"/>
              </w:rPr>
            </w:pPr>
            <w:r w:rsidRPr="00D6309E">
              <w:t xml:space="preserve">*Chen, A., Brahma, P., Wu, D. O., </w:t>
            </w:r>
            <w:r w:rsidRPr="00D6309E">
              <w:rPr>
                <w:b/>
              </w:rPr>
              <w:t>Ebner, N. C.</w:t>
            </w:r>
            <w:r w:rsidRPr="00D6309E">
              <w:t xml:space="preserve">, Matthews, B., Crandall, J., Wei, X., Faloutsos, M., &amp; Oliveira, D. (2016). Cross-layer personalization as a first-class citizen for situation awareness and computer infrastructure security. </w:t>
            </w:r>
            <w:r w:rsidRPr="00D6309E">
              <w:rPr>
                <w:rStyle w:val="Emphasis"/>
                <w:shd w:val="clear" w:color="auto" w:fill="FFFFFF"/>
              </w:rPr>
              <w:t>NSPW '16: Proceedings of the 2016 New Security Paradigms Workshop</w:t>
            </w:r>
            <w:r w:rsidRPr="00D6309E">
              <w:rPr>
                <w:rStyle w:val="Emphasis"/>
                <w:i w:val="0"/>
                <w:shd w:val="clear" w:color="auto" w:fill="FFFFFF"/>
              </w:rPr>
              <w:t xml:space="preserve">, 23-35. DOI: </w:t>
            </w:r>
            <w:hyperlink r:id="rId57" w:tgtFrame="_self" w:history="1">
              <w:r w:rsidRPr="00D6309E">
                <w:rPr>
                  <w:rStyle w:val="Hyperlink"/>
                  <w:i/>
                  <w:color w:val="auto"/>
                  <w:u w:val="none"/>
                </w:rPr>
                <w:t>10.1145/3011883.3011888</w:t>
              </w:r>
            </w:hyperlink>
            <w:r w:rsidR="00443855" w:rsidRPr="00D6309E">
              <w:rPr>
                <w:rStyle w:val="Hyperlink"/>
                <w:i/>
                <w:color w:val="auto"/>
                <w:u w:val="none"/>
              </w:rPr>
              <w:t xml:space="preserve"> </w:t>
            </w:r>
          </w:p>
          <w:p w14:paraId="45841EFA" w14:textId="29A555FB" w:rsidR="00411151" w:rsidRPr="00D6309E" w:rsidRDefault="00411151" w:rsidP="00411151">
            <w:pPr>
              <w:widowControl w:val="0"/>
              <w:autoSpaceDE w:val="0"/>
              <w:autoSpaceDN w:val="0"/>
              <w:adjustRightInd w:val="0"/>
            </w:pPr>
          </w:p>
        </w:tc>
      </w:tr>
      <w:tr w:rsidR="004321C0" w:rsidRPr="00D6309E" w14:paraId="750868EB" w14:textId="77777777" w:rsidTr="75DB8788">
        <w:tc>
          <w:tcPr>
            <w:tcW w:w="9750" w:type="dxa"/>
          </w:tcPr>
          <w:p w14:paraId="1294E456" w14:textId="5BBC347F" w:rsidR="00411151" w:rsidRPr="00D6309E" w:rsidRDefault="00411151" w:rsidP="00411151">
            <w:r w:rsidRPr="00D6309E">
              <w:t xml:space="preserve">Chen, H., Zhao, B., *Porges, E. C., Cohen, R. A., &amp; </w:t>
            </w:r>
            <w:r w:rsidRPr="00D6309E">
              <w:rPr>
                <w:b/>
              </w:rPr>
              <w:t xml:space="preserve">Ebner, N. C. </w:t>
            </w:r>
            <w:r w:rsidRPr="00D6309E">
              <w:t>(2016). Edgewise and subgraph</w:t>
            </w:r>
            <w:r w:rsidR="00100715" w:rsidRPr="00D6309E">
              <w:t>-</w:t>
            </w:r>
            <w:r w:rsidRPr="00D6309E">
              <w:t xml:space="preserve">level tests for brain networks. </w:t>
            </w:r>
            <w:r w:rsidRPr="00D6309E">
              <w:rPr>
                <w:i/>
              </w:rPr>
              <w:t>Statistics in Medicine, 35</w:t>
            </w:r>
            <w:r w:rsidRPr="00D6309E">
              <w:t xml:space="preserve">, 4994-5008. DOI: </w:t>
            </w:r>
            <w:r w:rsidRPr="00D6309E">
              <w:rPr>
                <w:shd w:val="clear" w:color="auto" w:fill="FFFFFF"/>
              </w:rPr>
              <w:t xml:space="preserve">10.1002/sim.7039 </w:t>
            </w:r>
            <w:r w:rsidRPr="00D6309E">
              <w:t>PMID: 27397632.</w:t>
            </w:r>
            <w:r w:rsidR="00443855" w:rsidRPr="00D6309E">
              <w:t xml:space="preserve"> PMCID: PMC5096985.</w:t>
            </w:r>
          </w:p>
        </w:tc>
      </w:tr>
      <w:tr w:rsidR="004321C0" w:rsidRPr="00D6309E" w14:paraId="793D4C11" w14:textId="77777777" w:rsidTr="75DB8788">
        <w:tc>
          <w:tcPr>
            <w:tcW w:w="9750" w:type="dxa"/>
          </w:tcPr>
          <w:p w14:paraId="4035EB22" w14:textId="77777777" w:rsidR="00411151" w:rsidRPr="00D6309E" w:rsidRDefault="00411151" w:rsidP="00411151">
            <w:pPr>
              <w:pStyle w:val="HTMLPreformatted"/>
              <w:rPr>
                <w:rFonts w:ascii="Times New Roman" w:hAnsi="Times New Roman"/>
                <w:sz w:val="24"/>
              </w:rPr>
            </w:pPr>
          </w:p>
          <w:p w14:paraId="45B4BAAB" w14:textId="2CF36F8C" w:rsidR="003C3B9A" w:rsidRPr="00D6309E" w:rsidRDefault="003C3B9A" w:rsidP="003C3B9A">
            <w:pPr>
              <w:tabs>
                <w:tab w:val="left" w:pos="0"/>
                <w:tab w:val="left" w:pos="360"/>
              </w:tabs>
              <w:rPr>
                <w:rStyle w:val="Hyperlink"/>
                <w:color w:val="auto"/>
                <w:u w:val="none"/>
              </w:rPr>
            </w:pPr>
            <w:r w:rsidRPr="00D6309E">
              <w:rPr>
                <w:b/>
              </w:rPr>
              <w:t>Ebner, N. C.</w:t>
            </w:r>
            <w:r w:rsidRPr="00D6309E">
              <w:t xml:space="preserve">, </w:t>
            </w:r>
            <w:r w:rsidRPr="00D6309E">
              <w:rPr>
                <w:lang w:eastAsia="zh-CN"/>
              </w:rPr>
              <w:t>Chen, H., *Porges, E., *</w:t>
            </w:r>
            <w:r w:rsidRPr="00D6309E">
              <w:t xml:space="preserve">Lin, T., Fischer, H., Feifel, D., &amp; Cohen, R. A. (2016). Oxytocin's </w:t>
            </w:r>
            <w:r w:rsidR="002E62E3" w:rsidRPr="00D6309E">
              <w:t>e</w:t>
            </w:r>
            <w:r w:rsidRPr="00D6309E">
              <w:t xml:space="preserve">ffect on </w:t>
            </w:r>
            <w:r w:rsidR="002E62E3" w:rsidRPr="00D6309E">
              <w:t>r</w:t>
            </w:r>
            <w:r w:rsidRPr="00D6309E">
              <w:t>esting-</w:t>
            </w:r>
            <w:r w:rsidR="002E62E3" w:rsidRPr="00D6309E">
              <w:t>s</w:t>
            </w:r>
            <w:r w:rsidRPr="00D6309E">
              <w:t xml:space="preserve">tate </w:t>
            </w:r>
            <w:r w:rsidR="002E62E3" w:rsidRPr="00D6309E">
              <w:t>f</w:t>
            </w:r>
            <w:r w:rsidRPr="00D6309E">
              <w:t xml:space="preserve">unctional </w:t>
            </w:r>
            <w:r w:rsidR="002E62E3" w:rsidRPr="00D6309E">
              <w:t>c</w:t>
            </w:r>
            <w:r w:rsidRPr="00D6309E">
              <w:t xml:space="preserve">onnectivity </w:t>
            </w:r>
            <w:r w:rsidR="002E62E3" w:rsidRPr="00D6309E">
              <w:t>v</w:t>
            </w:r>
            <w:r w:rsidRPr="00D6309E">
              <w:t xml:space="preserve">aries by </w:t>
            </w:r>
            <w:r w:rsidR="002E62E3" w:rsidRPr="00D6309E">
              <w:t>a</w:t>
            </w:r>
            <w:r w:rsidRPr="00D6309E">
              <w:t xml:space="preserve">ge and </w:t>
            </w:r>
            <w:r w:rsidR="002E62E3" w:rsidRPr="00D6309E">
              <w:t>s</w:t>
            </w:r>
            <w:r w:rsidRPr="00D6309E">
              <w:t>ex</w:t>
            </w:r>
            <w:r w:rsidRPr="00D6309E">
              <w:rPr>
                <w:lang w:eastAsia="zh-CN"/>
              </w:rPr>
              <w:t>.</w:t>
            </w:r>
            <w:r w:rsidRPr="00D6309E">
              <w:rPr>
                <w:i/>
                <w:lang w:eastAsia="zh-CN"/>
              </w:rPr>
              <w:t xml:space="preserve"> Psychoneuroendocrinology, 69</w:t>
            </w:r>
            <w:r w:rsidRPr="00D6309E">
              <w:rPr>
                <w:lang w:eastAsia="zh-CN"/>
              </w:rPr>
              <w:t xml:space="preserve">, 50-59. DOI: 10.1016/j.psyneuen.2016.03.013 </w:t>
            </w:r>
            <w:r w:rsidRPr="00D6309E">
              <w:t>PMID: 27032063</w:t>
            </w:r>
            <w:r w:rsidR="00443855" w:rsidRPr="00D6309E">
              <w:t>.</w:t>
            </w:r>
            <w:r w:rsidRPr="00D6309E">
              <w:t xml:space="preserve"> PMCID: </w:t>
            </w:r>
            <w:hyperlink r:id="rId58" w:history="1">
              <w:r w:rsidRPr="00D6309E">
                <w:rPr>
                  <w:rStyle w:val="Hyperlink"/>
                  <w:color w:val="auto"/>
                  <w:u w:val="none"/>
                </w:rPr>
                <w:t>PMC4942126</w:t>
              </w:r>
            </w:hyperlink>
            <w:r w:rsidR="00443855" w:rsidRPr="00D6309E">
              <w:rPr>
                <w:rStyle w:val="Hyperlink"/>
                <w:color w:val="auto"/>
                <w:u w:val="none"/>
              </w:rPr>
              <w:t>.</w:t>
            </w:r>
          </w:p>
          <w:p w14:paraId="416A134E" w14:textId="77777777" w:rsidR="003C3B9A" w:rsidRPr="00D6309E" w:rsidRDefault="003C3B9A" w:rsidP="003C3B9A">
            <w:pPr>
              <w:tabs>
                <w:tab w:val="left" w:pos="0"/>
                <w:tab w:val="left" w:pos="360"/>
              </w:tabs>
              <w:rPr>
                <w:lang w:eastAsia="zh-CN"/>
              </w:rPr>
            </w:pPr>
          </w:p>
          <w:p w14:paraId="1D73615E" w14:textId="77777777" w:rsidR="003C3B9A" w:rsidRPr="00D6309E" w:rsidRDefault="003C3B9A" w:rsidP="003C3B9A">
            <w:r w:rsidRPr="00D6309E">
              <w:t xml:space="preserve">*Lin, T., *Lendry, R., &amp; </w:t>
            </w:r>
            <w:r w:rsidRPr="00D6309E">
              <w:rPr>
                <w:b/>
              </w:rPr>
              <w:t>Ebner, N. C.</w:t>
            </w:r>
            <w:r w:rsidRPr="00D6309E">
              <w:t xml:space="preserve"> (2016). Face likeability mediates the memory-enhancing effect of face attractiveness in young but not older adults. </w:t>
            </w:r>
            <w:r w:rsidRPr="00D6309E">
              <w:rPr>
                <w:i/>
              </w:rPr>
              <w:t>Memory, 24</w:t>
            </w:r>
            <w:r w:rsidRPr="00D6309E">
              <w:t>, 1396-1406. DOI: 10.1080/09658211.2015.1117109 PMID: 26619961</w:t>
            </w:r>
          </w:p>
          <w:p w14:paraId="50E8421E" w14:textId="4CD91CE2" w:rsidR="003C3B9A" w:rsidRPr="00D6309E" w:rsidRDefault="003C3B9A" w:rsidP="00411151">
            <w:pPr>
              <w:pStyle w:val="HTMLPreformatted"/>
              <w:rPr>
                <w:rFonts w:ascii="Times New Roman" w:hAnsi="Times New Roman"/>
                <w:sz w:val="24"/>
              </w:rPr>
            </w:pPr>
          </w:p>
        </w:tc>
      </w:tr>
      <w:tr w:rsidR="004321C0" w:rsidRPr="00D6309E" w14:paraId="05457F1F" w14:textId="77777777" w:rsidTr="75DB8788">
        <w:tc>
          <w:tcPr>
            <w:tcW w:w="9750" w:type="dxa"/>
          </w:tcPr>
          <w:p w14:paraId="62983C13" w14:textId="05D2A806" w:rsidR="00411151" w:rsidRPr="00D6309E" w:rsidRDefault="00411151" w:rsidP="00056CBB">
            <w:pPr>
              <w:rPr>
                <w:rFonts w:asciiTheme="majorBidi" w:hAnsiTheme="majorBidi" w:cstheme="majorBidi"/>
              </w:rPr>
            </w:pPr>
            <w:r w:rsidRPr="00D6309E">
              <w:rPr>
                <w:rFonts w:asciiTheme="majorBidi" w:hAnsiTheme="majorBidi" w:cstheme="majorBidi"/>
              </w:rPr>
              <w:t xml:space="preserve">*Rana, M., *Varan, A. Q., *Davoudi, A., Cohen, R. A., Sitaram, R., &amp; </w:t>
            </w:r>
            <w:r w:rsidRPr="00D6309E">
              <w:rPr>
                <w:rFonts w:asciiTheme="majorBidi" w:hAnsiTheme="majorBidi" w:cstheme="majorBidi"/>
                <w:b/>
              </w:rPr>
              <w:t>Ebner, N. C.</w:t>
            </w:r>
            <w:r w:rsidRPr="00D6309E">
              <w:rPr>
                <w:rFonts w:asciiTheme="majorBidi" w:hAnsiTheme="majorBidi" w:cstheme="majorBidi"/>
                <w:i/>
              </w:rPr>
              <w:t xml:space="preserve"> </w:t>
            </w:r>
            <w:r w:rsidRPr="00D6309E">
              <w:rPr>
                <w:rFonts w:asciiTheme="majorBidi" w:hAnsiTheme="majorBidi" w:cstheme="majorBidi"/>
              </w:rPr>
              <w:t>(</w:t>
            </w:r>
            <w:r w:rsidRPr="00D6309E">
              <w:rPr>
                <w:rFonts w:asciiTheme="majorBidi" w:hAnsiTheme="majorBidi" w:cstheme="majorBidi"/>
                <w:iCs/>
              </w:rPr>
              <w:t>2016)</w:t>
            </w:r>
            <w:r w:rsidRPr="00D6309E">
              <w:rPr>
                <w:rFonts w:asciiTheme="majorBidi" w:hAnsiTheme="majorBidi" w:cstheme="majorBidi"/>
              </w:rPr>
              <w:t>. Real-time fMRI in neuroscience research and its use in studying the aging brain.</w:t>
            </w:r>
            <w:r w:rsidRPr="00D6309E">
              <w:rPr>
                <w:rFonts w:asciiTheme="majorBidi" w:hAnsiTheme="majorBidi" w:cstheme="majorBidi"/>
                <w:i/>
              </w:rPr>
              <w:t xml:space="preserve"> Frontiers in Aging Neuroscience, 8,</w:t>
            </w:r>
            <w:r w:rsidRPr="00D6309E">
              <w:rPr>
                <w:rFonts w:asciiTheme="majorBidi" w:hAnsiTheme="majorBidi" w:cstheme="majorBidi"/>
              </w:rPr>
              <w:t xml:space="preserve"> 239</w:t>
            </w:r>
            <w:r w:rsidR="00100715" w:rsidRPr="00D6309E">
              <w:rPr>
                <w:rFonts w:asciiTheme="majorBidi" w:hAnsiTheme="majorBidi" w:cstheme="majorBidi"/>
              </w:rPr>
              <w:t>.</w:t>
            </w:r>
            <w:r w:rsidRPr="00D6309E">
              <w:rPr>
                <w:rFonts w:asciiTheme="majorBidi" w:hAnsiTheme="majorBidi" w:cstheme="majorBidi"/>
                <w:i/>
                <w:shd w:val="clear" w:color="auto" w:fill="FFFFFF"/>
              </w:rPr>
              <w:t xml:space="preserve"> </w:t>
            </w:r>
            <w:r w:rsidRPr="00D6309E">
              <w:rPr>
                <w:rFonts w:asciiTheme="majorBidi" w:hAnsiTheme="majorBidi" w:cstheme="majorBidi"/>
                <w:lang w:eastAsia="zh-CN"/>
              </w:rPr>
              <w:t xml:space="preserve">DOI: 10.3389/fnagi.2016.00239 </w:t>
            </w:r>
            <w:r w:rsidRPr="00D6309E">
              <w:rPr>
                <w:rFonts w:asciiTheme="majorBidi" w:hAnsiTheme="majorBidi" w:cstheme="majorBidi"/>
              </w:rPr>
              <w:t>PMID: 27803662.</w:t>
            </w:r>
            <w:r w:rsidR="005C65BA" w:rsidRPr="00D6309E">
              <w:rPr>
                <w:rFonts w:asciiTheme="majorBidi" w:hAnsiTheme="majorBidi" w:cstheme="majorBidi"/>
              </w:rPr>
              <w:t xml:space="preserve"> PMCID: PMC5067937.</w:t>
            </w:r>
          </w:p>
        </w:tc>
      </w:tr>
      <w:tr w:rsidR="004321C0" w:rsidRPr="00D6309E" w14:paraId="2AA4B654" w14:textId="77777777" w:rsidTr="75DB8788">
        <w:tc>
          <w:tcPr>
            <w:tcW w:w="9750" w:type="dxa"/>
          </w:tcPr>
          <w:p w14:paraId="35196782" w14:textId="4719EF34" w:rsidR="00411151" w:rsidRPr="00D6309E" w:rsidRDefault="00411151" w:rsidP="00100715">
            <w:pPr>
              <w:outlineLvl w:val="1"/>
              <w:rPr>
                <w:i/>
              </w:rPr>
            </w:pPr>
          </w:p>
        </w:tc>
      </w:tr>
      <w:tr w:rsidR="004321C0" w:rsidRPr="00D6309E" w14:paraId="4EB48992" w14:textId="77777777" w:rsidTr="75DB8788">
        <w:tc>
          <w:tcPr>
            <w:tcW w:w="9750" w:type="dxa"/>
          </w:tcPr>
          <w:p w14:paraId="0BF36EAA" w14:textId="29CF7B27" w:rsidR="00411151" w:rsidRPr="00D6309E" w:rsidRDefault="00411151" w:rsidP="00411151">
            <w:pPr>
              <w:rPr>
                <w:lang w:eastAsia="zh-CN"/>
              </w:rPr>
            </w:pPr>
            <w:r w:rsidRPr="00D6309E">
              <w:t xml:space="preserve">*Szymkowicz, S. M., Persson, J., *Lin, T., Fischer, H., &amp; </w:t>
            </w:r>
            <w:r w:rsidRPr="00D6309E">
              <w:rPr>
                <w:b/>
              </w:rPr>
              <w:t>Ebner, N. C.</w:t>
            </w:r>
            <w:r w:rsidRPr="00D6309E">
              <w:t xml:space="preserve"> (2016).</w:t>
            </w:r>
            <w:r w:rsidRPr="00D6309E">
              <w:rPr>
                <w:rStyle w:val="apple-converted-space"/>
                <w:shd w:val="clear" w:color="auto" w:fill="FFFFFF"/>
              </w:rPr>
              <w:t> </w:t>
            </w:r>
            <w:r w:rsidRPr="00D6309E">
              <w:rPr>
                <w:shd w:val="clear" w:color="auto" w:fill="FFFFFF"/>
              </w:rPr>
              <w:t xml:space="preserve">Hippocampal brain volume is associated with faster facial emotion identification in older adults: Preliminary results. </w:t>
            </w:r>
            <w:r w:rsidRPr="00D6309E">
              <w:rPr>
                <w:i/>
                <w:shd w:val="clear" w:color="auto" w:fill="FFFFFF"/>
              </w:rPr>
              <w:t>Frontiers in Aging Neuroscience, 8,</w:t>
            </w:r>
            <w:r w:rsidRPr="00D6309E">
              <w:rPr>
                <w:shd w:val="clear" w:color="auto" w:fill="FFFFFF"/>
              </w:rPr>
              <w:t xml:space="preserve"> 203. </w:t>
            </w:r>
            <w:r w:rsidRPr="00D6309E">
              <w:rPr>
                <w:lang w:eastAsia="zh-CN"/>
              </w:rPr>
              <w:t>DOI: 10.3389/fnagi.2016.00203</w:t>
            </w:r>
            <w:r w:rsidR="005C65BA" w:rsidRPr="00D6309E">
              <w:rPr>
                <w:lang w:eastAsia="zh-CN"/>
              </w:rPr>
              <w:t>.</w:t>
            </w:r>
            <w:r w:rsidRPr="00D6309E">
              <w:rPr>
                <w:lang w:eastAsia="zh-CN"/>
              </w:rPr>
              <w:t xml:space="preserve"> </w:t>
            </w:r>
            <w:r w:rsidRPr="00D6309E">
              <w:t>PMID: 27610082.</w:t>
            </w:r>
            <w:r w:rsidR="005C65BA" w:rsidRPr="00D6309E">
              <w:t xml:space="preserve"> PMCID: PMC4997967.</w:t>
            </w:r>
          </w:p>
          <w:p w14:paraId="14E92170" w14:textId="77777777" w:rsidR="00411151" w:rsidRPr="00D6309E" w:rsidRDefault="00411151" w:rsidP="00411151">
            <w:pPr>
              <w:rPr>
                <w:b/>
              </w:rPr>
            </w:pPr>
          </w:p>
        </w:tc>
      </w:tr>
      <w:tr w:rsidR="004321C0" w:rsidRPr="00D6309E" w14:paraId="064305D5" w14:textId="77777777" w:rsidTr="75DB8788">
        <w:tc>
          <w:tcPr>
            <w:tcW w:w="9750" w:type="dxa"/>
          </w:tcPr>
          <w:p w14:paraId="7F0E959B" w14:textId="2B375DD6" w:rsidR="00411151" w:rsidRPr="00D6309E" w:rsidRDefault="00411151" w:rsidP="00411151">
            <w:pPr>
              <w:autoSpaceDE w:val="0"/>
              <w:autoSpaceDN w:val="0"/>
              <w:adjustRightInd w:val="0"/>
              <w:rPr>
                <w:shd w:val="clear" w:color="auto" w:fill="FFFFFF"/>
              </w:rPr>
            </w:pPr>
            <w:r w:rsidRPr="00D6309E">
              <w:t xml:space="preserve">*Tasdemir-Ozdes, A., *Strickland-Hughes, C. M., Bluck, S., &amp; </w:t>
            </w:r>
            <w:r w:rsidRPr="00D6309E">
              <w:rPr>
                <w:b/>
              </w:rPr>
              <w:t>Ebner, N. C.</w:t>
            </w:r>
            <w:r w:rsidRPr="00D6309E">
              <w:t xml:space="preserve"> (2016). Future perspective and healthy lifestyle choices in adulthood. </w:t>
            </w:r>
            <w:r w:rsidRPr="00D6309E">
              <w:rPr>
                <w:i/>
              </w:rPr>
              <w:t xml:space="preserve">Psychology and Aging, </w:t>
            </w:r>
            <w:r w:rsidR="00A513C0" w:rsidRPr="00D6309E">
              <w:rPr>
                <w:i/>
              </w:rPr>
              <w:t>31(</w:t>
            </w:r>
            <w:r w:rsidRPr="00D6309E">
              <w:rPr>
                <w:i/>
              </w:rPr>
              <w:t>6</w:t>
            </w:r>
            <w:r w:rsidR="00A513C0" w:rsidRPr="00D6309E">
              <w:rPr>
                <w:i/>
              </w:rPr>
              <w:t>)</w:t>
            </w:r>
            <w:r w:rsidRPr="00D6309E">
              <w:t>, 618-630</w:t>
            </w:r>
            <w:r w:rsidRPr="00D6309E">
              <w:rPr>
                <w:i/>
              </w:rPr>
              <w:t xml:space="preserve">. </w:t>
            </w:r>
            <w:r w:rsidRPr="00D6309E">
              <w:t xml:space="preserve">DOI: </w:t>
            </w:r>
            <w:r w:rsidRPr="00D6309E">
              <w:rPr>
                <w:shd w:val="clear" w:color="auto" w:fill="FFFFFF"/>
              </w:rPr>
              <w:t>10.1037/pag0000089</w:t>
            </w:r>
            <w:r w:rsidRPr="00D6309E">
              <w:t xml:space="preserve"> PMID: 27064600</w:t>
            </w:r>
            <w:r w:rsidR="005C65BA" w:rsidRPr="00D6309E">
              <w:t>.</w:t>
            </w:r>
          </w:p>
          <w:p w14:paraId="6D8E46E7" w14:textId="77777777" w:rsidR="00411151" w:rsidRPr="00D6309E" w:rsidRDefault="00411151" w:rsidP="00411151">
            <w:pPr>
              <w:autoSpaceDE w:val="0"/>
              <w:autoSpaceDN w:val="0"/>
              <w:adjustRightInd w:val="0"/>
            </w:pPr>
          </w:p>
        </w:tc>
      </w:tr>
      <w:tr w:rsidR="004321C0" w:rsidRPr="00D6309E" w14:paraId="21BDC911" w14:textId="77777777" w:rsidTr="75DB8788">
        <w:tc>
          <w:tcPr>
            <w:tcW w:w="9750" w:type="dxa"/>
          </w:tcPr>
          <w:p w14:paraId="54435DDF" w14:textId="6EA753E1" w:rsidR="00411151" w:rsidRPr="00D6309E" w:rsidRDefault="00411151" w:rsidP="00411151">
            <w:pPr>
              <w:outlineLvl w:val="1"/>
              <w:rPr>
                <w:iCs/>
              </w:rPr>
            </w:pPr>
            <w:r w:rsidRPr="00D6309E">
              <w:t xml:space="preserve">Westberg, L., *Henningsson, S., *Zettergren, A., *Svärd, J., *Hovey, D., *Lin, T., </w:t>
            </w:r>
            <w:r w:rsidRPr="00D6309E">
              <w:rPr>
                <w:b/>
              </w:rPr>
              <w:t>Ebner, N. C.</w:t>
            </w:r>
            <w:r w:rsidRPr="00D6309E">
              <w:t xml:space="preserve">, &amp; </w:t>
            </w:r>
            <w:r w:rsidRPr="00D6309E">
              <w:rPr>
                <w:rStyle w:val="Strong"/>
                <w:b w:val="0"/>
              </w:rPr>
              <w:t xml:space="preserve">Fischer, H. </w:t>
            </w:r>
            <w:r w:rsidRPr="00D6309E">
              <w:t xml:space="preserve">(2016). </w:t>
            </w:r>
            <w:r w:rsidRPr="00D6309E">
              <w:rPr>
                <w:rStyle w:val="Emphasis"/>
                <w:i w:val="0"/>
              </w:rPr>
              <w:t>Variation in the oxytocin receptor gene is associated with face recognition and its neural correlates.</w:t>
            </w:r>
            <w:r w:rsidRPr="00D6309E">
              <w:rPr>
                <w:rStyle w:val="Emphasis"/>
              </w:rPr>
              <w:t xml:space="preserve"> </w:t>
            </w:r>
            <w:r w:rsidRPr="00D6309E">
              <w:rPr>
                <w:i/>
              </w:rPr>
              <w:t>Frontiers in Behavioral Neuroscience, 10</w:t>
            </w:r>
            <w:r w:rsidRPr="00D6309E">
              <w:t>, 178. DOI: 10.3389/fnbeh.2016.00178 PMID: 27713694</w:t>
            </w:r>
            <w:r w:rsidR="005C65BA" w:rsidRPr="00D6309E">
              <w:t>. PMCID: PMC5031602.</w:t>
            </w:r>
          </w:p>
          <w:p w14:paraId="37751545" w14:textId="77777777" w:rsidR="00411151" w:rsidRPr="00D6309E" w:rsidRDefault="00411151" w:rsidP="00411151">
            <w:pPr>
              <w:autoSpaceDE w:val="0"/>
              <w:autoSpaceDN w:val="0"/>
              <w:adjustRightInd w:val="0"/>
            </w:pPr>
          </w:p>
        </w:tc>
      </w:tr>
      <w:tr w:rsidR="004321C0" w:rsidRPr="00D6309E" w14:paraId="009EB174" w14:textId="77777777" w:rsidTr="75DB8788">
        <w:tc>
          <w:tcPr>
            <w:tcW w:w="9750" w:type="dxa"/>
          </w:tcPr>
          <w:p w14:paraId="6B06D823" w14:textId="6742AB5C" w:rsidR="00411151" w:rsidRPr="00D6309E" w:rsidRDefault="00411151" w:rsidP="00411151">
            <w:pPr>
              <w:tabs>
                <w:tab w:val="left" w:pos="360"/>
                <w:tab w:val="left" w:pos="8436"/>
              </w:tabs>
            </w:pPr>
            <w:r w:rsidRPr="00D6309E">
              <w:rPr>
                <w:bCs/>
              </w:rPr>
              <w:t xml:space="preserve">*Ziaei, </w:t>
            </w:r>
            <w:r w:rsidRPr="00D6309E">
              <w:rPr>
                <w:bCs/>
                <w:lang w:val="en-AU"/>
              </w:rPr>
              <w:t>M.</w:t>
            </w:r>
            <w:r w:rsidRPr="00D6309E">
              <w:rPr>
                <w:lang w:val="en-AU"/>
              </w:rPr>
              <w:t>, Burianová, H. </w:t>
            </w:r>
            <w:r w:rsidRPr="00D6309E">
              <w:t xml:space="preserve">A., von </w:t>
            </w:r>
            <w:r w:rsidRPr="00D6309E">
              <w:rPr>
                <w:lang w:val="en-AU"/>
              </w:rPr>
              <w:t xml:space="preserve">Hippel, W., </w:t>
            </w:r>
            <w:r w:rsidRPr="00D6309E">
              <w:rPr>
                <w:b/>
                <w:lang w:val="en-AU"/>
              </w:rPr>
              <w:t>Ebner, N. C.</w:t>
            </w:r>
            <w:r w:rsidRPr="00D6309E">
              <w:rPr>
                <w:lang w:val="en-AU"/>
              </w:rPr>
              <w:t>, Phillips, L. H., &amp; Henry, J.</w:t>
            </w:r>
            <w:r w:rsidRPr="00D6309E">
              <w:t xml:space="preserve"> D. (2016). The </w:t>
            </w:r>
            <w:r w:rsidR="003C3B9A" w:rsidRPr="00D6309E">
              <w:t xml:space="preserve">impact of aging on the </w:t>
            </w:r>
            <w:r w:rsidRPr="00D6309E">
              <w:t>neural networks involved in gaze and emotional processing.</w:t>
            </w:r>
            <w:r w:rsidRPr="00D6309E">
              <w:rPr>
                <w:i/>
              </w:rPr>
              <w:t xml:space="preserve"> Neurobiology of Aging</w:t>
            </w:r>
            <w:r w:rsidRPr="00D6309E">
              <w:t>, 48, 182-194. DOI: 10.1016/j.neurobiolaging.2016.08.026 PMID: 27716474.</w:t>
            </w:r>
          </w:p>
        </w:tc>
      </w:tr>
      <w:tr w:rsidR="004321C0" w:rsidRPr="00D6309E" w14:paraId="27EA9D35" w14:textId="77777777" w:rsidTr="75DB8788">
        <w:tc>
          <w:tcPr>
            <w:tcW w:w="9750" w:type="dxa"/>
          </w:tcPr>
          <w:p w14:paraId="4779D4EF" w14:textId="56680ACE" w:rsidR="00411151" w:rsidRPr="00D6309E" w:rsidRDefault="00411151" w:rsidP="003C3B9A">
            <w:pPr>
              <w:rPr>
                <w:sz w:val="10"/>
                <w:szCs w:val="10"/>
              </w:rPr>
            </w:pPr>
          </w:p>
        </w:tc>
      </w:tr>
    </w:tbl>
    <w:p w14:paraId="75C23A68" w14:textId="5BEE4CD3" w:rsidR="75DB8788" w:rsidRPr="00D6309E" w:rsidRDefault="75DB8788">
      <w:pPr>
        <w:rPr>
          <w:sz w:val="18"/>
          <w:szCs w:val="18"/>
        </w:rPr>
      </w:pPr>
    </w:p>
    <w:p w14:paraId="6E9DBF8F" w14:textId="77777777" w:rsidR="00AC17D4" w:rsidRPr="00D6309E" w:rsidRDefault="00AC17D4">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350F4883" w14:textId="77777777" w:rsidTr="75DB8788">
        <w:tc>
          <w:tcPr>
            <w:tcW w:w="9782" w:type="dxa"/>
          </w:tcPr>
          <w:p w14:paraId="40498FB5" w14:textId="68AEE0D4" w:rsidR="00F770D9" w:rsidRPr="00D6309E" w:rsidRDefault="00764E19" w:rsidP="00264162">
            <w:pPr>
              <w:rPr>
                <w:shd w:val="clear" w:color="auto" w:fill="FFFFFF"/>
              </w:rPr>
            </w:pPr>
            <w:r w:rsidRPr="00D6309E">
              <w:t>Anton, S., Woods, A. J., Ashizawa, T., Barb, D</w:t>
            </w:r>
            <w:r w:rsidR="009A356A" w:rsidRPr="00D6309E">
              <w:t>.</w:t>
            </w:r>
            <w:r w:rsidRPr="00D6309E">
              <w:t>, Buford, T. W., Carter, C. S., Clark, D. J., Cohen, R. A., Corbett, D. B., Cruz-Almeida, Y</w:t>
            </w:r>
            <w:r w:rsidR="009A356A" w:rsidRPr="00D6309E">
              <w:t>.</w:t>
            </w:r>
            <w:r w:rsidRPr="00D6309E">
              <w:t xml:space="preserve">, Dotson, V., </w:t>
            </w:r>
            <w:r w:rsidRPr="00D6309E">
              <w:rPr>
                <w:b/>
              </w:rPr>
              <w:t>Ebner, N. C.</w:t>
            </w:r>
            <w:r w:rsidRPr="00D6309E">
              <w:t xml:space="preserve">, Efron, P. A., Fillingim, R. B., Foster, T. C., </w:t>
            </w:r>
            <w:r w:rsidR="00B35FE9" w:rsidRPr="00D6309E">
              <w:t>*</w:t>
            </w:r>
            <w:r w:rsidRPr="00D6309E">
              <w:t xml:space="preserve">Gundermann, D. M., Joseph, A.-M., Karabetian, C., Leeuwenburgh, C., Manini, T. M., Marsiske, M., </w:t>
            </w:r>
            <w:r w:rsidR="00B35FE9" w:rsidRPr="00D6309E">
              <w:t>*</w:t>
            </w:r>
            <w:r w:rsidRPr="00D6309E">
              <w:t xml:space="preserve">Mutchie, H. L., Perri, M. G., Ranka, S., Sandesara, B., Scarpace, P. J., Sibille, K. </w:t>
            </w:r>
            <w:r w:rsidR="009A356A" w:rsidRPr="00D6309E">
              <w:t>T., Solberg, L. M., Someya, S.,</w:t>
            </w:r>
            <w:r w:rsidRPr="00D6309E">
              <w:t xml:space="preserve"> Uphold, C., Wu, S. S., &amp; Pahor, M. (2015). Successful aging: </w:t>
            </w:r>
            <w:r w:rsidRPr="00D6309E">
              <w:lastRenderedPageBreak/>
              <w:t>Advancing the science of physical independence in older adults.</w:t>
            </w:r>
            <w:r w:rsidRPr="00D6309E">
              <w:rPr>
                <w:i/>
              </w:rPr>
              <w:t xml:space="preserve"> </w:t>
            </w:r>
            <w:r w:rsidRPr="00D6309E">
              <w:rPr>
                <w:i/>
                <w:iCs/>
              </w:rPr>
              <w:t>Ageing Research Reviews, 24, 304-327</w:t>
            </w:r>
            <w:r w:rsidRPr="00D6309E">
              <w:rPr>
                <w:iCs/>
              </w:rPr>
              <w:t xml:space="preserve">. </w:t>
            </w:r>
            <w:hyperlink r:id="rId59" w:tgtFrame="doilink" w:history="1">
              <w:r w:rsidRPr="00D6309E">
                <w:rPr>
                  <w:rStyle w:val="Hyperlink"/>
                  <w:color w:val="auto"/>
                  <w:u w:val="none"/>
                </w:rPr>
                <w:t>DOI:10.1016/j.arr.2015.09.005</w:t>
              </w:r>
            </w:hyperlink>
            <w:r w:rsidR="005C65BA" w:rsidRPr="00D6309E">
              <w:rPr>
                <w:rStyle w:val="Hyperlink"/>
                <w:color w:val="auto"/>
                <w:u w:val="none"/>
              </w:rPr>
              <w:t>.</w:t>
            </w:r>
            <w:r w:rsidR="000966E5" w:rsidRPr="00D6309E">
              <w:t xml:space="preserve"> PMID: 26462882</w:t>
            </w:r>
            <w:r w:rsidR="005C65BA" w:rsidRPr="00D6309E">
              <w:t>.</w:t>
            </w:r>
            <w:r w:rsidR="00E377E2" w:rsidRPr="00D6309E">
              <w:t xml:space="preserve"> </w:t>
            </w:r>
            <w:r w:rsidR="00F379A0" w:rsidRPr="00D6309E">
              <w:t xml:space="preserve">PMCID: </w:t>
            </w:r>
            <w:r w:rsidR="00F379A0" w:rsidRPr="00D6309E">
              <w:rPr>
                <w:shd w:val="clear" w:color="auto" w:fill="FFFFFF"/>
              </w:rPr>
              <w:t>PMC4661112</w:t>
            </w:r>
            <w:r w:rsidR="005C65BA" w:rsidRPr="00D6309E">
              <w:rPr>
                <w:shd w:val="clear" w:color="auto" w:fill="FFFFFF"/>
              </w:rPr>
              <w:t>.</w:t>
            </w:r>
          </w:p>
          <w:p w14:paraId="63E075AD" w14:textId="4CA51C46" w:rsidR="00115FC2" w:rsidRPr="00D6309E" w:rsidRDefault="00115FC2" w:rsidP="00264162"/>
        </w:tc>
      </w:tr>
      <w:tr w:rsidR="004321C0" w:rsidRPr="00D6309E" w14:paraId="49D29445" w14:textId="77777777" w:rsidTr="75DB8788">
        <w:tc>
          <w:tcPr>
            <w:tcW w:w="9782" w:type="dxa"/>
          </w:tcPr>
          <w:p w14:paraId="265D9B30" w14:textId="7023AC7B" w:rsidR="00644BF9" w:rsidRPr="00D6309E" w:rsidRDefault="00644BF9" w:rsidP="00644BF9">
            <w:pPr>
              <w:pStyle w:val="HTMLPreformatted"/>
              <w:rPr>
                <w:rFonts w:ascii="Times New Roman" w:hAnsi="Times New Roman"/>
                <w:sz w:val="24"/>
              </w:rPr>
            </w:pPr>
            <w:r w:rsidRPr="00D6309E">
              <w:rPr>
                <w:rFonts w:ascii="Times New Roman" w:hAnsi="Times New Roman"/>
                <w:b/>
                <w:sz w:val="24"/>
              </w:rPr>
              <w:lastRenderedPageBreak/>
              <w:t>Ebner, N. C.</w:t>
            </w:r>
            <w:r w:rsidRPr="00D6309E">
              <w:rPr>
                <w:rFonts w:ascii="Times New Roman" w:hAnsi="Times New Roman"/>
                <w:sz w:val="24"/>
              </w:rPr>
              <w:t xml:space="preserve">, </w:t>
            </w:r>
            <w:r w:rsidR="00B35FE9" w:rsidRPr="00D6309E">
              <w:rPr>
                <w:rFonts w:ascii="Times New Roman" w:hAnsi="Times New Roman"/>
                <w:sz w:val="24"/>
              </w:rPr>
              <w:t>*</w:t>
            </w:r>
            <w:r w:rsidRPr="00D6309E">
              <w:rPr>
                <w:rFonts w:ascii="Times New Roman" w:hAnsi="Times New Roman"/>
                <w:sz w:val="24"/>
              </w:rPr>
              <w:t xml:space="preserve">Horta, M., </w:t>
            </w:r>
            <w:r w:rsidR="00B35FE9" w:rsidRPr="00D6309E">
              <w:rPr>
                <w:rFonts w:ascii="Times New Roman" w:hAnsi="Times New Roman"/>
                <w:sz w:val="24"/>
              </w:rPr>
              <w:t>*</w:t>
            </w:r>
            <w:r w:rsidRPr="00D6309E">
              <w:rPr>
                <w:rFonts w:ascii="Times New Roman" w:hAnsi="Times New Roman"/>
                <w:sz w:val="24"/>
              </w:rPr>
              <w:t xml:space="preserve">Lin, T., Feifel, D., Fischer, H., &amp; Cohen, R. A. (2015). Oxytocin modulates meta-mood as a function of age and sex. </w:t>
            </w:r>
            <w:r w:rsidRPr="00D6309E">
              <w:rPr>
                <w:rFonts w:ascii="Times New Roman" w:hAnsi="Times New Roman"/>
                <w:i/>
                <w:sz w:val="24"/>
              </w:rPr>
              <w:t>Frontiers in Aging Neuroscience, 7</w:t>
            </w:r>
            <w:r w:rsidRPr="00D6309E">
              <w:rPr>
                <w:rFonts w:ascii="Times New Roman" w:hAnsi="Times New Roman"/>
                <w:sz w:val="24"/>
              </w:rPr>
              <w:t>, 175</w:t>
            </w:r>
            <w:r w:rsidR="00B21CB8" w:rsidRPr="00D6309E">
              <w:rPr>
                <w:rFonts w:ascii="Times New Roman" w:hAnsi="Times New Roman"/>
                <w:sz w:val="24"/>
              </w:rPr>
              <w:t>, 1-7</w:t>
            </w:r>
            <w:r w:rsidR="00B21CB8" w:rsidRPr="00D6309E">
              <w:rPr>
                <w:rFonts w:ascii="Times New Roman" w:hAnsi="Times New Roman"/>
                <w:sz w:val="24"/>
                <w:lang w:val="en"/>
              </w:rPr>
              <w:t>.</w:t>
            </w:r>
            <w:r w:rsidRPr="00D6309E">
              <w:rPr>
                <w:rFonts w:ascii="Times New Roman" w:hAnsi="Times New Roman"/>
                <w:sz w:val="24"/>
                <w:lang w:val="en"/>
              </w:rPr>
              <w:t xml:space="preserve"> DOI: 10.3389/fnagi.2015.00175</w:t>
            </w:r>
            <w:r w:rsidR="005C65BA" w:rsidRPr="00D6309E">
              <w:rPr>
                <w:rFonts w:ascii="Times New Roman" w:hAnsi="Times New Roman"/>
                <w:sz w:val="24"/>
                <w:lang w:val="en"/>
              </w:rPr>
              <w:t>. PMID: 26441637</w:t>
            </w:r>
            <w:r w:rsidR="000966E5" w:rsidRPr="00D6309E">
              <w:rPr>
                <w:rFonts w:ascii="Times New Roman" w:hAnsi="Times New Roman"/>
                <w:sz w:val="24"/>
                <w:lang w:val="en"/>
              </w:rPr>
              <w:t xml:space="preserve"> PMCID: PMC4565056.</w:t>
            </w:r>
          </w:p>
          <w:p w14:paraId="701752DB" w14:textId="0C1769F5" w:rsidR="00A34144" w:rsidRPr="00D6309E" w:rsidRDefault="00A34144" w:rsidP="00644BF9">
            <w:pPr>
              <w:pStyle w:val="AUeberschrift"/>
              <w:tabs>
                <w:tab w:val="left" w:pos="360"/>
              </w:tabs>
              <w:spacing w:line="240" w:lineRule="auto"/>
              <w:jc w:val="left"/>
              <w:outlineLvl w:val="0"/>
              <w:rPr>
                <w:b w:val="0"/>
              </w:rPr>
            </w:pPr>
          </w:p>
        </w:tc>
      </w:tr>
      <w:tr w:rsidR="004321C0" w:rsidRPr="00D6309E" w14:paraId="7B2AB405" w14:textId="77777777" w:rsidTr="75DB8788">
        <w:tc>
          <w:tcPr>
            <w:tcW w:w="9782" w:type="dxa"/>
          </w:tcPr>
          <w:p w14:paraId="236DFD3C" w14:textId="16932001" w:rsidR="0024020E" w:rsidRPr="00D6309E" w:rsidRDefault="00644BF9" w:rsidP="00744CAE">
            <w:r w:rsidRPr="00D6309E">
              <w:rPr>
                <w:b/>
              </w:rPr>
              <w:t>Ebner, N. C.</w:t>
            </w:r>
            <w:r w:rsidRPr="00D6309E">
              <w:t xml:space="preserve">, </w:t>
            </w:r>
            <w:r w:rsidR="00B35FE9" w:rsidRPr="00D6309E">
              <w:t>*</w:t>
            </w:r>
            <w:r w:rsidRPr="00D6309E">
              <w:t xml:space="preserve">Kamin, H., </w:t>
            </w:r>
            <w:r w:rsidR="00B35FE9" w:rsidRPr="00D6309E">
              <w:t>*</w:t>
            </w:r>
            <w:r w:rsidRPr="00D6309E">
              <w:t>Diaz, V., Cohen, R.</w:t>
            </w:r>
            <w:r w:rsidR="00EA7829" w:rsidRPr="00D6309E">
              <w:t xml:space="preserve"> </w:t>
            </w:r>
            <w:r w:rsidRPr="00D6309E">
              <w:t xml:space="preserve">A., &amp; MacDonald, K. (2015). </w:t>
            </w:r>
            <w:r w:rsidRPr="00D6309E">
              <w:rPr>
                <w:rStyle w:val="Emphasis"/>
                <w:i w:val="0"/>
              </w:rPr>
              <w:t>Hormones as "difference makers" in cognitive and socioemotional aging processes.</w:t>
            </w:r>
            <w:r w:rsidRPr="00D6309E">
              <w:rPr>
                <w:rStyle w:val="Emphasis"/>
              </w:rPr>
              <w:t xml:space="preserve"> </w:t>
            </w:r>
            <w:r w:rsidRPr="00D6309E">
              <w:rPr>
                <w:i/>
              </w:rPr>
              <w:t xml:space="preserve">Frontiers in </w:t>
            </w:r>
            <w:r w:rsidR="002C5753" w:rsidRPr="00D6309E">
              <w:rPr>
                <w:i/>
              </w:rPr>
              <w:t>Psychology</w:t>
            </w:r>
            <w:r w:rsidRPr="00D6309E">
              <w:rPr>
                <w:i/>
              </w:rPr>
              <w:t xml:space="preserve">, </w:t>
            </w:r>
            <w:r w:rsidRPr="00D6309E">
              <w:rPr>
                <w:bCs/>
                <w:i/>
              </w:rPr>
              <w:t>5</w:t>
            </w:r>
            <w:r w:rsidRPr="00D6309E">
              <w:rPr>
                <w:i/>
              </w:rPr>
              <w:t>,</w:t>
            </w:r>
            <w:r w:rsidRPr="00D6309E">
              <w:t xml:space="preserve"> 1595</w:t>
            </w:r>
            <w:r w:rsidR="00B21CB8" w:rsidRPr="00D6309E">
              <w:t>.</w:t>
            </w:r>
            <w:r w:rsidRPr="00D6309E">
              <w:t xml:space="preserve"> DOI: 10.3389/fpsyg.2014.01595</w:t>
            </w:r>
            <w:r w:rsidR="005C65BA" w:rsidRPr="00D6309E">
              <w:t>.</w:t>
            </w:r>
            <w:r w:rsidRPr="00D6309E">
              <w:rPr>
                <w:rStyle w:val="Emphasis"/>
              </w:rPr>
              <w:t xml:space="preserve"> </w:t>
            </w:r>
            <w:r w:rsidR="000966E5" w:rsidRPr="00D6309E">
              <w:t>PMID: 25657633</w:t>
            </w:r>
            <w:r w:rsidR="005C65BA" w:rsidRPr="00D6309E">
              <w:t>.</w:t>
            </w:r>
            <w:r w:rsidR="000966E5" w:rsidRPr="00D6309E">
              <w:t xml:space="preserve"> PMCID: PMC4302708</w:t>
            </w:r>
            <w:r w:rsidR="005C65BA" w:rsidRPr="00D6309E">
              <w:t>.</w:t>
            </w:r>
          </w:p>
          <w:p w14:paraId="3B2E52C9" w14:textId="6C76C4EF" w:rsidR="0024020E" w:rsidRPr="00D6309E" w:rsidRDefault="0024020E" w:rsidP="00744CAE"/>
        </w:tc>
      </w:tr>
      <w:tr w:rsidR="004321C0" w:rsidRPr="00D6309E" w14:paraId="048CE1C1" w14:textId="77777777" w:rsidTr="75DB8788">
        <w:tc>
          <w:tcPr>
            <w:tcW w:w="9782" w:type="dxa"/>
          </w:tcPr>
          <w:p w14:paraId="30491D34" w14:textId="6FA84FB7" w:rsidR="002E1667" w:rsidRPr="00D6309E" w:rsidRDefault="00B35FE9" w:rsidP="002E1667">
            <w:pPr>
              <w:pStyle w:val="AUeberschrift"/>
              <w:tabs>
                <w:tab w:val="left" w:pos="360"/>
              </w:tabs>
              <w:spacing w:line="240" w:lineRule="auto"/>
              <w:jc w:val="left"/>
              <w:outlineLvl w:val="0"/>
              <w:rPr>
                <w:b w:val="0"/>
              </w:rPr>
            </w:pPr>
            <w:r w:rsidRPr="00D6309E">
              <w:rPr>
                <w:b w:val="0"/>
                <w:szCs w:val="20"/>
                <w:lang w:val="en-GB"/>
              </w:rPr>
              <w:t>*</w:t>
            </w:r>
            <w:r w:rsidR="00644BF9" w:rsidRPr="00D6309E">
              <w:rPr>
                <w:b w:val="0"/>
                <w:szCs w:val="20"/>
                <w:lang w:val="en-GB"/>
              </w:rPr>
              <w:t xml:space="preserve">Henningsson, S., </w:t>
            </w:r>
            <w:r w:rsidRPr="00D6309E">
              <w:rPr>
                <w:b w:val="0"/>
                <w:szCs w:val="20"/>
                <w:lang w:val="en-GB"/>
              </w:rPr>
              <w:t>*</w:t>
            </w:r>
            <w:r w:rsidR="00644BF9" w:rsidRPr="00D6309E">
              <w:rPr>
                <w:b w:val="0"/>
                <w:szCs w:val="20"/>
                <w:lang w:val="en-GB"/>
              </w:rPr>
              <w:t xml:space="preserve">Zettergren, A., </w:t>
            </w:r>
            <w:r w:rsidRPr="00D6309E">
              <w:rPr>
                <w:b w:val="0"/>
                <w:szCs w:val="20"/>
                <w:lang w:val="en-GB"/>
              </w:rPr>
              <w:t>*</w:t>
            </w:r>
            <w:r w:rsidR="00EA7829" w:rsidRPr="00D6309E">
              <w:rPr>
                <w:b w:val="0"/>
                <w:szCs w:val="20"/>
                <w:lang w:val="en-GB"/>
              </w:rPr>
              <w:t xml:space="preserve">Hovey, D., </w:t>
            </w:r>
            <w:r w:rsidRPr="00D6309E">
              <w:rPr>
                <w:b w:val="0"/>
                <w:szCs w:val="20"/>
                <w:lang w:val="en-GB"/>
              </w:rPr>
              <w:t>*</w:t>
            </w:r>
            <w:r w:rsidR="00EA7829" w:rsidRPr="00D6309E">
              <w:rPr>
                <w:b w:val="0"/>
                <w:szCs w:val="20"/>
                <w:lang w:val="en-GB"/>
              </w:rPr>
              <w:t xml:space="preserve">Jonsson, L., </w:t>
            </w:r>
            <w:r w:rsidRPr="00D6309E">
              <w:rPr>
                <w:b w:val="0"/>
                <w:szCs w:val="20"/>
                <w:lang w:val="en-GB"/>
              </w:rPr>
              <w:t>*</w:t>
            </w:r>
            <w:r w:rsidR="00EA7829" w:rsidRPr="00D6309E">
              <w:rPr>
                <w:b w:val="0"/>
                <w:szCs w:val="20"/>
                <w:lang w:val="en-GB"/>
              </w:rPr>
              <w:t>Svärd, J</w:t>
            </w:r>
            <w:r w:rsidR="00644BF9" w:rsidRPr="00D6309E">
              <w:rPr>
                <w:b w:val="0"/>
                <w:szCs w:val="20"/>
                <w:lang w:val="en-GB"/>
              </w:rPr>
              <w:t xml:space="preserve">., </w:t>
            </w:r>
            <w:r w:rsidRPr="00D6309E">
              <w:rPr>
                <w:b w:val="0"/>
                <w:szCs w:val="20"/>
                <w:lang w:val="en-GB"/>
              </w:rPr>
              <w:t>*</w:t>
            </w:r>
            <w:r w:rsidR="00644BF9" w:rsidRPr="00D6309E">
              <w:rPr>
                <w:b w:val="0"/>
                <w:szCs w:val="20"/>
                <w:lang w:val="en-GB"/>
              </w:rPr>
              <w:t xml:space="preserve">Cortez, D. S., </w:t>
            </w:r>
            <w:r w:rsidRPr="00D6309E">
              <w:rPr>
                <w:b w:val="0"/>
                <w:szCs w:val="20"/>
                <w:lang w:val="en-GB"/>
              </w:rPr>
              <w:t>*</w:t>
            </w:r>
            <w:r w:rsidR="00644BF9" w:rsidRPr="00D6309E">
              <w:rPr>
                <w:b w:val="0"/>
                <w:szCs w:val="20"/>
                <w:lang w:val="en-GB"/>
              </w:rPr>
              <w:t xml:space="preserve">Melke, J., </w:t>
            </w:r>
            <w:r w:rsidR="00644BF9" w:rsidRPr="00D6309E">
              <w:rPr>
                <w:szCs w:val="20"/>
                <w:lang w:val="en-GB"/>
              </w:rPr>
              <w:t>Ebner, N. C.</w:t>
            </w:r>
            <w:r w:rsidR="00644BF9" w:rsidRPr="00D6309E">
              <w:rPr>
                <w:b w:val="0"/>
                <w:szCs w:val="20"/>
                <w:lang w:val="en-GB"/>
              </w:rPr>
              <w:t>, Laukka, P., Fischer, H., &amp; Westberg</w:t>
            </w:r>
            <w:r w:rsidR="00644BF9" w:rsidRPr="00D6309E">
              <w:rPr>
                <w:b w:val="0"/>
                <w:lang w:val="en-US"/>
              </w:rPr>
              <w:t>, L</w:t>
            </w:r>
            <w:r w:rsidR="00644BF9" w:rsidRPr="00D6309E">
              <w:rPr>
                <w:b w:val="0"/>
              </w:rPr>
              <w:t>. (</w:t>
            </w:r>
            <w:r w:rsidR="00644BF9" w:rsidRPr="00D6309E">
              <w:rPr>
                <w:b w:val="0"/>
                <w:lang w:val="en-US"/>
              </w:rPr>
              <w:t xml:space="preserve">2015). </w:t>
            </w:r>
            <w:r w:rsidR="00644BF9" w:rsidRPr="00D6309E">
              <w:rPr>
                <w:b w:val="0"/>
                <w:szCs w:val="20"/>
                <w:lang w:val="en-GB"/>
              </w:rPr>
              <w:t>Association between polymorphisms in NOS3 and KCNH2 and social memory.</w:t>
            </w:r>
            <w:r w:rsidR="00644BF9" w:rsidRPr="00D6309E">
              <w:rPr>
                <w:b w:val="0"/>
                <w:i/>
                <w:szCs w:val="20"/>
                <w:lang w:val="en-GB"/>
              </w:rPr>
              <w:t xml:space="preserve"> Frontiers in Neuroscience/Neurogenomics, 9</w:t>
            </w:r>
            <w:r w:rsidR="00644BF9" w:rsidRPr="00D6309E">
              <w:rPr>
                <w:b w:val="0"/>
                <w:szCs w:val="20"/>
                <w:lang w:val="en-GB"/>
              </w:rPr>
              <w:t>, 393</w:t>
            </w:r>
            <w:r w:rsidR="00C41F6B" w:rsidRPr="00D6309E">
              <w:rPr>
                <w:b w:val="0"/>
                <w:szCs w:val="20"/>
                <w:lang w:val="en-GB"/>
              </w:rPr>
              <w:t>, 1-8.</w:t>
            </w:r>
            <w:r w:rsidR="00644BF9" w:rsidRPr="00D6309E">
              <w:rPr>
                <w:b w:val="0"/>
                <w:i/>
                <w:szCs w:val="20"/>
                <w:lang w:val="en-GB"/>
              </w:rPr>
              <w:t xml:space="preserve"> </w:t>
            </w:r>
            <w:r w:rsidR="00644BF9" w:rsidRPr="00D6309E">
              <w:rPr>
                <w:b w:val="0"/>
                <w:szCs w:val="20"/>
                <w:lang w:val="en-GB"/>
              </w:rPr>
              <w:t xml:space="preserve">DOI: </w:t>
            </w:r>
            <w:hyperlink r:id="rId60" w:history="1">
              <w:r w:rsidR="00644BF9" w:rsidRPr="00D6309E">
                <w:rPr>
                  <w:rStyle w:val="Hyperlink"/>
                  <w:b w:val="0"/>
                  <w:color w:val="auto"/>
                  <w:u w:val="none"/>
                </w:rPr>
                <w:t>10.3389/fnins.2015.00393</w:t>
              </w:r>
            </w:hyperlink>
            <w:r w:rsidR="005C65BA" w:rsidRPr="00D6309E">
              <w:rPr>
                <w:rStyle w:val="Hyperlink"/>
                <w:b w:val="0"/>
                <w:color w:val="auto"/>
                <w:u w:val="none"/>
                <w:lang w:val="en-US"/>
              </w:rPr>
              <w:t>.</w:t>
            </w:r>
            <w:r w:rsidR="002E1667" w:rsidRPr="00D6309E">
              <w:rPr>
                <w:b w:val="0"/>
              </w:rPr>
              <w:t xml:space="preserve"> PMID:</w:t>
            </w:r>
            <w:r w:rsidR="002E1667" w:rsidRPr="00D6309E">
              <w:rPr>
                <w:b w:val="0"/>
                <w:lang w:val="en-US"/>
              </w:rPr>
              <w:t xml:space="preserve"> 26539080</w:t>
            </w:r>
            <w:r w:rsidR="005C65BA" w:rsidRPr="00D6309E">
              <w:rPr>
                <w:b w:val="0"/>
                <w:lang w:val="en-US"/>
              </w:rPr>
              <w:t>. PMCID: PMC4612671.</w:t>
            </w:r>
          </w:p>
          <w:p w14:paraId="7FF21141" w14:textId="5E1A3D37" w:rsidR="008012BD" w:rsidRPr="00D6309E" w:rsidRDefault="008012BD" w:rsidP="00764E19">
            <w:pPr>
              <w:pStyle w:val="AUeberschrift"/>
              <w:tabs>
                <w:tab w:val="left" w:pos="360"/>
              </w:tabs>
              <w:spacing w:line="240" w:lineRule="auto"/>
              <w:jc w:val="left"/>
              <w:outlineLvl w:val="0"/>
              <w:rPr>
                <w:b w:val="0"/>
                <w:szCs w:val="20"/>
                <w:lang w:val="en-GB"/>
              </w:rPr>
            </w:pPr>
          </w:p>
        </w:tc>
      </w:tr>
      <w:tr w:rsidR="004321C0" w:rsidRPr="00D6309E" w14:paraId="0AF279C8" w14:textId="77777777" w:rsidTr="75DB8788">
        <w:tc>
          <w:tcPr>
            <w:tcW w:w="9782" w:type="dxa"/>
          </w:tcPr>
          <w:p w14:paraId="70702756" w14:textId="4E5F7906" w:rsidR="00C30DC5" w:rsidRPr="00D6309E" w:rsidRDefault="00B35FE9" w:rsidP="001A4EA2">
            <w:pPr>
              <w:ind w:right="19"/>
            </w:pPr>
            <w:r w:rsidRPr="00D6309E">
              <w:t>*</w:t>
            </w:r>
            <w:r w:rsidR="00720007" w:rsidRPr="00D6309E">
              <w:t>Sun, R.,</w:t>
            </w:r>
            <w:r w:rsidR="00720007" w:rsidRPr="00D6309E">
              <w:rPr>
                <w:spacing w:val="49"/>
              </w:rPr>
              <w:t xml:space="preserve"> </w:t>
            </w:r>
            <w:r w:rsidR="00720007" w:rsidRPr="00D6309E">
              <w:t>Bishop, M.,</w:t>
            </w:r>
            <w:r w:rsidR="00720007" w:rsidRPr="00D6309E">
              <w:rPr>
                <w:position w:val="9"/>
              </w:rPr>
              <w:t xml:space="preserve"> </w:t>
            </w:r>
            <w:r w:rsidR="00720007" w:rsidRPr="00D6309E">
              <w:rPr>
                <w:b/>
              </w:rPr>
              <w:t>Ebner, N. C</w:t>
            </w:r>
            <w:r w:rsidR="00720007" w:rsidRPr="00D6309E">
              <w:rPr>
                <w:b/>
                <w:spacing w:val="49"/>
              </w:rPr>
              <w:t>.</w:t>
            </w:r>
            <w:r w:rsidR="003644D0" w:rsidRPr="00D6309E">
              <w:rPr>
                <w:spacing w:val="49"/>
              </w:rPr>
              <w:t>,</w:t>
            </w:r>
            <w:r w:rsidR="00D4287D" w:rsidRPr="00D6309E">
              <w:rPr>
                <w:spacing w:val="49"/>
              </w:rPr>
              <w:t xml:space="preserve"> </w:t>
            </w:r>
            <w:r w:rsidR="0094789B" w:rsidRPr="00D6309E">
              <w:rPr>
                <w:spacing w:val="-2"/>
              </w:rPr>
              <w:t xml:space="preserve">Oliveira, D., &amp; </w:t>
            </w:r>
            <w:r w:rsidR="0094789B" w:rsidRPr="00D6309E">
              <w:t>Porter, D. E. (2015</w:t>
            </w:r>
            <w:r w:rsidR="00720007" w:rsidRPr="00D6309E">
              <w:t xml:space="preserve">). </w:t>
            </w:r>
            <w:r w:rsidR="0094789B" w:rsidRPr="00D6309E">
              <w:t>The case for unpredictability and deception as OS features</w:t>
            </w:r>
            <w:r w:rsidR="00720007" w:rsidRPr="00D6309E">
              <w:t xml:space="preserve">. </w:t>
            </w:r>
            <w:r w:rsidR="00A968E5" w:rsidRPr="00D6309E">
              <w:rPr>
                <w:i/>
              </w:rPr>
              <w:t>;l</w:t>
            </w:r>
            <w:r w:rsidR="00720007" w:rsidRPr="00D6309E">
              <w:rPr>
                <w:i/>
              </w:rPr>
              <w:t>ogin</w:t>
            </w:r>
            <w:r w:rsidR="00A968E5" w:rsidRPr="00D6309E">
              <w:rPr>
                <w:i/>
              </w:rPr>
              <w:t>:, 40</w:t>
            </w:r>
            <w:r w:rsidR="008A5CA9" w:rsidRPr="00D6309E">
              <w:rPr>
                <w:i/>
              </w:rPr>
              <w:t>(4)</w:t>
            </w:r>
            <w:r w:rsidR="00A968E5" w:rsidRPr="00D6309E">
              <w:t>, 12-17</w:t>
            </w:r>
            <w:r w:rsidR="00A538BA" w:rsidRPr="00D6309E">
              <w:t>.</w:t>
            </w:r>
            <w:r w:rsidR="008A5CA9" w:rsidRPr="00D6309E">
              <w:t xml:space="preserve"> https://www.usenix.org/system/files/login/articles/login_aug15_03_sun.pdf</w:t>
            </w:r>
            <w:r w:rsidR="005C65BA" w:rsidRPr="00D6309E">
              <w:t xml:space="preserve"> </w:t>
            </w:r>
          </w:p>
          <w:p w14:paraId="103CE38E" w14:textId="169515C0" w:rsidR="004238DB" w:rsidRPr="00D6309E" w:rsidRDefault="004238DB" w:rsidP="001A4EA2">
            <w:pPr>
              <w:ind w:right="19"/>
            </w:pPr>
          </w:p>
        </w:tc>
      </w:tr>
      <w:tr w:rsidR="004321C0" w:rsidRPr="00D6309E" w14:paraId="4398392E" w14:textId="77777777" w:rsidTr="75DB8788">
        <w:tc>
          <w:tcPr>
            <w:tcW w:w="9782" w:type="dxa"/>
          </w:tcPr>
          <w:p w14:paraId="0CEA3ACD" w14:textId="10939780" w:rsidR="00C60588" w:rsidRPr="00D6309E" w:rsidRDefault="00C60588" w:rsidP="00C60588">
            <w:pPr>
              <w:tabs>
                <w:tab w:val="left" w:pos="360"/>
              </w:tabs>
              <w:rPr>
                <w:b/>
              </w:rPr>
            </w:pPr>
            <w:r w:rsidRPr="00D6309E">
              <w:rPr>
                <w:b/>
              </w:rPr>
              <w:t>Ebner, N. C.</w:t>
            </w:r>
            <w:r w:rsidRPr="00D6309E">
              <w:t>, &amp; Fischer, H. (2014a). Studying the various facets of emotional aging: Introduction to the current Frontiers research topic.</w:t>
            </w:r>
            <w:r w:rsidRPr="00D6309E">
              <w:rPr>
                <w:b/>
              </w:rPr>
              <w:t xml:space="preserve"> </w:t>
            </w:r>
            <w:r w:rsidRPr="00D6309E">
              <w:rPr>
                <w:i/>
              </w:rPr>
              <w:t>Frontiers in Emotion Science</w:t>
            </w:r>
            <w:r w:rsidR="00D525E4" w:rsidRPr="00D6309E">
              <w:rPr>
                <w:i/>
              </w:rPr>
              <w:t>, 5</w:t>
            </w:r>
            <w:r w:rsidR="00D525E4" w:rsidRPr="00D6309E">
              <w:t>, 1007</w:t>
            </w:r>
            <w:r w:rsidR="00C41F6B" w:rsidRPr="00D6309E">
              <w:t>, 1-2.</w:t>
            </w:r>
            <w:r w:rsidRPr="00D6309E">
              <w:rPr>
                <w:i/>
              </w:rPr>
              <w:t xml:space="preserve"> </w:t>
            </w:r>
            <w:r w:rsidRPr="00D6309E">
              <w:t>DOI: 10.3389/fpsyg.2014.01007</w:t>
            </w:r>
            <w:r w:rsidR="002E1667" w:rsidRPr="00D6309E">
              <w:t xml:space="preserve"> PMID: 25250008 PMCID: PMC4158868</w:t>
            </w:r>
          </w:p>
          <w:p w14:paraId="10DE84C5" w14:textId="77777777" w:rsidR="00595B98" w:rsidRPr="00D6309E" w:rsidRDefault="00595B98" w:rsidP="00C60588">
            <w:pPr>
              <w:rPr>
                <w:b/>
              </w:rPr>
            </w:pPr>
          </w:p>
        </w:tc>
      </w:tr>
      <w:tr w:rsidR="004321C0" w:rsidRPr="00D6309E" w14:paraId="45B275AA" w14:textId="77777777" w:rsidTr="75DB8788">
        <w:tc>
          <w:tcPr>
            <w:tcW w:w="9782" w:type="dxa"/>
          </w:tcPr>
          <w:p w14:paraId="4BF7CA85" w14:textId="30B03DED" w:rsidR="007327C9" w:rsidRPr="00D6309E" w:rsidRDefault="00C60588" w:rsidP="00EC6537">
            <w:r w:rsidRPr="00D6309E">
              <w:rPr>
                <w:b/>
              </w:rPr>
              <w:t>Ebner, N. C.</w:t>
            </w:r>
            <w:r w:rsidRPr="00D6309E">
              <w:t xml:space="preserve">, &amp; Fischer, H. (2014b). </w:t>
            </w:r>
            <w:r w:rsidRPr="00D6309E">
              <w:rPr>
                <w:lang w:val="en"/>
              </w:rPr>
              <w:t>Emotion and aging: Evidence from brain and behavior</w:t>
            </w:r>
            <w:r w:rsidRPr="00D6309E">
              <w:t xml:space="preserve">. [Research topic] </w:t>
            </w:r>
            <w:r w:rsidRPr="00D6309E">
              <w:rPr>
                <w:i/>
              </w:rPr>
              <w:t>Frontiers in Emotion Science</w:t>
            </w:r>
            <w:r w:rsidR="001924AA" w:rsidRPr="00D6309E">
              <w:rPr>
                <w:i/>
              </w:rPr>
              <w:t>, 5</w:t>
            </w:r>
            <w:r w:rsidR="001924AA" w:rsidRPr="00D6309E">
              <w:t>, 996</w:t>
            </w:r>
            <w:r w:rsidR="00C41F6B" w:rsidRPr="00D6309E">
              <w:t>, 1-6.</w:t>
            </w:r>
            <w:r w:rsidRPr="00D6309E">
              <w:rPr>
                <w:i/>
              </w:rPr>
              <w:t xml:space="preserve"> </w:t>
            </w:r>
            <w:r w:rsidRPr="00D6309E">
              <w:t>DOI: 10.3389/fpsyg.2014.00996</w:t>
            </w:r>
            <w:r w:rsidR="002E1667" w:rsidRPr="00D6309E">
              <w:t xml:space="preserve"> PMID: 25250002 </w:t>
            </w:r>
            <w:r w:rsidR="007A1E42" w:rsidRPr="00D6309E">
              <w:t>PMCID: PMC4158975</w:t>
            </w:r>
          </w:p>
          <w:p w14:paraId="02FE4286" w14:textId="77777777" w:rsidR="00FF0D31" w:rsidRPr="00D6309E" w:rsidRDefault="00FF0D31" w:rsidP="00EC6537"/>
          <w:p w14:paraId="2977EEDE" w14:textId="7F80D86D" w:rsidR="008A5CA9" w:rsidRPr="00D6309E" w:rsidRDefault="008A5CA9" w:rsidP="00EC6537">
            <w:r w:rsidRPr="00D6309E">
              <w:t xml:space="preserve">*Lovén, J., *Svärd, J., </w:t>
            </w:r>
            <w:r w:rsidRPr="00D6309E">
              <w:rPr>
                <w:b/>
              </w:rPr>
              <w:t>Ebner, N. C.</w:t>
            </w:r>
            <w:r w:rsidRPr="00D6309E">
              <w:t xml:space="preserve">, Herlitz, A., &amp; Fischer, H., (2014). Face gender modulates women’s brain activity during face encoding. </w:t>
            </w:r>
            <w:r w:rsidRPr="00D6309E">
              <w:rPr>
                <w:i/>
              </w:rPr>
              <w:t>Social Cognitive and Affective Neuroscience</w:t>
            </w:r>
            <w:r w:rsidRPr="00D6309E">
              <w:rPr>
                <w:bCs/>
                <w:i/>
              </w:rPr>
              <w:t>, 9</w:t>
            </w:r>
            <w:r w:rsidRPr="00D6309E">
              <w:rPr>
                <w:bCs/>
              </w:rPr>
              <w:t xml:space="preserve">, 1000-1005. DOI: </w:t>
            </w:r>
            <w:r w:rsidRPr="00D6309E">
              <w:rPr>
                <w:rStyle w:val="slug-doi"/>
                <w:bdr w:val="none" w:sz="0" w:space="0" w:color="auto" w:frame="1"/>
              </w:rPr>
              <w:t xml:space="preserve">10.1093/scan/nst073 </w:t>
            </w:r>
            <w:r w:rsidRPr="00D6309E">
              <w:t>PMID: 2369807</w:t>
            </w:r>
            <w:r w:rsidR="00C17E4C" w:rsidRPr="00D6309E">
              <w:t>5 PM</w:t>
            </w:r>
            <w:r w:rsidR="00083A3A" w:rsidRPr="00D6309E">
              <w:t>CID: PMC4090962</w:t>
            </w:r>
          </w:p>
          <w:p w14:paraId="5C550BCC" w14:textId="2532D090" w:rsidR="008A5CA9" w:rsidRPr="00D6309E" w:rsidRDefault="008A5CA9" w:rsidP="00EC6537"/>
        </w:tc>
      </w:tr>
      <w:tr w:rsidR="004321C0" w:rsidRPr="00D6309E" w14:paraId="7820F757" w14:textId="77777777" w:rsidTr="75DB8788">
        <w:tc>
          <w:tcPr>
            <w:tcW w:w="9782" w:type="dxa"/>
          </w:tcPr>
          <w:p w14:paraId="6B821307" w14:textId="0E6CCE3E" w:rsidR="003E5315" w:rsidRPr="00D6309E" w:rsidRDefault="003E5315" w:rsidP="00056CBB">
            <w:pPr>
              <w:rPr>
                <w:bdr w:val="none" w:sz="0" w:space="0" w:color="auto" w:frame="1"/>
              </w:rPr>
            </w:pPr>
            <w:r w:rsidRPr="00D6309E">
              <w:t xml:space="preserve">Voelkle, M. C., </w:t>
            </w:r>
            <w:r w:rsidRPr="00D6309E">
              <w:rPr>
                <w:b/>
              </w:rPr>
              <w:t>Ebner, N. C.</w:t>
            </w:r>
            <w:r w:rsidRPr="00D6309E">
              <w:t xml:space="preserve">, Lindenberger, U., &amp; Riediger, M. (2014). A note on age differences in mood-congruent versus mood-incongruent information processing in faces.  </w:t>
            </w:r>
            <w:r w:rsidRPr="00D6309E">
              <w:rPr>
                <w:i/>
              </w:rPr>
              <w:t>Frontiers in Emotion Science, 5</w:t>
            </w:r>
            <w:r w:rsidRPr="00D6309E">
              <w:t>, 635</w:t>
            </w:r>
            <w:r w:rsidR="00C41F6B" w:rsidRPr="00D6309E">
              <w:t>, 1-13.</w:t>
            </w:r>
            <w:r w:rsidRPr="00D6309E">
              <w:rPr>
                <w:i/>
              </w:rPr>
              <w:t xml:space="preserve"> </w:t>
            </w:r>
            <w:r w:rsidRPr="00D6309E">
              <w:t>DOI: 10.3389/fpsyg.2014.00635</w:t>
            </w:r>
            <w:r w:rsidR="002E1667" w:rsidRPr="00D6309E">
              <w:t xml:space="preserve"> PMID: 25018740</w:t>
            </w:r>
            <w:r w:rsidR="00C24D50" w:rsidRPr="00D6309E">
              <w:t xml:space="preserve"> PM</w:t>
            </w:r>
            <w:r w:rsidR="00C936ED" w:rsidRPr="00D6309E">
              <w:t>CID: PMC4071858</w:t>
            </w:r>
          </w:p>
        </w:tc>
      </w:tr>
      <w:tr w:rsidR="004321C0" w:rsidRPr="00D6309E" w14:paraId="544489D3" w14:textId="77777777" w:rsidTr="75DB8788">
        <w:tc>
          <w:tcPr>
            <w:tcW w:w="9782" w:type="dxa"/>
          </w:tcPr>
          <w:p w14:paraId="24B23D47" w14:textId="77777777" w:rsidR="00FE126F" w:rsidRPr="00D6309E" w:rsidRDefault="00FE126F" w:rsidP="00EF3226">
            <w:pPr>
              <w:rPr>
                <w:b/>
                <w:bCs/>
              </w:rPr>
            </w:pPr>
          </w:p>
          <w:p w14:paraId="23BDB1EE" w14:textId="5ACFCE9C" w:rsidR="00EF3226" w:rsidRPr="00D6309E" w:rsidRDefault="00EF3226" w:rsidP="00EF3226">
            <w:r w:rsidRPr="00D6309E">
              <w:rPr>
                <w:b/>
                <w:bCs/>
              </w:rPr>
              <w:t>Ebner, N. C.</w:t>
            </w:r>
            <w:r w:rsidRPr="00D6309E">
              <w:t xml:space="preserve">, Johnson, M. R., </w:t>
            </w:r>
            <w:r w:rsidR="00B35FE9" w:rsidRPr="00D6309E">
              <w:t>*</w:t>
            </w:r>
            <w:r w:rsidRPr="00D6309E">
              <w:t xml:space="preserve">Rieckmann, A., </w:t>
            </w:r>
            <w:r w:rsidR="00B35FE9" w:rsidRPr="00D6309E">
              <w:t>*</w:t>
            </w:r>
            <w:r w:rsidRPr="00D6309E">
              <w:t xml:space="preserve">Durbin, K., </w:t>
            </w:r>
            <w:r w:rsidR="00B35FE9" w:rsidRPr="00D6309E">
              <w:t>*</w:t>
            </w:r>
            <w:r w:rsidRPr="00D6309E">
              <w:t xml:space="preserve">Johnson, M. K., &amp; </w:t>
            </w:r>
            <w:r w:rsidRPr="00D6309E">
              <w:rPr>
                <w:lang w:val="en-GB"/>
              </w:rPr>
              <w:t>Fischer</w:t>
            </w:r>
            <w:r w:rsidRPr="00D6309E">
              <w:rPr>
                <w:bCs/>
              </w:rPr>
              <w:t xml:space="preserve">, H. (2013). Processing own-age vs. other-age faces: Neuro-behavioral correlates and effects of emotion. </w:t>
            </w:r>
            <w:r w:rsidRPr="00D6309E">
              <w:rPr>
                <w:i/>
              </w:rPr>
              <w:t>NeuroImage, 78</w:t>
            </w:r>
            <w:r w:rsidRPr="00D6309E">
              <w:t>, 363-371. DOI: 10.1016/j.neuroimage.2013.04.029.</w:t>
            </w:r>
            <w:r w:rsidR="002E1667" w:rsidRPr="00D6309E">
              <w:t xml:space="preserve"> PMID: </w:t>
            </w:r>
            <w:hyperlink r:id="rId61" w:history="1">
              <w:r w:rsidR="002E1667" w:rsidRPr="00D6309E">
                <w:t>23602923</w:t>
              </w:r>
            </w:hyperlink>
            <w:r w:rsidR="002E1667" w:rsidRPr="00D6309E">
              <w:t xml:space="preserve"> PMCID: </w:t>
            </w:r>
            <w:hyperlink r:id="rId62" w:history="1">
              <w:r w:rsidR="002E1667" w:rsidRPr="00D6309E">
                <w:t>PMC3684564</w:t>
              </w:r>
            </w:hyperlink>
          </w:p>
          <w:p w14:paraId="3F5FAB89" w14:textId="77777777" w:rsidR="004E1152" w:rsidRPr="00D6309E" w:rsidRDefault="004E1152" w:rsidP="00052541">
            <w:pPr>
              <w:rPr>
                <w:b/>
                <w:bCs/>
              </w:rPr>
            </w:pPr>
          </w:p>
        </w:tc>
      </w:tr>
      <w:tr w:rsidR="004321C0" w:rsidRPr="00D6309E" w14:paraId="663C2796" w14:textId="77777777" w:rsidTr="75DB8788">
        <w:tc>
          <w:tcPr>
            <w:tcW w:w="9782" w:type="dxa"/>
          </w:tcPr>
          <w:p w14:paraId="0EC993EA" w14:textId="0B5318F8" w:rsidR="00DC4A67" w:rsidRPr="00D6309E" w:rsidRDefault="00052541" w:rsidP="00052541">
            <w:r w:rsidRPr="00D6309E">
              <w:rPr>
                <w:b/>
                <w:bCs/>
              </w:rPr>
              <w:t>Ebner, N. C.</w:t>
            </w:r>
            <w:r w:rsidRPr="00D6309E">
              <w:t xml:space="preserve">, </w:t>
            </w:r>
            <w:r w:rsidR="00B35FE9" w:rsidRPr="00D6309E">
              <w:t>*</w:t>
            </w:r>
            <w:r w:rsidRPr="00D6309E">
              <w:t xml:space="preserve">Maura, G., MacDonald, K., Westberg, L., &amp; Fischer, H. (2013). Oxytocin and socioemotional aging – Current knowledge and future trends. [Research topic] </w:t>
            </w:r>
            <w:r w:rsidRPr="00D6309E">
              <w:rPr>
                <w:i/>
              </w:rPr>
              <w:t xml:space="preserve">Frontiers in Human Neuroscience, </w:t>
            </w:r>
            <w:r w:rsidR="007E2667" w:rsidRPr="00D6309E">
              <w:rPr>
                <w:i/>
              </w:rPr>
              <w:t>7</w:t>
            </w:r>
            <w:r w:rsidRPr="00D6309E">
              <w:t xml:space="preserve">, </w:t>
            </w:r>
            <w:r w:rsidR="00D37462" w:rsidRPr="00D6309E">
              <w:t xml:space="preserve">487, </w:t>
            </w:r>
            <w:r w:rsidRPr="00D6309E">
              <w:t xml:space="preserve">1-14. </w:t>
            </w:r>
            <w:r w:rsidRPr="00D6309E">
              <w:rPr>
                <w:bCs/>
              </w:rPr>
              <w:t>DOI: 1</w:t>
            </w:r>
            <w:r w:rsidRPr="00D6309E">
              <w:t>0.3389/fnhum.2013.00487</w:t>
            </w:r>
            <w:r w:rsidR="002E1667" w:rsidRPr="00D6309E">
              <w:t xml:space="preserve"> PMID: 24009568 Central PMCID: PMC3755210</w:t>
            </w:r>
            <w:r w:rsidRPr="00D6309E">
              <w:rPr>
                <w:b/>
              </w:rPr>
              <w:tab/>
            </w:r>
          </w:p>
        </w:tc>
      </w:tr>
      <w:tr w:rsidR="004321C0" w:rsidRPr="00D6309E" w14:paraId="5306AA7A" w14:textId="77777777" w:rsidTr="75DB8788">
        <w:tc>
          <w:tcPr>
            <w:tcW w:w="9782" w:type="dxa"/>
          </w:tcPr>
          <w:p w14:paraId="7E63BAEA" w14:textId="77777777" w:rsidR="00B35FE9" w:rsidRPr="00D6309E" w:rsidRDefault="00B35FE9" w:rsidP="009618CB">
            <w:pPr>
              <w:shd w:val="clear" w:color="auto" w:fill="FFFFFF"/>
              <w:rPr>
                <w:rFonts w:ascii="Helvetica" w:hAnsi="Helvetica" w:cs="Helvetica"/>
                <w:sz w:val="10"/>
                <w:szCs w:val="10"/>
              </w:rPr>
            </w:pPr>
          </w:p>
        </w:tc>
      </w:tr>
    </w:tbl>
    <w:p w14:paraId="0A2C9089" w14:textId="39B2F17A" w:rsidR="75DB8788" w:rsidRPr="00D6309E" w:rsidRDefault="75DB8788">
      <w:pPr>
        <w:rPr>
          <w:sz w:val="12"/>
          <w:szCs w:val="12"/>
        </w:rPr>
      </w:pPr>
    </w:p>
    <w:p w14:paraId="41C6F3BF" w14:textId="77777777" w:rsidR="009858DC" w:rsidRPr="00D6309E" w:rsidRDefault="009858DC">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2DD00FEC" w14:textId="77777777" w:rsidTr="75DB8788">
        <w:tc>
          <w:tcPr>
            <w:tcW w:w="9782" w:type="dxa"/>
          </w:tcPr>
          <w:p w14:paraId="0881AFAC" w14:textId="77777777" w:rsidR="00890BBA" w:rsidRPr="00D6309E" w:rsidRDefault="00890BBA" w:rsidP="00890BBA">
            <w:pPr>
              <w:pStyle w:val="HTMLPreformatted"/>
              <w:rPr>
                <w:rFonts w:ascii="Times New Roman" w:hAnsi="Times New Roman"/>
                <w:iCs/>
                <w:sz w:val="24"/>
              </w:rPr>
            </w:pPr>
            <w:r w:rsidRPr="00D6309E">
              <w:rPr>
                <w:rFonts w:ascii="Times New Roman" w:hAnsi="Times New Roman"/>
                <w:sz w:val="24"/>
              </w:rPr>
              <w:t xml:space="preserve">Voelkle, M. C., </w:t>
            </w:r>
            <w:r w:rsidRPr="00D6309E">
              <w:rPr>
                <w:rFonts w:ascii="Times New Roman" w:hAnsi="Times New Roman"/>
                <w:b/>
                <w:sz w:val="24"/>
              </w:rPr>
              <w:t>Ebner, N. C.</w:t>
            </w:r>
            <w:r w:rsidRPr="00D6309E">
              <w:rPr>
                <w:rFonts w:ascii="Times New Roman" w:hAnsi="Times New Roman"/>
                <w:sz w:val="24"/>
              </w:rPr>
              <w:t xml:space="preserve">, Lindenberger, U., &amp; Riediger, M. (2013). </w:t>
            </w:r>
            <w:r w:rsidRPr="00D6309E">
              <w:rPr>
                <w:rFonts w:ascii="Times New Roman" w:hAnsi="Times New Roman"/>
                <w:iCs/>
                <w:sz w:val="24"/>
              </w:rPr>
              <w:t>Here we go again: Anticipatory and reactive mood responses to recurring unpleasant situations throughout adulthood</w:t>
            </w:r>
            <w:r w:rsidR="00B95864" w:rsidRPr="00D6309E">
              <w:rPr>
                <w:rFonts w:ascii="Times New Roman" w:hAnsi="Times New Roman"/>
                <w:iCs/>
                <w:sz w:val="24"/>
              </w:rPr>
              <w:t>.</w:t>
            </w:r>
            <w:r w:rsidRPr="00D6309E">
              <w:rPr>
                <w:rFonts w:ascii="Times New Roman" w:hAnsi="Times New Roman"/>
                <w:sz w:val="24"/>
              </w:rPr>
              <w:t xml:space="preserve"> </w:t>
            </w:r>
          </w:p>
          <w:p w14:paraId="723CFF52" w14:textId="77777777" w:rsidR="002E1667" w:rsidRPr="00D6309E" w:rsidRDefault="00890BBA" w:rsidP="002E1667">
            <w:pPr>
              <w:pStyle w:val="AUeberschrift"/>
              <w:tabs>
                <w:tab w:val="left" w:pos="4308"/>
              </w:tabs>
              <w:spacing w:line="240" w:lineRule="auto"/>
              <w:jc w:val="left"/>
              <w:rPr>
                <w:b w:val="0"/>
              </w:rPr>
            </w:pPr>
            <w:r w:rsidRPr="00D6309E">
              <w:rPr>
                <w:b w:val="0"/>
                <w:i/>
                <w:lang w:val="en-US"/>
              </w:rPr>
              <w:t>Emotion</w:t>
            </w:r>
            <w:r w:rsidR="00A6112E" w:rsidRPr="00D6309E">
              <w:rPr>
                <w:b w:val="0"/>
                <w:lang w:val="en-US"/>
              </w:rPr>
              <w:t xml:space="preserve">, </w:t>
            </w:r>
            <w:r w:rsidR="0039503B" w:rsidRPr="00D6309E">
              <w:rPr>
                <w:b w:val="0"/>
                <w:i/>
                <w:lang w:val="en-US"/>
              </w:rPr>
              <w:t>13</w:t>
            </w:r>
            <w:r w:rsidR="00A6112E" w:rsidRPr="00D6309E">
              <w:rPr>
                <w:b w:val="0"/>
              </w:rPr>
              <w:t xml:space="preserve">, </w:t>
            </w:r>
            <w:r w:rsidR="00A6112E" w:rsidRPr="00D6309E">
              <w:rPr>
                <w:b w:val="0"/>
                <w:lang w:val="en-US"/>
              </w:rPr>
              <w:t>424-433</w:t>
            </w:r>
            <w:r w:rsidR="00A6112E" w:rsidRPr="00D6309E">
              <w:rPr>
                <w:b w:val="0"/>
              </w:rPr>
              <w:t xml:space="preserve">. </w:t>
            </w:r>
            <w:r w:rsidR="00A6112E" w:rsidRPr="00D6309E">
              <w:rPr>
                <w:b w:val="0"/>
                <w:bCs/>
              </w:rPr>
              <w:t xml:space="preserve">DOI: </w:t>
            </w:r>
            <w:r w:rsidR="00A6112E" w:rsidRPr="00D6309E">
              <w:rPr>
                <w:b w:val="0"/>
                <w:lang w:val="en-US"/>
              </w:rPr>
              <w:t>10.1037/a0031351</w:t>
            </w:r>
            <w:r w:rsidR="002E1667" w:rsidRPr="00D6309E">
              <w:rPr>
                <w:b w:val="0"/>
                <w:lang w:val="en-US"/>
              </w:rPr>
              <w:t xml:space="preserve"> </w:t>
            </w:r>
            <w:r w:rsidR="002E1667" w:rsidRPr="00D6309E">
              <w:rPr>
                <w:b w:val="0"/>
              </w:rPr>
              <w:t>PMID:</w:t>
            </w:r>
            <w:r w:rsidR="002E1667" w:rsidRPr="00D6309E">
              <w:rPr>
                <w:b w:val="0"/>
                <w:lang w:val="en-US"/>
              </w:rPr>
              <w:t xml:space="preserve"> 23398583</w:t>
            </w:r>
          </w:p>
          <w:p w14:paraId="291BE294" w14:textId="46A11A05" w:rsidR="004376F8" w:rsidRPr="00D6309E" w:rsidRDefault="004376F8" w:rsidP="00E52002">
            <w:pPr>
              <w:pStyle w:val="AUeberschrift"/>
              <w:tabs>
                <w:tab w:val="left" w:pos="4308"/>
              </w:tabs>
              <w:spacing w:line="240" w:lineRule="auto"/>
              <w:jc w:val="left"/>
              <w:rPr>
                <w:b w:val="0"/>
                <w:lang w:val="en-US"/>
              </w:rPr>
            </w:pPr>
          </w:p>
        </w:tc>
      </w:tr>
      <w:tr w:rsidR="004321C0" w:rsidRPr="00D6309E" w14:paraId="67C9C060" w14:textId="77777777" w:rsidTr="75DB8788">
        <w:tc>
          <w:tcPr>
            <w:tcW w:w="9782" w:type="dxa"/>
          </w:tcPr>
          <w:p w14:paraId="21FFA781" w14:textId="4DBB788C" w:rsidR="001246B9" w:rsidRPr="00D6309E" w:rsidRDefault="00623145" w:rsidP="00623145">
            <w:r w:rsidRPr="00D6309E">
              <w:rPr>
                <w:b/>
                <w:bCs/>
              </w:rPr>
              <w:lastRenderedPageBreak/>
              <w:t>Ebner, N. C.</w:t>
            </w:r>
            <w:r w:rsidRPr="00D6309E">
              <w:t xml:space="preserve">, Johnson, M. K., &amp; </w:t>
            </w:r>
            <w:r w:rsidRPr="00D6309E">
              <w:rPr>
                <w:lang w:val="en-GB"/>
              </w:rPr>
              <w:t>Fischer</w:t>
            </w:r>
            <w:r w:rsidRPr="00D6309E">
              <w:rPr>
                <w:bCs/>
              </w:rPr>
              <w:t xml:space="preserve">, H. </w:t>
            </w:r>
            <w:r w:rsidRPr="00D6309E">
              <w:t xml:space="preserve">(2012). </w:t>
            </w:r>
            <w:r w:rsidRPr="00D6309E">
              <w:rPr>
                <w:bCs/>
              </w:rPr>
              <w:t xml:space="preserve">Neural mechanisms of reading facial emotions in young and older adults. </w:t>
            </w:r>
            <w:r w:rsidRPr="00D6309E">
              <w:t xml:space="preserve">[Special section] </w:t>
            </w:r>
            <w:r w:rsidRPr="00D6309E">
              <w:rPr>
                <w:i/>
              </w:rPr>
              <w:t>Frontiers in Integrative Neuroscience / Emotion Science, 3</w:t>
            </w:r>
            <w:r w:rsidRPr="00D6309E">
              <w:t xml:space="preserve">, </w:t>
            </w:r>
            <w:r w:rsidR="00C41F6B" w:rsidRPr="00D6309E">
              <w:t xml:space="preserve">223, </w:t>
            </w:r>
            <w:r w:rsidRPr="00D6309E">
              <w:t xml:space="preserve">1-19. </w:t>
            </w:r>
            <w:r w:rsidRPr="00D6309E">
              <w:rPr>
                <w:bCs/>
              </w:rPr>
              <w:t xml:space="preserve">DOI: </w:t>
            </w:r>
            <w:r w:rsidRPr="00D6309E">
              <w:t>10.3389/fpsyg.2012.00223</w:t>
            </w:r>
            <w:r w:rsidR="00B17B5C" w:rsidRPr="00D6309E">
              <w:t xml:space="preserve"> </w:t>
            </w:r>
            <w:r w:rsidR="00D4108F" w:rsidRPr="00D6309E">
              <w:t>PMID: 22798953</w:t>
            </w:r>
            <w:r w:rsidR="0023326A" w:rsidRPr="00D6309E">
              <w:t xml:space="preserve"> PMCID: </w:t>
            </w:r>
            <w:r w:rsidR="00A174EF" w:rsidRPr="00D6309E">
              <w:t>PMC3394436</w:t>
            </w:r>
          </w:p>
        </w:tc>
      </w:tr>
      <w:tr w:rsidR="004321C0" w:rsidRPr="00D6309E" w14:paraId="446E5A45" w14:textId="77777777" w:rsidTr="75DB8788">
        <w:tc>
          <w:tcPr>
            <w:tcW w:w="9782" w:type="dxa"/>
          </w:tcPr>
          <w:p w14:paraId="41A30956" w14:textId="77777777" w:rsidR="00115FC2" w:rsidRPr="00D6309E" w:rsidRDefault="00115FC2" w:rsidP="00623145"/>
          <w:p w14:paraId="2D41CD82" w14:textId="77777777" w:rsidR="00115FC2" w:rsidRPr="00D6309E" w:rsidRDefault="00115FC2" w:rsidP="00115FC2">
            <w:r w:rsidRPr="00D6309E">
              <w:t>Voelkle, M. C.,</w:t>
            </w:r>
            <w:r w:rsidRPr="00D6309E">
              <w:rPr>
                <w:b/>
              </w:rPr>
              <w:t xml:space="preserve"> Ebner, N. C.</w:t>
            </w:r>
            <w:r w:rsidRPr="00D6309E">
              <w:t xml:space="preserve">, Lindenberger, U., &amp; Riediger, M. (2012). Let me guess how old you are: Effects of age, gender, and facial expression on perceptions of age. </w:t>
            </w:r>
            <w:r w:rsidRPr="00D6309E">
              <w:rPr>
                <w:bCs/>
                <w:i/>
              </w:rPr>
              <w:t>Psychology &amp; Aging, 27</w:t>
            </w:r>
            <w:r w:rsidRPr="00D6309E">
              <w:rPr>
                <w:bCs/>
              </w:rPr>
              <w:t xml:space="preserve">, 265-277. DOI: </w:t>
            </w:r>
            <w:hyperlink r:id="rId63" w:history="1">
              <w:r w:rsidRPr="00D6309E">
                <w:rPr>
                  <w:rStyle w:val="Hyperlink"/>
                  <w:color w:val="auto"/>
                  <w:u w:val="none"/>
                </w:rPr>
                <w:t>10.1037/a0025065</w:t>
              </w:r>
            </w:hyperlink>
            <w:r w:rsidRPr="00D6309E">
              <w:t xml:space="preserve"> PMID: 21895379</w:t>
            </w:r>
          </w:p>
          <w:p w14:paraId="42DA1BEE" w14:textId="103A9466" w:rsidR="00F85ACE" w:rsidRPr="00D6309E" w:rsidRDefault="00F85ACE" w:rsidP="001A1554">
            <w:pPr>
              <w:rPr>
                <w:b/>
              </w:rPr>
            </w:pPr>
          </w:p>
        </w:tc>
      </w:tr>
      <w:tr w:rsidR="004321C0" w:rsidRPr="00D6309E" w14:paraId="549926F6" w14:textId="77777777" w:rsidTr="75DB8788">
        <w:tc>
          <w:tcPr>
            <w:tcW w:w="9782" w:type="dxa"/>
          </w:tcPr>
          <w:p w14:paraId="5889D69E" w14:textId="06494EAE" w:rsidR="00814786" w:rsidRPr="00D6309E" w:rsidRDefault="00814786" w:rsidP="00814786">
            <w:pPr>
              <w:widowControl w:val="0"/>
              <w:tabs>
                <w:tab w:val="left" w:pos="360"/>
                <w:tab w:val="left" w:pos="720"/>
                <w:tab w:val="left" w:pos="4395"/>
              </w:tabs>
              <w:autoSpaceDE w:val="0"/>
              <w:autoSpaceDN w:val="0"/>
              <w:adjustRightInd w:val="0"/>
              <w:rPr>
                <w:bCs/>
              </w:rPr>
            </w:pPr>
            <w:r w:rsidRPr="00D6309E">
              <w:rPr>
                <w:b/>
              </w:rPr>
              <w:t>Ebner, N. C.</w:t>
            </w:r>
            <w:r w:rsidRPr="00D6309E">
              <w:t xml:space="preserve">, He, Y., </w:t>
            </w:r>
            <w:r w:rsidR="00B35FE9" w:rsidRPr="00D6309E">
              <w:t>*</w:t>
            </w:r>
            <w:r w:rsidRPr="00D6309E">
              <w:t>Fichtenholtz, H. M., McCarthy, G.</w:t>
            </w:r>
            <w:r w:rsidR="002678BF" w:rsidRPr="00D6309E">
              <w:t>,</w:t>
            </w:r>
            <w:r w:rsidRPr="00D6309E">
              <w:t xml:space="preserve"> &amp; Johnson, M. K. (2011). </w:t>
            </w:r>
            <w:r w:rsidRPr="00D6309E">
              <w:br/>
              <w:t xml:space="preserve">Electrophysiological correlates of processing faces of younger and older </w:t>
            </w:r>
            <w:r w:rsidRPr="00D6309E">
              <w:br/>
              <w:t xml:space="preserve">individuals. </w:t>
            </w:r>
            <w:r w:rsidRPr="00D6309E">
              <w:rPr>
                <w:i/>
              </w:rPr>
              <w:t>Social Cognitive and Affective Neuroscience, 6</w:t>
            </w:r>
            <w:r w:rsidRPr="00D6309E">
              <w:t>, 526-535.</w:t>
            </w:r>
            <w:r w:rsidRPr="00D6309E">
              <w:rPr>
                <w:bCs/>
              </w:rPr>
              <w:t xml:space="preserve"> </w:t>
            </w:r>
            <w:r w:rsidRPr="00D6309E">
              <w:t>DOI: 10.1093/scan/nsq074</w:t>
            </w:r>
            <w:r w:rsidR="002E1667" w:rsidRPr="00D6309E">
              <w:t xml:space="preserve">  PMID: 21030480 PMCID: PMC3150862</w:t>
            </w:r>
          </w:p>
          <w:p w14:paraId="3AFB452A" w14:textId="77777777" w:rsidR="00814786" w:rsidRPr="00D6309E" w:rsidRDefault="00814786" w:rsidP="004E0728">
            <w:pPr>
              <w:rPr>
                <w:b/>
                <w:bCs/>
              </w:rPr>
            </w:pPr>
          </w:p>
        </w:tc>
      </w:tr>
      <w:tr w:rsidR="004321C0" w:rsidRPr="00D6309E" w14:paraId="57D28921" w14:textId="77777777" w:rsidTr="75DB8788">
        <w:tc>
          <w:tcPr>
            <w:tcW w:w="9782" w:type="dxa"/>
          </w:tcPr>
          <w:p w14:paraId="127888E1" w14:textId="7BDE06D3" w:rsidR="004E0728" w:rsidRPr="00D6309E" w:rsidRDefault="004E0728" w:rsidP="004E0728">
            <w:r w:rsidRPr="00D6309E">
              <w:rPr>
                <w:b/>
                <w:bCs/>
              </w:rPr>
              <w:t>Ebner, N. C.</w:t>
            </w:r>
            <w:r w:rsidRPr="00D6309E">
              <w:t xml:space="preserve">, </w:t>
            </w:r>
            <w:r w:rsidR="00B35FE9" w:rsidRPr="00D6309E">
              <w:t>*</w:t>
            </w:r>
            <w:r w:rsidRPr="00D6309E">
              <w:t xml:space="preserve">Gluth, S., </w:t>
            </w:r>
            <w:r w:rsidR="00B35FE9" w:rsidRPr="00D6309E">
              <w:t>*</w:t>
            </w:r>
            <w:r w:rsidRPr="00D6309E">
              <w:t xml:space="preserve">Johnson, M. R., Raye, C. L., Mitchell, K. M., &amp; Johnson, M. K. (2011). </w:t>
            </w:r>
            <w:r w:rsidRPr="00D6309E">
              <w:rPr>
                <w:iCs/>
              </w:rPr>
              <w:t>Medial prefrontal cortex activity when thinking about others depends on their age</w:t>
            </w:r>
            <w:r w:rsidRPr="00D6309E">
              <w:t xml:space="preserve">. [Special issue] </w:t>
            </w:r>
            <w:r w:rsidRPr="00D6309E">
              <w:rPr>
                <w:i/>
              </w:rPr>
              <w:t>Neurocase, 17</w:t>
            </w:r>
            <w:r w:rsidRPr="00D6309E">
              <w:t>, 260-269. DOI: 10.1080/13554794.2010.536953</w:t>
            </w:r>
            <w:r w:rsidR="002E1667" w:rsidRPr="00D6309E">
              <w:t xml:space="preserve"> PMID: 21432722</w:t>
            </w:r>
            <w:r w:rsidR="003D5053" w:rsidRPr="00D6309E">
              <w:t xml:space="preserve"> PMCID: PMC</w:t>
            </w:r>
            <w:r w:rsidR="00933470" w:rsidRPr="00D6309E">
              <w:t>3322673</w:t>
            </w:r>
          </w:p>
          <w:p w14:paraId="3527ED97" w14:textId="77777777" w:rsidR="004E0728" w:rsidRPr="00D6309E" w:rsidRDefault="004E0728" w:rsidP="0049625D">
            <w:pPr>
              <w:autoSpaceDE w:val="0"/>
              <w:autoSpaceDN w:val="0"/>
              <w:adjustRightInd w:val="0"/>
              <w:rPr>
                <w:b/>
                <w:iCs/>
              </w:rPr>
            </w:pPr>
          </w:p>
        </w:tc>
      </w:tr>
      <w:tr w:rsidR="004321C0" w:rsidRPr="00D6309E" w14:paraId="535B017C" w14:textId="77777777" w:rsidTr="75DB8788">
        <w:tc>
          <w:tcPr>
            <w:tcW w:w="9782" w:type="dxa"/>
          </w:tcPr>
          <w:p w14:paraId="42E39792" w14:textId="28417537" w:rsidR="00301A2B" w:rsidRPr="00D6309E" w:rsidRDefault="0049625D" w:rsidP="00541420">
            <w:pPr>
              <w:autoSpaceDE w:val="0"/>
              <w:autoSpaceDN w:val="0"/>
              <w:adjustRightInd w:val="0"/>
            </w:pPr>
            <w:r w:rsidRPr="00D6309E">
              <w:rPr>
                <w:b/>
                <w:iCs/>
              </w:rPr>
              <w:t>Ebner, N. C.</w:t>
            </w:r>
            <w:r w:rsidRPr="00D6309E">
              <w:rPr>
                <w:iCs/>
              </w:rPr>
              <w:t xml:space="preserve">, </w:t>
            </w:r>
            <w:r w:rsidR="00B35FE9" w:rsidRPr="00D6309E">
              <w:rPr>
                <w:iCs/>
              </w:rPr>
              <w:t>*</w:t>
            </w:r>
            <w:r w:rsidRPr="00D6309E">
              <w:rPr>
                <w:iCs/>
              </w:rPr>
              <w:t>He, Y., &amp; Johnson, M. K.</w:t>
            </w:r>
            <w:r w:rsidRPr="00D6309E">
              <w:rPr>
                <w:i/>
              </w:rPr>
              <w:t xml:space="preserve"> </w:t>
            </w:r>
            <w:r w:rsidRPr="00D6309E">
              <w:t>(2011). Age and emotion affect how we look at a face: Visual scan patterns differ for own-age versus other-age emotional faces</w:t>
            </w:r>
            <w:r w:rsidRPr="00D6309E">
              <w:rPr>
                <w:bCs/>
              </w:rPr>
              <w:t>.</w:t>
            </w:r>
            <w:r w:rsidRPr="00D6309E">
              <w:rPr>
                <w:i/>
              </w:rPr>
              <w:t xml:space="preserve"> </w:t>
            </w:r>
            <w:r w:rsidRPr="00D6309E">
              <w:t xml:space="preserve">[Special section] </w:t>
            </w:r>
            <w:r w:rsidRPr="00D6309E">
              <w:rPr>
                <w:i/>
                <w:iCs/>
              </w:rPr>
              <w:t>Cognition &amp; Emotion</w:t>
            </w:r>
            <w:r w:rsidR="00BE13E1" w:rsidRPr="00D6309E">
              <w:rPr>
                <w:i/>
              </w:rPr>
              <w:t>, 25</w:t>
            </w:r>
            <w:r w:rsidR="00BE13E1" w:rsidRPr="00D6309E">
              <w:t>, 983-997.</w:t>
            </w:r>
            <w:r w:rsidR="00BE13E1" w:rsidRPr="00D6309E">
              <w:rPr>
                <w:i/>
              </w:rPr>
              <w:t xml:space="preserve"> </w:t>
            </w:r>
            <w:r w:rsidRPr="00D6309E">
              <w:rPr>
                <w:bCs/>
              </w:rPr>
              <w:t xml:space="preserve">DOI: </w:t>
            </w:r>
            <w:r w:rsidRPr="00D6309E">
              <w:t>10.1080/02699931.2010.540817</w:t>
            </w:r>
            <w:r w:rsidR="002E1667" w:rsidRPr="00D6309E">
              <w:t xml:space="preserve"> PMID: 21614704</w:t>
            </w:r>
            <w:r w:rsidR="00E377E2" w:rsidRPr="00D6309E">
              <w:t xml:space="preserve"> </w:t>
            </w:r>
            <w:r w:rsidR="00235D38" w:rsidRPr="00D6309E">
              <w:t>PMCID: PMC3339265</w:t>
            </w:r>
          </w:p>
          <w:p w14:paraId="303A9B0D" w14:textId="77777777" w:rsidR="00EA58F5" w:rsidRPr="00D6309E" w:rsidRDefault="00EA58F5" w:rsidP="00541420">
            <w:pPr>
              <w:autoSpaceDE w:val="0"/>
              <w:autoSpaceDN w:val="0"/>
              <w:adjustRightInd w:val="0"/>
            </w:pPr>
          </w:p>
        </w:tc>
      </w:tr>
      <w:tr w:rsidR="004321C0" w:rsidRPr="00D6309E" w14:paraId="20703EDA" w14:textId="77777777" w:rsidTr="75DB8788">
        <w:tc>
          <w:tcPr>
            <w:tcW w:w="9782" w:type="dxa"/>
          </w:tcPr>
          <w:p w14:paraId="3EB22493" w14:textId="3C192578" w:rsidR="006076A9" w:rsidRPr="00D6309E" w:rsidRDefault="00056CBB" w:rsidP="006076A9">
            <w:r w:rsidRPr="00D6309E">
              <w:rPr>
                <w:shd w:val="clear" w:color="auto" w:fill="FFFFFF"/>
              </w:rPr>
              <w:t>*</w:t>
            </w:r>
            <w:r w:rsidR="006076A9" w:rsidRPr="00D6309E">
              <w:rPr>
                <w:shd w:val="clear" w:color="auto" w:fill="FFFFFF"/>
              </w:rPr>
              <w:t xml:space="preserve">He, Y., </w:t>
            </w:r>
            <w:r w:rsidR="006076A9" w:rsidRPr="00D6309E">
              <w:rPr>
                <w:b/>
                <w:bCs/>
                <w:shd w:val="clear" w:color="auto" w:fill="FFFFFF"/>
              </w:rPr>
              <w:t>Ebner, N. C</w:t>
            </w:r>
            <w:r w:rsidR="006076A9" w:rsidRPr="00D6309E">
              <w:rPr>
                <w:shd w:val="clear" w:color="auto" w:fill="FFFFFF"/>
              </w:rPr>
              <w:t xml:space="preserve">., &amp; Johnson, M. K. (2011). </w:t>
            </w:r>
            <w:r w:rsidRPr="00D6309E">
              <w:rPr>
                <w:shd w:val="clear" w:color="auto" w:fill="FFFFFF"/>
              </w:rPr>
              <w:t xml:space="preserve">What predicts the own-age bias in face recogntion memory? </w:t>
            </w:r>
            <w:r w:rsidR="006076A9" w:rsidRPr="00D6309E">
              <w:rPr>
                <w:i/>
                <w:iCs/>
                <w:shd w:val="clear" w:color="auto" w:fill="FFFFFF"/>
              </w:rPr>
              <w:t xml:space="preserve">Social </w:t>
            </w:r>
            <w:r w:rsidRPr="00D6309E">
              <w:rPr>
                <w:i/>
                <w:iCs/>
                <w:shd w:val="clear" w:color="auto" w:fill="FFFFFF"/>
              </w:rPr>
              <w:t>C</w:t>
            </w:r>
            <w:r w:rsidR="006076A9" w:rsidRPr="00D6309E">
              <w:rPr>
                <w:i/>
                <w:iCs/>
                <w:shd w:val="clear" w:color="auto" w:fill="FFFFFF"/>
              </w:rPr>
              <w:t>ognition</w:t>
            </w:r>
            <w:r w:rsidR="006076A9" w:rsidRPr="00D6309E">
              <w:rPr>
                <w:shd w:val="clear" w:color="auto" w:fill="FFFFFF"/>
              </w:rPr>
              <w:t>, </w:t>
            </w:r>
            <w:r w:rsidR="006076A9" w:rsidRPr="00D6309E">
              <w:rPr>
                <w:i/>
                <w:iCs/>
                <w:shd w:val="clear" w:color="auto" w:fill="FFFFFF"/>
              </w:rPr>
              <w:t>29</w:t>
            </w:r>
            <w:r w:rsidR="006076A9" w:rsidRPr="00D6309E">
              <w:rPr>
                <w:shd w:val="clear" w:color="auto" w:fill="FFFFFF"/>
              </w:rPr>
              <w:t>(1), 97–109. https://doi.org/10.1521/soco.2011.29.1.97</w:t>
            </w:r>
            <w:r w:rsidR="00FB4D43" w:rsidRPr="00D6309E">
              <w:rPr>
                <w:shd w:val="clear" w:color="auto" w:fill="FFFFFF"/>
              </w:rPr>
              <w:t xml:space="preserve"> PMID: 21415928</w:t>
            </w:r>
            <w:r w:rsidR="005A165D" w:rsidRPr="00D6309E">
              <w:rPr>
                <w:shd w:val="clear" w:color="auto" w:fill="FFFFFF"/>
              </w:rPr>
              <w:t xml:space="preserve"> PMCID: PMC3057073</w:t>
            </w:r>
          </w:p>
          <w:p w14:paraId="046E8EFD" w14:textId="77777777" w:rsidR="00396919" w:rsidRPr="00D6309E" w:rsidRDefault="00396919" w:rsidP="006076A9">
            <w:pPr>
              <w:tabs>
                <w:tab w:val="left" w:pos="360"/>
                <w:tab w:val="left" w:pos="720"/>
              </w:tabs>
              <w:rPr>
                <w:bCs/>
              </w:rPr>
            </w:pPr>
          </w:p>
        </w:tc>
      </w:tr>
      <w:tr w:rsidR="004321C0" w:rsidRPr="00D6309E" w14:paraId="51CF45E0" w14:textId="77777777" w:rsidTr="75DB8788">
        <w:tc>
          <w:tcPr>
            <w:tcW w:w="9782" w:type="dxa"/>
          </w:tcPr>
          <w:p w14:paraId="7BD83FFF" w14:textId="77777777" w:rsidR="0028708B" w:rsidRPr="00D6309E" w:rsidRDefault="00C81C54" w:rsidP="00250267">
            <w:pPr>
              <w:autoSpaceDE w:val="0"/>
              <w:autoSpaceDN w:val="0"/>
              <w:adjustRightInd w:val="0"/>
            </w:pPr>
            <w:r w:rsidRPr="00D6309E">
              <w:t xml:space="preserve">Riediger, M., Voelkle, M., </w:t>
            </w:r>
            <w:r w:rsidRPr="00D6309E">
              <w:rPr>
                <w:b/>
              </w:rPr>
              <w:t>Ebner</w:t>
            </w:r>
            <w:r w:rsidRPr="00D6309E">
              <w:t xml:space="preserve">, </w:t>
            </w:r>
            <w:r w:rsidRPr="00D6309E">
              <w:rPr>
                <w:b/>
              </w:rPr>
              <w:t>N. C.</w:t>
            </w:r>
            <w:r w:rsidRPr="00D6309E">
              <w:t>, &amp; Lindenberger, U. (2011). Beyond "happy, angry, or sad?</w:t>
            </w:r>
            <w:r w:rsidR="0049625D" w:rsidRPr="00D6309E">
              <w:t>"</w:t>
            </w:r>
            <w:r w:rsidRPr="00D6309E">
              <w:t xml:space="preserve">: Age-of-poser and Age-of-rater effects on multi-dimensional emotion perception. [Special section] </w:t>
            </w:r>
            <w:r w:rsidRPr="00D6309E">
              <w:rPr>
                <w:i/>
                <w:iCs/>
              </w:rPr>
              <w:t>Cognition &amp; Emotion</w:t>
            </w:r>
            <w:r w:rsidR="00250267" w:rsidRPr="00D6309E">
              <w:rPr>
                <w:i/>
              </w:rPr>
              <w:t>, 25</w:t>
            </w:r>
            <w:r w:rsidR="00250267" w:rsidRPr="00D6309E">
              <w:t>, 968-982.</w:t>
            </w:r>
            <w:r w:rsidRPr="00D6309E">
              <w:rPr>
                <w:bCs/>
              </w:rPr>
              <w:t xml:space="preserve"> DOI: </w:t>
            </w:r>
            <w:r w:rsidRPr="00D6309E">
              <w:t>10.1080/02699931.2010.540812</w:t>
            </w:r>
            <w:r w:rsidR="002E1667" w:rsidRPr="00D6309E">
              <w:t xml:space="preserve"> PMID: 21432636</w:t>
            </w:r>
          </w:p>
          <w:p w14:paraId="0D27FADA" w14:textId="52DCCE04" w:rsidR="00466FBC" w:rsidRPr="00D6309E" w:rsidRDefault="00466FBC" w:rsidP="00250267">
            <w:pPr>
              <w:autoSpaceDE w:val="0"/>
              <w:autoSpaceDN w:val="0"/>
              <w:adjustRightInd w:val="0"/>
              <w:rPr>
                <w:rFonts w:ascii="TimesNewRomanPSMT" w:hAnsi="TimesNewRomanPSMT" w:cs="TimesNewRomanPSMT"/>
              </w:rPr>
            </w:pPr>
          </w:p>
        </w:tc>
      </w:tr>
      <w:tr w:rsidR="004321C0" w:rsidRPr="00D6309E" w14:paraId="265E548C" w14:textId="77777777" w:rsidTr="75DB8788">
        <w:tc>
          <w:tcPr>
            <w:tcW w:w="9782" w:type="dxa"/>
          </w:tcPr>
          <w:p w14:paraId="20603858" w14:textId="74C494A2" w:rsidR="007327C9" w:rsidRPr="00D6309E" w:rsidRDefault="007327C9" w:rsidP="00EE1E2C">
            <w:pPr>
              <w:rPr>
                <w:b/>
                <w:sz w:val="2"/>
                <w:szCs w:val="2"/>
              </w:rPr>
            </w:pPr>
          </w:p>
        </w:tc>
      </w:tr>
      <w:tr w:rsidR="004321C0" w:rsidRPr="00D6309E" w14:paraId="5C4868C1" w14:textId="77777777" w:rsidTr="75DB8788">
        <w:tc>
          <w:tcPr>
            <w:tcW w:w="9782" w:type="dxa"/>
          </w:tcPr>
          <w:p w14:paraId="019DDBA4" w14:textId="30FDAC66" w:rsidR="00020861" w:rsidRPr="00D6309E" w:rsidRDefault="000F2344" w:rsidP="009172F5">
            <w:pPr>
              <w:widowControl w:val="0"/>
              <w:tabs>
                <w:tab w:val="left" w:pos="567"/>
                <w:tab w:val="left" w:pos="4395"/>
              </w:tabs>
              <w:autoSpaceDE w:val="0"/>
              <w:autoSpaceDN w:val="0"/>
              <w:adjustRightInd w:val="0"/>
            </w:pPr>
            <w:r w:rsidRPr="00D6309E">
              <w:rPr>
                <w:b/>
                <w:iCs/>
              </w:rPr>
              <w:t>Ebner, N. C.</w:t>
            </w:r>
            <w:r w:rsidRPr="00D6309E">
              <w:rPr>
                <w:iCs/>
              </w:rPr>
              <w:t>, &amp; Johnson, M. K.</w:t>
            </w:r>
            <w:r w:rsidRPr="00D6309E">
              <w:rPr>
                <w:i/>
              </w:rPr>
              <w:t xml:space="preserve"> </w:t>
            </w:r>
            <w:r w:rsidRPr="00D6309E">
              <w:t xml:space="preserve">(2010). </w:t>
            </w:r>
            <w:r w:rsidRPr="00D6309E">
              <w:rPr>
                <w:iCs/>
              </w:rPr>
              <w:t>Age-group differences in interference from young and older emotional faces.</w:t>
            </w:r>
            <w:r w:rsidRPr="00D6309E">
              <w:rPr>
                <w:i/>
              </w:rPr>
              <w:t xml:space="preserve"> </w:t>
            </w:r>
            <w:r w:rsidRPr="00D6309E">
              <w:rPr>
                <w:i/>
                <w:iCs/>
              </w:rPr>
              <w:t xml:space="preserve">Cognition </w:t>
            </w:r>
            <w:r w:rsidR="00D74801" w:rsidRPr="00D6309E">
              <w:rPr>
                <w:i/>
                <w:iCs/>
              </w:rPr>
              <w:t>&amp;</w:t>
            </w:r>
            <w:r w:rsidRPr="00D6309E">
              <w:rPr>
                <w:i/>
                <w:iCs/>
              </w:rPr>
              <w:t xml:space="preserve"> Emotion, 24</w:t>
            </w:r>
            <w:r w:rsidRPr="00D6309E">
              <w:rPr>
                <w:iCs/>
              </w:rPr>
              <w:t>, 1095</w:t>
            </w:r>
            <w:r w:rsidRPr="00D6309E">
              <w:t>–1116.</w:t>
            </w:r>
            <w:r w:rsidR="008865F7" w:rsidRPr="00D6309E">
              <w:t xml:space="preserve"> DOI</w:t>
            </w:r>
            <w:r w:rsidR="00D651D9" w:rsidRPr="00D6309E">
              <w:t>: 10.1080/02699930903128395</w:t>
            </w:r>
            <w:r w:rsidR="002E1667" w:rsidRPr="00D6309E">
              <w:t xml:space="preserve"> PMID: 21286236</w:t>
            </w:r>
            <w:r w:rsidR="00F05458" w:rsidRPr="00D6309E">
              <w:t xml:space="preserve"> PMCID:</w:t>
            </w:r>
            <w:r w:rsidR="0022470A" w:rsidRPr="00D6309E">
              <w:t xml:space="preserve"> PMC3030265</w:t>
            </w:r>
          </w:p>
          <w:p w14:paraId="69E6F4C0" w14:textId="02E0B574" w:rsidR="002C6CE1" w:rsidRPr="00D6309E" w:rsidRDefault="002C6CE1" w:rsidP="009172F5">
            <w:pPr>
              <w:widowControl w:val="0"/>
              <w:tabs>
                <w:tab w:val="left" w:pos="567"/>
                <w:tab w:val="left" w:pos="4395"/>
              </w:tabs>
              <w:autoSpaceDE w:val="0"/>
              <w:autoSpaceDN w:val="0"/>
              <w:adjustRightInd w:val="0"/>
            </w:pPr>
          </w:p>
        </w:tc>
      </w:tr>
      <w:tr w:rsidR="004321C0" w:rsidRPr="00D6309E" w14:paraId="45B4EA1F" w14:textId="77777777" w:rsidTr="75DB8788">
        <w:tc>
          <w:tcPr>
            <w:tcW w:w="9782" w:type="dxa"/>
          </w:tcPr>
          <w:p w14:paraId="60E78961" w14:textId="77777777" w:rsidR="000A6BEE" w:rsidRPr="00D6309E" w:rsidRDefault="005D5DEE" w:rsidP="000F2344">
            <w:pPr>
              <w:widowControl w:val="0"/>
              <w:tabs>
                <w:tab w:val="left" w:pos="567"/>
                <w:tab w:val="left" w:pos="4395"/>
              </w:tabs>
              <w:autoSpaceDE w:val="0"/>
              <w:autoSpaceDN w:val="0"/>
              <w:adjustRightInd w:val="0"/>
            </w:pPr>
            <w:hyperlink r:id="rId64" w:history="1">
              <w:r w:rsidRPr="00D6309E">
                <w:rPr>
                  <w:rStyle w:val="Hyperlink"/>
                  <w:b/>
                  <w:color w:val="auto"/>
                  <w:u w:val="none"/>
                </w:rPr>
                <w:t>Eb</w:t>
              </w:r>
              <w:r w:rsidR="000A6BEE" w:rsidRPr="00D6309E">
                <w:rPr>
                  <w:rStyle w:val="Hyperlink"/>
                  <w:b/>
                  <w:color w:val="auto"/>
                  <w:u w:val="none"/>
                </w:rPr>
                <w:t>ner, N. C.</w:t>
              </w:r>
              <w:r w:rsidR="000A6BEE" w:rsidRPr="00D6309E">
                <w:rPr>
                  <w:rStyle w:val="Hyperlink"/>
                  <w:color w:val="auto"/>
                  <w:u w:val="none"/>
                </w:rPr>
                <w:t>, Riediger, M., &amp;</w:t>
              </w:r>
              <w:r w:rsidR="000A6BEE" w:rsidRPr="00D6309E">
                <w:rPr>
                  <w:rStyle w:val="apple-converted-space"/>
                </w:rPr>
                <w:t> </w:t>
              </w:r>
              <w:r w:rsidR="000A6BEE" w:rsidRPr="00D6309E">
                <w:rPr>
                  <w:rStyle w:val="Hyperlink"/>
                  <w:color w:val="auto"/>
                  <w:u w:val="none"/>
                </w:rPr>
                <w:t>L</w:t>
              </w:r>
              <w:r w:rsidR="001A1554" w:rsidRPr="00D6309E">
                <w:rPr>
                  <w:rStyle w:val="Hyperlink"/>
                  <w:color w:val="auto"/>
                  <w:u w:val="none"/>
                </w:rPr>
                <w:t>indenberger, U. (2010). FACES--</w:t>
              </w:r>
              <w:r w:rsidR="000A6BEE" w:rsidRPr="00D6309E">
                <w:rPr>
                  <w:rStyle w:val="Hyperlink"/>
                  <w:color w:val="auto"/>
                  <w:u w:val="none"/>
                </w:rPr>
                <w:t>A database of facial expressions in young, middle-aged, and older women and men. Development and validation.</w:t>
              </w:r>
              <w:r w:rsidR="000A6BEE" w:rsidRPr="00D6309E">
                <w:rPr>
                  <w:rStyle w:val="apple-converted-space"/>
                </w:rPr>
                <w:t> </w:t>
              </w:r>
              <w:r w:rsidR="000A6BEE" w:rsidRPr="00D6309E">
                <w:rPr>
                  <w:rStyle w:val="Emphasis"/>
                </w:rPr>
                <w:t>Behavior Research Methods, 42</w:t>
              </w:r>
              <w:r w:rsidR="000A6BEE" w:rsidRPr="00D6309E">
                <w:rPr>
                  <w:rStyle w:val="Hyperlink"/>
                  <w:color w:val="auto"/>
                  <w:u w:val="none"/>
                </w:rPr>
                <w:t>, 351-362. DOI: 10.3758/BRM.42.1.351</w:t>
              </w:r>
            </w:hyperlink>
            <w:r w:rsidR="002E1667" w:rsidRPr="00D6309E">
              <w:t xml:space="preserve"> PMID: 20160315</w:t>
            </w:r>
          </w:p>
          <w:p w14:paraId="2D8E4334" w14:textId="77777777" w:rsidR="000A6BEE" w:rsidRPr="00D6309E" w:rsidRDefault="000A6BEE" w:rsidP="000F2344">
            <w:pPr>
              <w:widowControl w:val="0"/>
              <w:tabs>
                <w:tab w:val="left" w:pos="567"/>
                <w:tab w:val="left" w:pos="4395"/>
              </w:tabs>
              <w:autoSpaceDE w:val="0"/>
              <w:autoSpaceDN w:val="0"/>
              <w:adjustRightInd w:val="0"/>
              <w:rPr>
                <w:b/>
                <w:iCs/>
              </w:rPr>
            </w:pPr>
          </w:p>
        </w:tc>
      </w:tr>
      <w:tr w:rsidR="004321C0" w:rsidRPr="00D6309E" w14:paraId="4F739E9A" w14:textId="77777777" w:rsidTr="75DB8788">
        <w:tc>
          <w:tcPr>
            <w:tcW w:w="9782" w:type="dxa"/>
          </w:tcPr>
          <w:p w14:paraId="488684FF" w14:textId="6A6EE05E" w:rsidR="00080E69" w:rsidRPr="00D6309E" w:rsidRDefault="00FB0F1A" w:rsidP="00080E69">
            <w:r w:rsidRPr="00D6309E">
              <w:t>*</w:t>
            </w:r>
            <w:r w:rsidR="00080E69" w:rsidRPr="00D6309E">
              <w:t xml:space="preserve">Gluth, S., </w:t>
            </w:r>
            <w:r w:rsidR="00080E69" w:rsidRPr="00D6309E">
              <w:rPr>
                <w:b/>
              </w:rPr>
              <w:t>Ebner, N. C.</w:t>
            </w:r>
            <w:r w:rsidR="00080E69" w:rsidRPr="00D6309E">
              <w:t xml:space="preserve">, &amp; Schmiedek, F. (2010). Attitudes toward younger and older adults: The German Aging Semantic Differential. </w:t>
            </w:r>
            <w:r w:rsidR="00080E69" w:rsidRPr="00D6309E">
              <w:rPr>
                <w:rStyle w:val="eudoraheader"/>
                <w:i/>
              </w:rPr>
              <w:t>International Journal of Behavioral Development, 34</w:t>
            </w:r>
            <w:r w:rsidR="00080E69" w:rsidRPr="00D6309E">
              <w:rPr>
                <w:rStyle w:val="eudoraheader"/>
              </w:rPr>
              <w:t>, 147</w:t>
            </w:r>
            <w:r w:rsidR="00080E69" w:rsidRPr="00D6309E">
              <w:t>–158. DOI: 10.1177/0165025409350947</w:t>
            </w:r>
          </w:p>
          <w:p w14:paraId="6BA90D64" w14:textId="77777777" w:rsidR="006C3C18" w:rsidRPr="00D6309E" w:rsidRDefault="006C3C18" w:rsidP="00080E69">
            <w:pPr>
              <w:rPr>
                <w:b/>
              </w:rPr>
            </w:pPr>
          </w:p>
        </w:tc>
      </w:tr>
      <w:tr w:rsidR="004321C0" w:rsidRPr="00D6309E" w14:paraId="6C47774F" w14:textId="77777777" w:rsidTr="75DB8788">
        <w:tc>
          <w:tcPr>
            <w:tcW w:w="9782" w:type="dxa"/>
          </w:tcPr>
          <w:p w14:paraId="57E01C18" w14:textId="24C4FC3B" w:rsidR="00080E69" w:rsidRPr="00D6309E" w:rsidRDefault="00080E69" w:rsidP="00080E69">
            <w:pPr>
              <w:widowControl w:val="0"/>
              <w:tabs>
                <w:tab w:val="left" w:pos="567"/>
                <w:tab w:val="left" w:pos="4395"/>
              </w:tabs>
              <w:autoSpaceDE w:val="0"/>
              <w:autoSpaceDN w:val="0"/>
              <w:adjustRightInd w:val="0"/>
            </w:pPr>
            <w:r w:rsidRPr="00D6309E">
              <w:rPr>
                <w:b/>
                <w:iCs/>
              </w:rPr>
              <w:t>Ebner, N. C.</w:t>
            </w:r>
            <w:r w:rsidRPr="00D6309E">
              <w:rPr>
                <w:iCs/>
              </w:rPr>
              <w:t xml:space="preserve"> &amp; Johnson, M. K. (2009). </w:t>
            </w:r>
            <w:r w:rsidRPr="00D6309E">
              <w:t>Young and older emotional faces: Are there age-group differences in expression identification and memory?</w:t>
            </w:r>
            <w:r w:rsidRPr="00D6309E">
              <w:rPr>
                <w:i/>
              </w:rPr>
              <w:t xml:space="preserve"> Emotion, 9</w:t>
            </w:r>
            <w:r w:rsidRPr="00D6309E">
              <w:t>, 329–339. DOI: 10.1037/a0015179</w:t>
            </w:r>
            <w:r w:rsidR="002E1667" w:rsidRPr="00D6309E">
              <w:t xml:space="preserve"> </w:t>
            </w:r>
            <w:r w:rsidR="00C72496" w:rsidRPr="00D6309E">
              <w:t xml:space="preserve">PMID: </w:t>
            </w:r>
            <w:hyperlink r:id="rId65" w:history="1">
              <w:r w:rsidR="002E1667" w:rsidRPr="00D6309E">
                <w:t>19485610</w:t>
              </w:r>
            </w:hyperlink>
            <w:r w:rsidR="002E1667" w:rsidRPr="00D6309E">
              <w:t xml:space="preserve"> PMCID: </w:t>
            </w:r>
            <w:hyperlink r:id="rId66" w:history="1">
              <w:r w:rsidR="002E1667" w:rsidRPr="00D6309E">
                <w:t>PMC2859895</w:t>
              </w:r>
            </w:hyperlink>
          </w:p>
          <w:p w14:paraId="13629D63" w14:textId="77777777" w:rsidR="003A3B7E" w:rsidRPr="00D6309E" w:rsidRDefault="003A3B7E" w:rsidP="00080E69">
            <w:pPr>
              <w:widowControl w:val="0"/>
              <w:tabs>
                <w:tab w:val="left" w:pos="567"/>
                <w:tab w:val="left" w:pos="4395"/>
              </w:tabs>
              <w:autoSpaceDE w:val="0"/>
              <w:autoSpaceDN w:val="0"/>
              <w:adjustRightInd w:val="0"/>
              <w:rPr>
                <w:sz w:val="8"/>
                <w:szCs w:val="8"/>
              </w:rPr>
            </w:pPr>
          </w:p>
          <w:tbl>
            <w:tblPr>
              <w:tblpPr w:leftFromText="180" w:rightFromText="180" w:vertAnchor="text" w:horzAnchor="margin" w:tblpY="194"/>
              <w:tblW w:w="9782" w:type="dxa"/>
              <w:tblLayout w:type="fixed"/>
              <w:tblCellMar>
                <w:left w:w="70" w:type="dxa"/>
                <w:right w:w="70" w:type="dxa"/>
              </w:tblCellMar>
              <w:tblLook w:val="0000" w:firstRow="0" w:lastRow="0" w:firstColumn="0" w:lastColumn="0" w:noHBand="0" w:noVBand="0"/>
            </w:tblPr>
            <w:tblGrid>
              <w:gridCol w:w="9782"/>
            </w:tblGrid>
            <w:tr w:rsidR="004321C0" w:rsidRPr="00D6309E" w14:paraId="65176773" w14:textId="77777777" w:rsidTr="003D6149">
              <w:tc>
                <w:tcPr>
                  <w:tcW w:w="9782" w:type="dxa"/>
                </w:tcPr>
                <w:p w14:paraId="4BA2A1C8" w14:textId="77777777" w:rsidR="00080E69" w:rsidRPr="00D6309E" w:rsidRDefault="00080E69" w:rsidP="00080E69">
                  <w:pPr>
                    <w:widowControl w:val="0"/>
                    <w:tabs>
                      <w:tab w:val="left" w:pos="567"/>
                      <w:tab w:val="left" w:pos="4395"/>
                    </w:tabs>
                    <w:autoSpaceDE w:val="0"/>
                    <w:autoSpaceDN w:val="0"/>
                    <w:adjustRightInd w:val="0"/>
                  </w:pPr>
                  <w:r w:rsidRPr="00D6309E">
                    <w:rPr>
                      <w:b/>
                    </w:rPr>
                    <w:t>Ebner, N. C.</w:t>
                  </w:r>
                  <w:r w:rsidRPr="00D6309E">
                    <w:t xml:space="preserve">, Riediger, M., &amp; Lindenberger, U. (2009). Schema reliance for developmental goals increases from early to late adulthood: Improvement for the young, loss prevention for the old. </w:t>
                  </w:r>
                  <w:r w:rsidRPr="00D6309E">
                    <w:rPr>
                      <w:i/>
                    </w:rPr>
                    <w:t>Psychology and Aging, 24</w:t>
                  </w:r>
                  <w:r w:rsidRPr="00D6309E">
                    <w:rPr>
                      <w:iCs/>
                    </w:rPr>
                    <w:t>, 310</w:t>
                  </w:r>
                  <w:r w:rsidRPr="00D6309E">
                    <w:t>–323. DOI: 10.1037/a0015430</w:t>
                  </w:r>
                  <w:r w:rsidR="0038188F" w:rsidRPr="00D6309E">
                    <w:t xml:space="preserve"> PMID: 19485650</w:t>
                  </w:r>
                </w:p>
                <w:p w14:paraId="39254010" w14:textId="77777777" w:rsidR="00080E69" w:rsidRPr="00D6309E" w:rsidRDefault="00080E69" w:rsidP="00080E69">
                  <w:pPr>
                    <w:rPr>
                      <w:b/>
                      <w:iCs/>
                    </w:rPr>
                  </w:pPr>
                </w:p>
              </w:tc>
            </w:tr>
          </w:tbl>
          <w:p w14:paraId="4DE8851D" w14:textId="77777777" w:rsidR="00080E69" w:rsidRPr="00D6309E" w:rsidRDefault="00080E69" w:rsidP="00080E69">
            <w:pPr>
              <w:widowControl w:val="0"/>
              <w:tabs>
                <w:tab w:val="left" w:pos="567"/>
                <w:tab w:val="left" w:pos="4395"/>
              </w:tabs>
              <w:autoSpaceDE w:val="0"/>
              <w:autoSpaceDN w:val="0"/>
              <w:adjustRightInd w:val="0"/>
            </w:pPr>
          </w:p>
        </w:tc>
      </w:tr>
    </w:tbl>
    <w:p w14:paraId="0CB9005F" w14:textId="77777777" w:rsidR="00FE458E" w:rsidRPr="00D6309E" w:rsidRDefault="00FE458E" w:rsidP="00FE458E">
      <w:pPr>
        <w:rPr>
          <w:vanish/>
          <w:sz w:val="2"/>
          <w:szCs w:val="2"/>
        </w:rPr>
      </w:pPr>
    </w:p>
    <w:p w14:paraId="304FFAEE" w14:textId="77777777" w:rsidR="003B50C3" w:rsidRPr="00D6309E" w:rsidRDefault="003B50C3">
      <w:pPr>
        <w:rPr>
          <w:sz w:val="2"/>
          <w:szCs w:val="2"/>
        </w:rPr>
      </w:pPr>
    </w:p>
    <w:p w14:paraId="075A3BB4" w14:textId="77777777" w:rsidR="00080E69" w:rsidRPr="00D6309E" w:rsidRDefault="00080E69">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3900DB1F" w14:textId="77777777" w:rsidTr="75DB8788">
        <w:tc>
          <w:tcPr>
            <w:tcW w:w="9782" w:type="dxa"/>
          </w:tcPr>
          <w:p w14:paraId="2BB1278F" w14:textId="25F055E2" w:rsidR="00B35B7A" w:rsidRPr="00D6309E" w:rsidRDefault="00B35B7A" w:rsidP="00B35B7A">
            <w:pPr>
              <w:autoSpaceDE w:val="0"/>
              <w:autoSpaceDN w:val="0"/>
              <w:adjustRightInd w:val="0"/>
            </w:pPr>
            <w:r w:rsidRPr="00D6309E">
              <w:lastRenderedPageBreak/>
              <w:t xml:space="preserve">Mitchell, K. J., Raye, C. L., </w:t>
            </w:r>
            <w:r w:rsidRPr="00D6309E">
              <w:rPr>
                <w:b/>
              </w:rPr>
              <w:t>Ebner, N. C.</w:t>
            </w:r>
            <w:r w:rsidRPr="00D6309E">
              <w:t xml:space="preserve">, </w:t>
            </w:r>
            <w:r w:rsidR="00FB0F1A" w:rsidRPr="00D6309E">
              <w:t>*</w:t>
            </w:r>
            <w:r w:rsidRPr="00D6309E">
              <w:t xml:space="preserve">Tubridy, S. M., </w:t>
            </w:r>
            <w:r w:rsidR="00FB0F1A" w:rsidRPr="00D6309E">
              <w:t>*</w:t>
            </w:r>
            <w:r w:rsidRPr="00D6309E">
              <w:t xml:space="preserve">Frankel, H., &amp; Johnson, M. K. (2009). Age-group differences in medial cortex activity associated with thinking about self-relevant agendas. </w:t>
            </w:r>
            <w:r w:rsidRPr="00D6309E">
              <w:rPr>
                <w:i/>
              </w:rPr>
              <w:t>Psychology and Aging, 24</w:t>
            </w:r>
            <w:r w:rsidRPr="00D6309E">
              <w:rPr>
                <w:iCs/>
              </w:rPr>
              <w:t>, 438</w:t>
            </w:r>
            <w:r w:rsidRPr="00D6309E">
              <w:t>–</w:t>
            </w:r>
            <w:r w:rsidRPr="00D6309E">
              <w:rPr>
                <w:iCs/>
              </w:rPr>
              <w:t>449</w:t>
            </w:r>
            <w:r w:rsidRPr="00D6309E">
              <w:t>.</w:t>
            </w:r>
            <w:r w:rsidR="008865F7" w:rsidRPr="00D6309E">
              <w:t xml:space="preserve"> DOI: 10.1037/a0015181</w:t>
            </w:r>
            <w:r w:rsidR="0038188F" w:rsidRPr="00D6309E">
              <w:t xml:space="preserve"> PMID: 19485660</w:t>
            </w:r>
            <w:r w:rsidR="00823CC9" w:rsidRPr="00D6309E">
              <w:t xml:space="preserve"> </w:t>
            </w:r>
            <w:r w:rsidR="00470113" w:rsidRPr="00D6309E">
              <w:t>PMCID: PMC2859896</w:t>
            </w:r>
          </w:p>
          <w:p w14:paraId="46475125" w14:textId="77777777" w:rsidR="00540467" w:rsidRPr="00D6309E" w:rsidRDefault="00540467" w:rsidP="00B35B7A"/>
        </w:tc>
      </w:tr>
      <w:tr w:rsidR="004321C0" w:rsidRPr="00D6309E" w14:paraId="4DFE8F02" w14:textId="77777777" w:rsidTr="75DB8788">
        <w:tc>
          <w:tcPr>
            <w:tcW w:w="9782" w:type="dxa"/>
          </w:tcPr>
          <w:p w14:paraId="52E59E81" w14:textId="74CF3383" w:rsidR="00A50468" w:rsidRPr="00D6309E" w:rsidRDefault="000B287A">
            <w:pPr>
              <w:rPr>
                <w:iCs/>
              </w:rPr>
            </w:pPr>
            <w:r w:rsidRPr="00D6309E">
              <w:rPr>
                <w:b/>
              </w:rPr>
              <w:t xml:space="preserve">Ebner, N. C. </w:t>
            </w:r>
            <w:r w:rsidRPr="00D6309E">
              <w:t xml:space="preserve">(2008). Age of face matters: Age-group differences in ratings for young and old faces. </w:t>
            </w:r>
            <w:r w:rsidRPr="00D6309E">
              <w:rPr>
                <w:i/>
              </w:rPr>
              <w:t>Behavior Research Methods, 40</w:t>
            </w:r>
            <w:r w:rsidRPr="00D6309E">
              <w:t>, 130–136.</w:t>
            </w:r>
            <w:r w:rsidR="00904B2A" w:rsidRPr="00D6309E">
              <w:t xml:space="preserve"> </w:t>
            </w:r>
            <w:r w:rsidR="00904B2A" w:rsidRPr="00D6309E">
              <w:rPr>
                <w:iCs/>
              </w:rPr>
              <w:t>DOI: 10.3758/BRM.40.1.130</w:t>
            </w:r>
            <w:r w:rsidR="0038188F" w:rsidRPr="00D6309E">
              <w:rPr>
                <w:iCs/>
              </w:rPr>
              <w:t xml:space="preserve"> </w:t>
            </w:r>
            <w:r w:rsidR="0038188F" w:rsidRPr="00D6309E">
              <w:t>PMID: 18411535</w:t>
            </w:r>
          </w:p>
        </w:tc>
      </w:tr>
      <w:tr w:rsidR="004321C0" w:rsidRPr="00D6309E" w14:paraId="4606F3B5" w14:textId="77777777" w:rsidTr="75DB8788">
        <w:tc>
          <w:tcPr>
            <w:tcW w:w="9782" w:type="dxa"/>
          </w:tcPr>
          <w:p w14:paraId="3FE4C283" w14:textId="77777777" w:rsidR="008F5399" w:rsidRPr="00D6309E" w:rsidRDefault="008F5399" w:rsidP="008A214B"/>
        </w:tc>
      </w:tr>
      <w:tr w:rsidR="004321C0" w:rsidRPr="00D6309E" w14:paraId="49DCC216" w14:textId="77777777" w:rsidTr="75DB8788">
        <w:tc>
          <w:tcPr>
            <w:tcW w:w="9782" w:type="dxa"/>
          </w:tcPr>
          <w:p w14:paraId="13C0319C" w14:textId="39E6F3BB" w:rsidR="00CD0B5A" w:rsidRPr="00D6309E" w:rsidRDefault="000B287A">
            <w:r w:rsidRPr="00D6309E">
              <w:t xml:space="preserve">Greve, W., &amp; </w:t>
            </w:r>
            <w:r w:rsidRPr="00D6309E">
              <w:rPr>
                <w:b/>
              </w:rPr>
              <w:t xml:space="preserve">Ebner, N. C. </w:t>
            </w:r>
            <w:r w:rsidRPr="00D6309E">
              <w:t xml:space="preserve">(2007). Intentional self-development—Genetically framed. </w:t>
            </w:r>
            <w:r w:rsidRPr="00D6309E">
              <w:rPr>
                <w:i/>
                <w:iCs/>
              </w:rPr>
              <w:t>European Journal of Developmental Sciences</w:t>
            </w:r>
            <w:r w:rsidRPr="00D6309E">
              <w:rPr>
                <w:i/>
              </w:rPr>
              <w:t>, 1</w:t>
            </w:r>
            <w:r w:rsidRPr="00D6309E">
              <w:t>, 82–94.</w:t>
            </w:r>
          </w:p>
          <w:p w14:paraId="4F3BF2C1" w14:textId="77777777" w:rsidR="00114037" w:rsidRPr="00D6309E" w:rsidRDefault="00114037">
            <w:pPr>
              <w:rPr>
                <w:i/>
              </w:rPr>
            </w:pPr>
          </w:p>
        </w:tc>
      </w:tr>
      <w:tr w:rsidR="004321C0" w:rsidRPr="00D6309E" w14:paraId="45331C6F" w14:textId="77777777" w:rsidTr="75DB8788">
        <w:tc>
          <w:tcPr>
            <w:tcW w:w="9782" w:type="dxa"/>
          </w:tcPr>
          <w:p w14:paraId="350E9604" w14:textId="58D5D086" w:rsidR="000B287A" w:rsidRPr="00D6309E" w:rsidRDefault="000B287A">
            <w:r w:rsidRPr="00D6309E">
              <w:t xml:space="preserve">Riediger, M., &amp; </w:t>
            </w:r>
            <w:r w:rsidRPr="00D6309E">
              <w:rPr>
                <w:b/>
              </w:rPr>
              <w:t xml:space="preserve">Ebner, N. C. </w:t>
            </w:r>
            <w:r w:rsidRPr="00D6309E">
              <w:t xml:space="preserve">(2007). A broader perspective on three lifespan theories: Comment to Boerner and Jopp. </w:t>
            </w:r>
            <w:r w:rsidRPr="00D6309E">
              <w:rPr>
                <w:i/>
              </w:rPr>
              <w:t>Human Development</w:t>
            </w:r>
            <w:r w:rsidRPr="00D6309E">
              <w:t xml:space="preserve">, </w:t>
            </w:r>
            <w:r w:rsidRPr="00D6309E">
              <w:rPr>
                <w:i/>
              </w:rPr>
              <w:t>50</w:t>
            </w:r>
            <w:r w:rsidRPr="00D6309E">
              <w:t xml:space="preserve">, 196–200. </w:t>
            </w:r>
            <w:r w:rsidR="00121631" w:rsidRPr="00D6309E">
              <w:t>DOI: 10.1159/000103359</w:t>
            </w:r>
          </w:p>
          <w:p w14:paraId="0B9DF0FF" w14:textId="77777777" w:rsidR="00056360" w:rsidRPr="00D6309E" w:rsidRDefault="00056360"/>
        </w:tc>
      </w:tr>
      <w:tr w:rsidR="004321C0" w:rsidRPr="00D6309E" w14:paraId="64B81C73" w14:textId="77777777" w:rsidTr="75DB8788">
        <w:tc>
          <w:tcPr>
            <w:tcW w:w="9782" w:type="dxa"/>
          </w:tcPr>
          <w:p w14:paraId="54D6B832" w14:textId="77777777" w:rsidR="000B287A" w:rsidRPr="00D6309E" w:rsidRDefault="000B287A">
            <w:pPr>
              <w:rPr>
                <w:i/>
                <w:iCs/>
              </w:rPr>
            </w:pPr>
            <w:r w:rsidRPr="00D6309E">
              <w:rPr>
                <w:b/>
              </w:rPr>
              <w:t>Ebner, N. C.</w:t>
            </w:r>
            <w:r w:rsidRPr="00D6309E">
              <w:t xml:space="preserve">, Freund, A. M., &amp; Baltes, P. B. (2006). Developmental changes in personal goal orientation from young to late adulthood: From striving for gains to maintenance and prevention of losses. </w:t>
            </w:r>
            <w:r w:rsidRPr="00D6309E">
              <w:rPr>
                <w:i/>
                <w:iCs/>
              </w:rPr>
              <w:t>Psychology and Aging, 21</w:t>
            </w:r>
            <w:r w:rsidRPr="00D6309E">
              <w:t>, 664–678.</w:t>
            </w:r>
            <w:r w:rsidRPr="00D6309E">
              <w:rPr>
                <w:iCs/>
              </w:rPr>
              <w:t xml:space="preserve"> </w:t>
            </w:r>
            <w:r w:rsidR="00121631" w:rsidRPr="00D6309E">
              <w:t>DOI: 10.1037/0882-7974.21.4.664</w:t>
            </w:r>
            <w:r w:rsidR="0038188F" w:rsidRPr="00D6309E">
              <w:t xml:space="preserve"> PMID: 17201488</w:t>
            </w:r>
          </w:p>
          <w:p w14:paraId="4C654941" w14:textId="77777777" w:rsidR="00C857DC" w:rsidRPr="00D6309E" w:rsidRDefault="00C857DC"/>
        </w:tc>
      </w:tr>
      <w:tr w:rsidR="004321C0" w:rsidRPr="00D6309E" w14:paraId="4FE5C3ED" w14:textId="77777777" w:rsidTr="75DB8788">
        <w:tc>
          <w:tcPr>
            <w:tcW w:w="9782" w:type="dxa"/>
          </w:tcPr>
          <w:p w14:paraId="5D63E24B" w14:textId="77777777" w:rsidR="007B4F01" w:rsidRPr="00D6309E" w:rsidRDefault="007B4F01" w:rsidP="00CD0190">
            <w:pPr>
              <w:rPr>
                <w:b/>
                <w:bCs/>
              </w:rPr>
            </w:pPr>
            <w:r w:rsidRPr="00D6309E">
              <w:rPr>
                <w:b/>
                <w:bCs/>
              </w:rPr>
              <w:t>Chapters</w:t>
            </w:r>
          </w:p>
          <w:p w14:paraId="5BED2F23" w14:textId="77777777" w:rsidR="007B4F01" w:rsidRPr="00D6309E" w:rsidRDefault="007B4F01" w:rsidP="00CD0190">
            <w:pPr>
              <w:rPr>
                <w:sz w:val="8"/>
                <w:szCs w:val="8"/>
              </w:rPr>
            </w:pPr>
          </w:p>
          <w:p w14:paraId="7403C692" w14:textId="7A6AB84C" w:rsidR="007B4F01" w:rsidRPr="00D6309E" w:rsidRDefault="007B4F01" w:rsidP="00CD0190">
            <w:r w:rsidRPr="00D6309E">
              <w:t xml:space="preserve">Dark-Freudeman, A. R., </w:t>
            </w:r>
            <w:r w:rsidRPr="00D6309E">
              <w:rPr>
                <w:b/>
              </w:rPr>
              <w:t>Ebner, N. C.</w:t>
            </w:r>
            <w:r w:rsidRPr="00D6309E">
              <w:t xml:space="preserve">, &amp; West, R. L. (in press). Psychosocial aspects of aging. In K. E. Light (Ed.), </w:t>
            </w:r>
            <w:r w:rsidRPr="00D6309E">
              <w:rPr>
                <w:i/>
              </w:rPr>
              <w:t>Geriatric Rehabilitation</w:t>
            </w:r>
            <w:r w:rsidRPr="00D6309E">
              <w:t>. F.A. Davis.</w:t>
            </w:r>
          </w:p>
        </w:tc>
      </w:tr>
      <w:tr w:rsidR="004321C0" w:rsidRPr="00D6309E" w14:paraId="12C97E7A" w14:textId="77777777" w:rsidTr="75DB8788">
        <w:tc>
          <w:tcPr>
            <w:tcW w:w="9782" w:type="dxa"/>
          </w:tcPr>
          <w:p w14:paraId="60350A92" w14:textId="77777777" w:rsidR="002948B0" w:rsidRPr="00D6309E" w:rsidRDefault="002948B0" w:rsidP="00CD0190">
            <w:pPr>
              <w:rPr>
                <w:b/>
              </w:rPr>
            </w:pPr>
          </w:p>
          <w:p w14:paraId="2CDCB006" w14:textId="32453CD2" w:rsidR="002948B0" w:rsidRPr="00D6309E" w:rsidRDefault="002948B0" w:rsidP="002948B0">
            <w:pPr>
              <w:ind w:right="400"/>
              <w:rPr>
                <w:bCs/>
                <w:i/>
                <w:iCs/>
              </w:rPr>
            </w:pPr>
            <w:r w:rsidRPr="00D6309E">
              <w:rPr>
                <w:b/>
              </w:rPr>
              <w:t>Ebner, N. C.</w:t>
            </w:r>
            <w:r w:rsidRPr="00D6309E">
              <w:rPr>
                <w:bCs/>
              </w:rPr>
              <w:t>, Lighthall, N. R., &amp; *El-Shafie, D. (</w:t>
            </w:r>
            <w:r w:rsidR="00DB5F43" w:rsidRPr="00D6309E">
              <w:rPr>
                <w:bCs/>
              </w:rPr>
              <w:t>2025</w:t>
            </w:r>
            <w:r w:rsidRPr="00D6309E">
              <w:rPr>
                <w:bCs/>
              </w:rPr>
              <w:t xml:space="preserve">). Affective neuroscience of aging: An interplay of organic brain changes and shifting goals. In J. Armony &amp; P. Vuilleumier (Eds.), </w:t>
            </w:r>
            <w:r w:rsidR="0078734D" w:rsidRPr="00D6309E">
              <w:rPr>
                <w:bCs/>
                <w:i/>
                <w:iCs/>
              </w:rPr>
              <w:t xml:space="preserve">The Cambridge </w:t>
            </w:r>
            <w:r w:rsidRPr="00D6309E">
              <w:rPr>
                <w:bCs/>
                <w:i/>
                <w:iCs/>
              </w:rPr>
              <w:t>Handbook of Human Affective Neuroscience</w:t>
            </w:r>
            <w:r w:rsidRPr="00D6309E">
              <w:rPr>
                <w:bCs/>
              </w:rPr>
              <w:t xml:space="preserve"> (2nd Edition). Cambridge University Press</w:t>
            </w:r>
            <w:r w:rsidRPr="00D6309E">
              <w:rPr>
                <w:bCs/>
                <w:shd w:val="clear" w:color="auto" w:fill="FFFFFF"/>
              </w:rPr>
              <w:t>.</w:t>
            </w:r>
            <w:r w:rsidRPr="00D6309E">
              <w:rPr>
                <w:bCs/>
                <w:i/>
                <w:iCs/>
              </w:rPr>
              <w:t xml:space="preserve"> </w:t>
            </w:r>
          </w:p>
          <w:p w14:paraId="4B9EF9A9" w14:textId="77777777" w:rsidR="002948B0" w:rsidRPr="00D6309E" w:rsidRDefault="002948B0" w:rsidP="00CD0190">
            <w:pPr>
              <w:rPr>
                <w:b/>
              </w:rPr>
            </w:pPr>
          </w:p>
          <w:p w14:paraId="55474B74" w14:textId="6DE37F7E" w:rsidR="00BF633A" w:rsidRPr="00D6309E" w:rsidRDefault="00BF633A" w:rsidP="00CD0190">
            <w:pPr>
              <w:rPr>
                <w:bCs/>
              </w:rPr>
            </w:pPr>
            <w:r w:rsidRPr="00D6309E">
              <w:rPr>
                <w:b/>
              </w:rPr>
              <w:t>Ebner, N. C.</w:t>
            </w:r>
            <w:r w:rsidRPr="00D6309E">
              <w:rPr>
                <w:bCs/>
              </w:rPr>
              <w:t>, *Pehlivanoglu, D., *Polk, R.</w:t>
            </w:r>
            <w:r w:rsidR="009319E9" w:rsidRPr="00D6309E">
              <w:rPr>
                <w:bCs/>
              </w:rPr>
              <w:t>, Turner, G. A., &amp; Spreng, R.</w:t>
            </w:r>
            <w:r w:rsidR="004032AF" w:rsidRPr="00D6309E">
              <w:rPr>
                <w:bCs/>
              </w:rPr>
              <w:t xml:space="preserve"> N.</w:t>
            </w:r>
            <w:r w:rsidRPr="00D6309E">
              <w:rPr>
                <w:bCs/>
              </w:rPr>
              <w:t xml:space="preserve"> (</w:t>
            </w:r>
            <w:r w:rsidR="004922DC" w:rsidRPr="00D6309E">
              <w:rPr>
                <w:bCs/>
              </w:rPr>
              <w:t>2022</w:t>
            </w:r>
            <w:r w:rsidR="00CA337F" w:rsidRPr="00D6309E">
              <w:rPr>
                <w:bCs/>
              </w:rPr>
              <w:t xml:space="preserve">). Aging </w:t>
            </w:r>
            <w:r w:rsidR="004032AF" w:rsidRPr="00D6309E">
              <w:rPr>
                <w:bCs/>
              </w:rPr>
              <w:t>o</w:t>
            </w:r>
            <w:r w:rsidR="00CA337F" w:rsidRPr="00D6309E">
              <w:rPr>
                <w:bCs/>
              </w:rPr>
              <w:t xml:space="preserve">nline: Rethinking </w:t>
            </w:r>
            <w:r w:rsidR="004032AF" w:rsidRPr="00D6309E">
              <w:rPr>
                <w:bCs/>
              </w:rPr>
              <w:t>a</w:t>
            </w:r>
            <w:r w:rsidR="00CA337F" w:rsidRPr="00D6309E">
              <w:rPr>
                <w:bCs/>
              </w:rPr>
              <w:t xml:space="preserve">dulthood and </w:t>
            </w:r>
            <w:r w:rsidR="004032AF" w:rsidRPr="00D6309E">
              <w:rPr>
                <w:bCs/>
              </w:rPr>
              <w:t>a</w:t>
            </w:r>
            <w:r w:rsidR="00CA337F" w:rsidRPr="00D6309E">
              <w:rPr>
                <w:bCs/>
              </w:rPr>
              <w:t xml:space="preserve">ging in an </w:t>
            </w:r>
            <w:r w:rsidR="004032AF" w:rsidRPr="00D6309E">
              <w:rPr>
                <w:bCs/>
              </w:rPr>
              <w:t>u</w:t>
            </w:r>
            <w:r w:rsidR="00CA337F" w:rsidRPr="00D6309E">
              <w:rPr>
                <w:bCs/>
              </w:rPr>
              <w:t xml:space="preserve">nsafe </w:t>
            </w:r>
            <w:r w:rsidR="004032AF" w:rsidRPr="00D6309E">
              <w:rPr>
                <w:bCs/>
              </w:rPr>
              <w:t>d</w:t>
            </w:r>
            <w:r w:rsidR="00CA337F" w:rsidRPr="00D6309E">
              <w:rPr>
                <w:bCs/>
              </w:rPr>
              <w:t xml:space="preserve">igital </w:t>
            </w:r>
            <w:r w:rsidR="004032AF" w:rsidRPr="00D6309E">
              <w:rPr>
                <w:bCs/>
              </w:rPr>
              <w:t>e</w:t>
            </w:r>
            <w:r w:rsidR="00CA337F" w:rsidRPr="00D6309E">
              <w:rPr>
                <w:bCs/>
              </w:rPr>
              <w:t>ra</w:t>
            </w:r>
            <w:r w:rsidR="004032AF" w:rsidRPr="00D6309E">
              <w:rPr>
                <w:bCs/>
              </w:rPr>
              <w:t xml:space="preserve">. In </w:t>
            </w:r>
            <w:r w:rsidR="00553D37" w:rsidRPr="00D6309E">
              <w:rPr>
                <w:bCs/>
              </w:rPr>
              <w:t>Y. Hanock</w:t>
            </w:r>
            <w:r w:rsidR="00A272FE" w:rsidRPr="00D6309E">
              <w:rPr>
                <w:bCs/>
              </w:rPr>
              <w:t xml:space="preserve"> &amp; S. Wood (Eds.), </w:t>
            </w:r>
            <w:r w:rsidRPr="00D6309E">
              <w:rPr>
                <w:i/>
                <w:iCs/>
                <w:shd w:val="clear" w:color="auto" w:fill="FFFFFF"/>
              </w:rPr>
              <w:t xml:space="preserve">A Fresh </w:t>
            </w:r>
            <w:r w:rsidR="009241CD" w:rsidRPr="00D6309E">
              <w:rPr>
                <w:i/>
                <w:iCs/>
                <w:shd w:val="clear" w:color="auto" w:fill="FFFFFF"/>
              </w:rPr>
              <w:t>L</w:t>
            </w:r>
            <w:r w:rsidRPr="00D6309E">
              <w:rPr>
                <w:i/>
                <w:iCs/>
                <w:shd w:val="clear" w:color="auto" w:fill="FFFFFF"/>
              </w:rPr>
              <w:t>ook at Fraud: Theoretical and Applied Approaches</w:t>
            </w:r>
            <w:r w:rsidRPr="00D6309E">
              <w:rPr>
                <w:shd w:val="clear" w:color="auto" w:fill="FFFFFF"/>
              </w:rPr>
              <w:t> </w:t>
            </w:r>
            <w:r w:rsidRPr="00D6309E">
              <w:rPr>
                <w:i/>
                <w:iCs/>
                <w:shd w:val="clear" w:color="auto" w:fill="FFFFFF"/>
              </w:rPr>
              <w:t>(Behavioral Economics and Healthy Behaviors)</w:t>
            </w:r>
            <w:r w:rsidR="008F78D0" w:rsidRPr="00D6309E">
              <w:rPr>
                <w:shd w:val="clear" w:color="auto" w:fill="FFFFFF"/>
              </w:rPr>
              <w:t>.</w:t>
            </w:r>
            <w:r w:rsidRPr="00D6309E">
              <w:rPr>
                <w:shd w:val="clear" w:color="auto" w:fill="FFFFFF"/>
              </w:rPr>
              <w:t xml:space="preserve"> Routledge Taylor Francis</w:t>
            </w:r>
            <w:r w:rsidR="008F78D0" w:rsidRPr="00D6309E">
              <w:rPr>
                <w:shd w:val="clear" w:color="auto" w:fill="FFFFFF"/>
              </w:rPr>
              <w:t>.</w:t>
            </w:r>
            <w:r w:rsidRPr="00D6309E">
              <w:rPr>
                <w:bCs/>
                <w:i/>
                <w:iCs/>
              </w:rPr>
              <w:t xml:space="preserve"> </w:t>
            </w:r>
          </w:p>
          <w:p w14:paraId="283BA22E" w14:textId="77777777" w:rsidR="00BF633A" w:rsidRPr="00D6309E" w:rsidRDefault="00BF633A" w:rsidP="00CD0190">
            <w:pPr>
              <w:textAlignment w:val="center"/>
              <w:rPr>
                <w:shd w:val="clear" w:color="auto" w:fill="FFFFFF"/>
              </w:rPr>
            </w:pPr>
          </w:p>
        </w:tc>
      </w:tr>
      <w:tr w:rsidR="004321C0" w:rsidRPr="00D6309E" w14:paraId="35A96932" w14:textId="77777777" w:rsidTr="75DB8788">
        <w:tc>
          <w:tcPr>
            <w:tcW w:w="9782" w:type="dxa"/>
          </w:tcPr>
          <w:p w14:paraId="522AB2DD" w14:textId="0519CF27" w:rsidR="00245BE6" w:rsidRPr="00D6309E" w:rsidRDefault="007B4F01" w:rsidP="00CD0190">
            <w:pPr>
              <w:textAlignment w:val="center"/>
              <w:rPr>
                <w:rStyle w:val="Hyperlink"/>
                <w:color w:val="auto"/>
                <w:u w:val="none"/>
                <w:shd w:val="clear" w:color="auto" w:fill="FFFFFF"/>
              </w:rPr>
            </w:pPr>
            <w:r w:rsidRPr="00D6309E">
              <w:rPr>
                <w:shd w:val="clear" w:color="auto" w:fill="FFFFFF"/>
              </w:rPr>
              <w:t xml:space="preserve">Spreng, R. N., </w:t>
            </w:r>
            <w:r w:rsidRPr="00D6309E">
              <w:rPr>
                <w:b/>
                <w:bCs/>
                <w:shd w:val="clear" w:color="auto" w:fill="FFFFFF"/>
              </w:rPr>
              <w:t>Ebner, N. C.</w:t>
            </w:r>
            <w:r w:rsidRPr="00D6309E">
              <w:rPr>
                <w:shd w:val="clear" w:color="auto" w:fill="FFFFFF"/>
              </w:rPr>
              <w:t>, Levin, B. E., &amp; Turner, G. R. (</w:t>
            </w:r>
            <w:r w:rsidR="007C6D4F" w:rsidRPr="00D6309E">
              <w:rPr>
                <w:shd w:val="clear" w:color="auto" w:fill="FFFFFF"/>
              </w:rPr>
              <w:t>2021</w:t>
            </w:r>
            <w:r w:rsidRPr="00D6309E">
              <w:rPr>
                <w:shd w:val="clear" w:color="auto" w:fill="FFFFFF"/>
              </w:rPr>
              <w:t>) Aging and financial exploitation risk. In Factora, R.</w:t>
            </w:r>
            <w:r w:rsidR="00380278" w:rsidRPr="00D6309E">
              <w:rPr>
                <w:shd w:val="clear" w:color="auto" w:fill="FFFFFF"/>
              </w:rPr>
              <w:t xml:space="preserve"> M.</w:t>
            </w:r>
            <w:r w:rsidR="007A5917" w:rsidRPr="00D6309E">
              <w:rPr>
                <w:shd w:val="clear" w:color="auto" w:fill="FFFFFF"/>
              </w:rPr>
              <w:t xml:space="preserve"> (</w:t>
            </w:r>
            <w:r w:rsidRPr="00D6309E">
              <w:rPr>
                <w:shd w:val="clear" w:color="auto" w:fill="FFFFFF"/>
              </w:rPr>
              <w:t>Ed.</w:t>
            </w:r>
            <w:r w:rsidR="007A5917" w:rsidRPr="00D6309E">
              <w:rPr>
                <w:shd w:val="clear" w:color="auto" w:fill="FFFFFF"/>
              </w:rPr>
              <w:t>),</w:t>
            </w:r>
            <w:r w:rsidRPr="00D6309E">
              <w:rPr>
                <w:shd w:val="clear" w:color="auto" w:fill="FFFFFF"/>
              </w:rPr>
              <w:t> </w:t>
            </w:r>
            <w:r w:rsidRPr="00D6309E">
              <w:rPr>
                <w:i/>
                <w:iCs/>
                <w:shd w:val="clear" w:color="auto" w:fill="FFFFFF"/>
              </w:rPr>
              <w:t>Aging and Money</w:t>
            </w:r>
            <w:r w:rsidR="00380278" w:rsidRPr="00D6309E">
              <w:rPr>
                <w:i/>
                <w:iCs/>
                <w:shd w:val="clear" w:color="auto" w:fill="FFFFFF"/>
              </w:rPr>
              <w:t>: Reducing Risk of Financial Exploitation and Protecting Financial Resources</w:t>
            </w:r>
            <w:r w:rsidRPr="00D6309E">
              <w:rPr>
                <w:shd w:val="clear" w:color="auto" w:fill="FFFFFF"/>
              </w:rPr>
              <w:t> (2nd Edition)</w:t>
            </w:r>
            <w:r w:rsidR="009027D2" w:rsidRPr="00D6309E">
              <w:rPr>
                <w:shd w:val="clear" w:color="auto" w:fill="FFFFFF"/>
              </w:rPr>
              <w:t>, 55-</w:t>
            </w:r>
            <w:r w:rsidR="00FE61AD" w:rsidRPr="00D6309E">
              <w:rPr>
                <w:shd w:val="clear" w:color="auto" w:fill="FFFFFF"/>
              </w:rPr>
              <w:t>7</w:t>
            </w:r>
            <w:r w:rsidR="00886233" w:rsidRPr="00D6309E">
              <w:rPr>
                <w:shd w:val="clear" w:color="auto" w:fill="FFFFFF"/>
              </w:rPr>
              <w:t>4</w:t>
            </w:r>
            <w:r w:rsidR="00FE61AD" w:rsidRPr="00D6309E">
              <w:rPr>
                <w:shd w:val="clear" w:color="auto" w:fill="FFFFFF"/>
              </w:rPr>
              <w:t>.</w:t>
            </w:r>
            <w:r w:rsidRPr="00D6309E">
              <w:rPr>
                <w:shd w:val="clear" w:color="auto" w:fill="FFFFFF"/>
              </w:rPr>
              <w:t xml:space="preserve"> New York: Springer Press. </w:t>
            </w:r>
            <w:r w:rsidR="00FE61AD" w:rsidRPr="00D6309E">
              <w:rPr>
                <w:shd w:val="clear" w:color="auto" w:fill="FFFFFF"/>
              </w:rPr>
              <w:t xml:space="preserve">DOI: </w:t>
            </w:r>
            <w:r w:rsidR="00FE61AD" w:rsidRPr="00D6309E">
              <w:t>10.1007/978-3-030-67565-3</w:t>
            </w:r>
          </w:p>
          <w:p w14:paraId="411EC283" w14:textId="77777777" w:rsidR="00AC3EE4" w:rsidRPr="00D6309E" w:rsidRDefault="00AC3EE4" w:rsidP="00AC3EE4">
            <w:pPr>
              <w:rPr>
                <w:b/>
              </w:rPr>
            </w:pPr>
          </w:p>
          <w:p w14:paraId="45F31C0B" w14:textId="3BF85697" w:rsidR="00AC3EE4" w:rsidRPr="00D6309E" w:rsidRDefault="00AC3EE4" w:rsidP="00AC3EE4">
            <w:r w:rsidRPr="00D6309E">
              <w:rPr>
                <w:b/>
              </w:rPr>
              <w:t>Ebner, N. C.</w:t>
            </w:r>
            <w:r w:rsidRPr="00D6309E">
              <w:t xml:space="preserve">, Bailey, P. E., *Horta, M., *Joiner, J., &amp; Chang, S. W. C. (2017). Multidisciplinary perspective on prosociality in aging. In J. A. Sommerville &amp; J. Decety (Eds.), </w:t>
            </w:r>
            <w:r w:rsidRPr="00D6309E">
              <w:rPr>
                <w:i/>
              </w:rPr>
              <w:t xml:space="preserve">Social Cognition: Developmental Across the Life Span </w:t>
            </w:r>
            <w:r w:rsidRPr="00D6309E">
              <w:rPr>
                <w:shd w:val="clear" w:color="auto" w:fill="FFFFFF"/>
              </w:rPr>
              <w:t xml:space="preserve">(pp. 303-325). https://doi.org/10.4324/9781315520575 </w:t>
            </w:r>
          </w:p>
          <w:p w14:paraId="04FE9511" w14:textId="205838F9" w:rsidR="007B4F01" w:rsidRPr="00D6309E" w:rsidRDefault="007B4F01" w:rsidP="00CD0190">
            <w:pPr>
              <w:rPr>
                <w:b/>
              </w:rPr>
            </w:pPr>
          </w:p>
        </w:tc>
      </w:tr>
      <w:tr w:rsidR="004321C0" w:rsidRPr="00D6309E" w14:paraId="2B9F4DFB" w14:textId="77777777" w:rsidTr="75DB8788">
        <w:tc>
          <w:tcPr>
            <w:tcW w:w="9782" w:type="dxa"/>
          </w:tcPr>
          <w:p w14:paraId="178A3BC3" w14:textId="17FE4749" w:rsidR="007B4F01" w:rsidRPr="00D6309E" w:rsidRDefault="007B4F01" w:rsidP="007B4F01">
            <w:pPr>
              <w:pStyle w:val="Heading2"/>
              <w:spacing w:line="240" w:lineRule="auto"/>
              <w:rPr>
                <w:rFonts w:ascii="Times New Roman" w:hAnsi="Times New Roman"/>
                <w:b w:val="0"/>
                <w:sz w:val="24"/>
              </w:rPr>
            </w:pPr>
            <w:r w:rsidRPr="00D6309E">
              <w:rPr>
                <w:rFonts w:ascii="Times New Roman" w:hAnsi="Times New Roman"/>
                <w:sz w:val="24"/>
              </w:rPr>
              <w:t>Ebner, N. C.</w:t>
            </w:r>
            <w:r w:rsidRPr="00D6309E">
              <w:rPr>
                <w:rFonts w:ascii="Times New Roman" w:hAnsi="Times New Roman"/>
                <w:b w:val="0"/>
                <w:sz w:val="24"/>
              </w:rPr>
              <w:t xml:space="preserve">, </w:t>
            </w:r>
            <w:r w:rsidRPr="00D6309E">
              <w:rPr>
                <w:rFonts w:ascii="Times New Roman" w:hAnsi="Times New Roman"/>
                <w:sz w:val="24"/>
              </w:rPr>
              <w:t>*</w:t>
            </w:r>
            <w:r w:rsidRPr="00D6309E">
              <w:rPr>
                <w:rFonts w:ascii="Times New Roman" w:hAnsi="Times New Roman"/>
                <w:b w:val="0"/>
                <w:sz w:val="24"/>
              </w:rPr>
              <w:t>Frazier, I., &amp; *Ellis, D. (2017). Visual search and attention test. In </w:t>
            </w:r>
            <w:r w:rsidRPr="00D6309E">
              <w:rPr>
                <w:rStyle w:val="Strong"/>
                <w:rFonts w:ascii="Times New Roman" w:hAnsi="Times New Roman"/>
                <w:sz w:val="24"/>
              </w:rPr>
              <w:t>J. S. Kreutzer, J. DeLuca, &amp; B. Caplan</w:t>
            </w:r>
            <w:r w:rsidRPr="00D6309E">
              <w:rPr>
                <w:rFonts w:ascii="Times New Roman" w:hAnsi="Times New Roman"/>
                <w:b w:val="0"/>
                <w:sz w:val="24"/>
              </w:rPr>
              <w:t xml:space="preserve"> (Eds.), </w:t>
            </w:r>
            <w:r w:rsidRPr="00D6309E">
              <w:rPr>
                <w:rFonts w:ascii="Times New Roman" w:hAnsi="Times New Roman"/>
                <w:b w:val="0"/>
                <w:i/>
                <w:sz w:val="24"/>
              </w:rPr>
              <w:t>Encyclopedia of Clinical Neuropsychology</w:t>
            </w:r>
            <w:r w:rsidRPr="00D6309E">
              <w:rPr>
                <w:rFonts w:ascii="Times New Roman" w:hAnsi="Times New Roman"/>
                <w:b w:val="0"/>
                <w:sz w:val="24"/>
              </w:rPr>
              <w:t>,</w:t>
            </w:r>
            <w:r w:rsidR="007A5917" w:rsidRPr="00D6309E">
              <w:rPr>
                <w:rFonts w:ascii="Times New Roman" w:hAnsi="Times New Roman"/>
                <w:b w:val="0"/>
                <w:sz w:val="24"/>
              </w:rPr>
              <w:t xml:space="preserve"> </w:t>
            </w:r>
            <w:r w:rsidRPr="00D6309E">
              <w:rPr>
                <w:rFonts w:ascii="Times New Roman" w:hAnsi="Times New Roman"/>
                <w:b w:val="0"/>
                <w:sz w:val="24"/>
              </w:rPr>
              <w:t>1-4</w:t>
            </w:r>
            <w:r w:rsidRPr="00D6309E">
              <w:rPr>
                <w:rFonts w:ascii="Times New Roman" w:hAnsi="Times New Roman"/>
                <w:b w:val="0"/>
                <w:i/>
                <w:sz w:val="24"/>
              </w:rPr>
              <w:t xml:space="preserve">. </w:t>
            </w:r>
            <w:r w:rsidRPr="00D6309E">
              <w:rPr>
                <w:rFonts w:ascii="Times New Roman" w:hAnsi="Times New Roman"/>
                <w:b w:val="0"/>
                <w:sz w:val="24"/>
              </w:rPr>
              <w:t xml:space="preserve">New York, London: Springer. DOI: </w:t>
            </w:r>
            <w:r w:rsidRPr="00D6309E">
              <w:rPr>
                <w:rFonts w:ascii="Times New Roman" w:hAnsi="Times New Roman"/>
                <w:b w:val="0"/>
                <w:sz w:val="24"/>
                <w:shd w:val="clear" w:color="auto" w:fill="FFFFFF"/>
              </w:rPr>
              <w:t>10.1007/978-3-319-56782-2_9094-1</w:t>
            </w:r>
          </w:p>
          <w:p w14:paraId="7F20E287" w14:textId="77777777" w:rsidR="007B4F01" w:rsidRPr="00D6309E" w:rsidRDefault="007B4F01" w:rsidP="007B4F01">
            <w:pPr>
              <w:rPr>
                <w:b/>
              </w:rPr>
            </w:pPr>
          </w:p>
        </w:tc>
      </w:tr>
      <w:tr w:rsidR="004321C0" w:rsidRPr="00D6309E" w14:paraId="7E728DF1" w14:textId="77777777" w:rsidTr="75DB8788">
        <w:tc>
          <w:tcPr>
            <w:tcW w:w="9782" w:type="dxa"/>
          </w:tcPr>
          <w:p w14:paraId="0729BD0C" w14:textId="77777777" w:rsidR="002D676A" w:rsidRPr="00D6309E" w:rsidRDefault="002D676A" w:rsidP="002D676A">
            <w:pPr>
              <w:pStyle w:val="HTMLPreformatted"/>
              <w:rPr>
                <w:rStyle w:val="Hyperlink"/>
                <w:rFonts w:ascii="Times New Roman" w:hAnsi="Times New Roman"/>
                <w:color w:val="auto"/>
                <w:sz w:val="24"/>
                <w:shd w:val="clear" w:color="auto" w:fill="FFFFFF"/>
              </w:rPr>
            </w:pPr>
            <w:r w:rsidRPr="00D6309E">
              <w:rPr>
                <w:rFonts w:ascii="Times New Roman" w:hAnsi="Times New Roman"/>
                <w:b/>
                <w:bCs/>
                <w:sz w:val="24"/>
              </w:rPr>
              <w:t>Ebner, N. C.</w:t>
            </w:r>
            <w:r w:rsidRPr="00D6309E">
              <w:rPr>
                <w:rFonts w:ascii="Times New Roman" w:hAnsi="Times New Roman"/>
                <w:sz w:val="24"/>
              </w:rPr>
              <w:t>, *Gulliford, D., &amp; *Yumusak, S. (2017). Saccadic eye movements. In </w:t>
            </w:r>
            <w:r w:rsidRPr="00D6309E">
              <w:rPr>
                <w:rStyle w:val="Strong"/>
                <w:rFonts w:ascii="Times New Roman" w:hAnsi="Times New Roman"/>
                <w:b w:val="0"/>
                <w:bCs w:val="0"/>
                <w:sz w:val="24"/>
              </w:rPr>
              <w:t>J. S. Kreutzer, J. DeLuca, &amp; B. Caplan</w:t>
            </w:r>
            <w:r w:rsidRPr="00D6309E">
              <w:rPr>
                <w:rFonts w:ascii="Times New Roman" w:hAnsi="Times New Roman"/>
                <w:sz w:val="24"/>
              </w:rPr>
              <w:t xml:space="preserve"> (Eds.), </w:t>
            </w:r>
            <w:r w:rsidRPr="00D6309E">
              <w:rPr>
                <w:rFonts w:ascii="Times New Roman" w:hAnsi="Times New Roman"/>
                <w:i/>
                <w:sz w:val="24"/>
              </w:rPr>
              <w:t>Encyclopedia of Clinical Neuropsychology</w:t>
            </w:r>
            <w:r w:rsidRPr="00D6309E">
              <w:rPr>
                <w:rFonts w:ascii="Times New Roman" w:hAnsi="Times New Roman"/>
                <w:sz w:val="24"/>
              </w:rPr>
              <w:t>, 1-2</w:t>
            </w:r>
            <w:r w:rsidRPr="00D6309E">
              <w:rPr>
                <w:rFonts w:ascii="Times New Roman" w:hAnsi="Times New Roman"/>
                <w:i/>
                <w:sz w:val="24"/>
              </w:rPr>
              <w:t xml:space="preserve">. </w:t>
            </w:r>
            <w:r w:rsidRPr="00D6309E">
              <w:rPr>
                <w:rFonts w:ascii="Times New Roman" w:hAnsi="Times New Roman"/>
                <w:sz w:val="24"/>
              </w:rPr>
              <w:t xml:space="preserve">New York, London: Springer. </w:t>
            </w:r>
            <w:hyperlink r:id="rId67" w:tgtFrame="_blank" w:history="1">
              <w:r w:rsidRPr="00D6309E">
                <w:rPr>
                  <w:rStyle w:val="Hyperlink"/>
                  <w:rFonts w:ascii="Times New Roman" w:hAnsi="Times New Roman"/>
                  <w:color w:val="auto"/>
                  <w:sz w:val="24"/>
                  <w:u w:val="none"/>
                  <w:shd w:val="clear" w:color="auto" w:fill="FFFFFF"/>
                </w:rPr>
                <w:t>DOI:10.1007/978-3-319-56782-2_1400-2</w:t>
              </w:r>
            </w:hyperlink>
          </w:p>
          <w:p w14:paraId="44369EB0" w14:textId="77777777" w:rsidR="002D676A" w:rsidRPr="00D6309E" w:rsidRDefault="002D676A" w:rsidP="002D676A">
            <w:pPr>
              <w:rPr>
                <w:b/>
              </w:rPr>
            </w:pPr>
          </w:p>
        </w:tc>
      </w:tr>
      <w:tr w:rsidR="004321C0" w:rsidRPr="00D6309E" w14:paraId="4F50423A" w14:textId="77777777" w:rsidTr="75DB8788">
        <w:tc>
          <w:tcPr>
            <w:tcW w:w="9782" w:type="dxa"/>
          </w:tcPr>
          <w:p w14:paraId="67462A1B" w14:textId="77777777" w:rsidR="002D676A" w:rsidRPr="00D6309E" w:rsidRDefault="002D676A" w:rsidP="002D676A">
            <w:pPr>
              <w:pStyle w:val="HTMLPreformatted"/>
              <w:rPr>
                <w:rFonts w:ascii="Times New Roman" w:hAnsi="Times New Roman"/>
                <w:sz w:val="24"/>
                <w:shd w:val="clear" w:color="auto" w:fill="FFFFFF"/>
              </w:rPr>
            </w:pPr>
            <w:r w:rsidRPr="00D6309E">
              <w:rPr>
                <w:rFonts w:ascii="Times New Roman" w:hAnsi="Times New Roman"/>
                <w:b/>
                <w:bCs/>
                <w:sz w:val="24"/>
              </w:rPr>
              <w:lastRenderedPageBreak/>
              <w:t>Ebner, N. C.</w:t>
            </w:r>
            <w:r w:rsidRPr="00D6309E">
              <w:rPr>
                <w:rFonts w:ascii="Times New Roman" w:hAnsi="Times New Roman"/>
                <w:sz w:val="24"/>
              </w:rPr>
              <w:t xml:space="preserve">, *Weir, D., &amp; *Rainer, R. (2017). </w:t>
            </w:r>
            <w:r w:rsidRPr="00D6309E">
              <w:rPr>
                <w:rFonts w:ascii="Times New Roman" w:hAnsi="Times New Roman"/>
                <w:bCs/>
                <w:sz w:val="24"/>
              </w:rPr>
              <w:t>Eye tracking</w:t>
            </w:r>
            <w:r w:rsidRPr="00D6309E">
              <w:rPr>
                <w:rFonts w:ascii="Times New Roman" w:hAnsi="Times New Roman"/>
                <w:sz w:val="24"/>
              </w:rPr>
              <w:t>. In </w:t>
            </w:r>
            <w:r w:rsidRPr="00D6309E">
              <w:rPr>
                <w:rStyle w:val="Strong"/>
                <w:rFonts w:ascii="Times New Roman" w:hAnsi="Times New Roman"/>
                <w:b w:val="0"/>
                <w:bCs w:val="0"/>
                <w:sz w:val="24"/>
              </w:rPr>
              <w:t>J. S. Kreutzer, J. DeLuca, &amp; B. Caplan</w:t>
            </w:r>
            <w:r w:rsidRPr="00D6309E">
              <w:rPr>
                <w:rFonts w:ascii="Times New Roman" w:hAnsi="Times New Roman"/>
                <w:b/>
                <w:sz w:val="24"/>
              </w:rPr>
              <w:t xml:space="preserve"> </w:t>
            </w:r>
            <w:r w:rsidRPr="00D6309E">
              <w:rPr>
                <w:rFonts w:ascii="Times New Roman" w:hAnsi="Times New Roman"/>
                <w:bCs/>
                <w:sz w:val="24"/>
              </w:rPr>
              <w:t xml:space="preserve">(Eds.), </w:t>
            </w:r>
            <w:r w:rsidRPr="00D6309E">
              <w:rPr>
                <w:rFonts w:ascii="Times New Roman" w:hAnsi="Times New Roman"/>
                <w:bCs/>
                <w:i/>
                <w:sz w:val="24"/>
              </w:rPr>
              <w:t>Encyclopedia of Clinical Neuropsychology</w:t>
            </w:r>
            <w:r w:rsidRPr="00D6309E">
              <w:rPr>
                <w:rFonts w:ascii="Times New Roman" w:hAnsi="Times New Roman"/>
                <w:bCs/>
                <w:sz w:val="24"/>
              </w:rPr>
              <w:t>,1-4. New Y</w:t>
            </w:r>
            <w:r w:rsidRPr="00D6309E">
              <w:rPr>
                <w:rFonts w:ascii="Times New Roman" w:hAnsi="Times New Roman"/>
                <w:sz w:val="24"/>
              </w:rPr>
              <w:t xml:space="preserve">ork, London: Springer. DOI: </w:t>
            </w:r>
            <w:r w:rsidRPr="00D6309E">
              <w:rPr>
                <w:rFonts w:ascii="Times New Roman" w:hAnsi="Times New Roman"/>
                <w:sz w:val="24"/>
                <w:shd w:val="clear" w:color="auto" w:fill="FFFFFF"/>
              </w:rPr>
              <w:t>10.1007/978-3-319-56782-2_9083-1</w:t>
            </w:r>
          </w:p>
          <w:p w14:paraId="50CC7924" w14:textId="77777777" w:rsidR="002D676A" w:rsidRPr="00D6309E" w:rsidRDefault="002D676A" w:rsidP="002D676A">
            <w:pPr>
              <w:rPr>
                <w:b/>
              </w:rPr>
            </w:pPr>
          </w:p>
        </w:tc>
      </w:tr>
      <w:tr w:rsidR="004321C0" w:rsidRPr="00D6309E" w14:paraId="4FEEADEB" w14:textId="77777777" w:rsidTr="75DB8788">
        <w:tc>
          <w:tcPr>
            <w:tcW w:w="9782" w:type="dxa"/>
          </w:tcPr>
          <w:p w14:paraId="09CA4938" w14:textId="77777777" w:rsidR="002D676A" w:rsidRPr="00D6309E" w:rsidRDefault="002D676A" w:rsidP="002D676A">
            <w:r w:rsidRPr="00D6309E">
              <w:t xml:space="preserve">West, R. L., </w:t>
            </w:r>
            <w:r w:rsidRPr="00D6309E">
              <w:rPr>
                <w:b/>
              </w:rPr>
              <w:t>Ebner, N. C.</w:t>
            </w:r>
            <w:r w:rsidRPr="00D6309E">
              <w:t xml:space="preserve">, &amp; *Hastings, E. C. (2012). Linking goals and aging: Experimental and life-span approaches. In E. A. Locke &amp; G. P. Latham (Eds.), </w:t>
            </w:r>
            <w:r w:rsidRPr="00D6309E">
              <w:rPr>
                <w:i/>
              </w:rPr>
              <w:t xml:space="preserve">New developments in goal setting and task performance </w:t>
            </w:r>
            <w:r w:rsidRPr="00D6309E">
              <w:t>(pp. 439-459). London, UK: Routledge Academic.</w:t>
            </w:r>
          </w:p>
          <w:p w14:paraId="6BFFD080" w14:textId="77777777" w:rsidR="002D676A" w:rsidRPr="00D6309E" w:rsidRDefault="002D676A" w:rsidP="002D676A">
            <w:pPr>
              <w:rPr>
                <w:b/>
              </w:rPr>
            </w:pPr>
          </w:p>
        </w:tc>
      </w:tr>
      <w:tr w:rsidR="004321C0" w:rsidRPr="00D6309E" w14:paraId="14AFD197" w14:textId="77777777" w:rsidTr="75DB8788">
        <w:tc>
          <w:tcPr>
            <w:tcW w:w="9782" w:type="dxa"/>
          </w:tcPr>
          <w:p w14:paraId="3067A30A" w14:textId="77777777" w:rsidR="002D676A" w:rsidRPr="00D6309E" w:rsidRDefault="002D676A" w:rsidP="002D676A">
            <w:r w:rsidRPr="00D6309E">
              <w:rPr>
                <w:b/>
              </w:rPr>
              <w:t>Ebner, N. C.</w:t>
            </w:r>
            <w:r w:rsidRPr="00D6309E">
              <w:t xml:space="preserve"> &amp; Freund, A. M. (2009). Annäherungs- vs. Vermeidungsmotivation [Approach vs. avoidance motivation]. In V. Brandstätter &amp; J. H. Otto (Eds.), </w:t>
            </w:r>
            <w:r w:rsidRPr="00D6309E">
              <w:rPr>
                <w:i/>
                <w:iCs/>
              </w:rPr>
              <w:t xml:space="preserve">Handbuch der Allgemeinen Psychologie: Motivation und Emotion </w:t>
            </w:r>
            <w:r w:rsidRPr="00D6309E">
              <w:t>[</w:t>
            </w:r>
            <w:r w:rsidRPr="00D6309E">
              <w:rPr>
                <w:i/>
                <w:iCs/>
              </w:rPr>
              <w:t>Handbook of General Psychology: Motivation and Emotion</w:t>
            </w:r>
            <w:r w:rsidRPr="00D6309E">
              <w:t>] (pp. 72–78). Goettingen: Hogrefe.</w:t>
            </w:r>
          </w:p>
          <w:p w14:paraId="29C56491" w14:textId="77777777" w:rsidR="002D676A" w:rsidRPr="00D6309E" w:rsidRDefault="002D676A" w:rsidP="002D676A">
            <w:pPr>
              <w:rPr>
                <w:b/>
              </w:rPr>
            </w:pPr>
          </w:p>
        </w:tc>
      </w:tr>
      <w:tr w:rsidR="004321C0" w:rsidRPr="00D6309E" w14:paraId="0ED80823" w14:textId="77777777" w:rsidTr="75DB8788">
        <w:tc>
          <w:tcPr>
            <w:tcW w:w="9782" w:type="dxa"/>
          </w:tcPr>
          <w:p w14:paraId="15CD9984" w14:textId="5C6AF320" w:rsidR="005A04E6" w:rsidRPr="00D6309E" w:rsidRDefault="005A04E6" w:rsidP="005A04E6">
            <w:r w:rsidRPr="00D6309E">
              <w:rPr>
                <w:b/>
              </w:rPr>
              <w:t>Ebner, N. C.</w:t>
            </w:r>
            <w:r w:rsidRPr="00D6309E">
              <w:t xml:space="preserve">, &amp; Freund, A. M. (2007). Personality theories of successful aging: The role of goals and goal-related processes for adaptive development. In J. A. Blackburn &amp; C. N. Dulmus (Eds.), </w:t>
            </w:r>
            <w:r w:rsidRPr="00D6309E">
              <w:rPr>
                <w:i/>
                <w:iCs/>
              </w:rPr>
              <w:t xml:space="preserve">Handbook of </w:t>
            </w:r>
            <w:r w:rsidR="008D5165" w:rsidRPr="00D6309E">
              <w:rPr>
                <w:i/>
                <w:iCs/>
              </w:rPr>
              <w:t>G</w:t>
            </w:r>
            <w:r w:rsidRPr="00D6309E">
              <w:rPr>
                <w:i/>
                <w:iCs/>
              </w:rPr>
              <w:t>erontology: Evidence-based approaches to theory, practice, and policy</w:t>
            </w:r>
            <w:r w:rsidRPr="00D6309E">
              <w:t xml:space="preserve"> (pp. 87–116). New York: Wiley &amp; Sons.</w:t>
            </w:r>
          </w:p>
          <w:p w14:paraId="30ECFDF9" w14:textId="77777777" w:rsidR="005A04E6" w:rsidRPr="00D6309E" w:rsidRDefault="005A04E6" w:rsidP="005A04E6">
            <w:pPr>
              <w:rPr>
                <w:b/>
              </w:rPr>
            </w:pPr>
          </w:p>
        </w:tc>
      </w:tr>
      <w:tr w:rsidR="004321C0" w:rsidRPr="00D6309E" w14:paraId="7BB24DDE" w14:textId="77777777" w:rsidTr="75DB8788">
        <w:tc>
          <w:tcPr>
            <w:tcW w:w="9782" w:type="dxa"/>
          </w:tcPr>
          <w:p w14:paraId="36732DD6" w14:textId="70FD46A7" w:rsidR="0024020E" w:rsidRPr="00D6309E" w:rsidRDefault="005A04E6" w:rsidP="005A04E6">
            <w:r w:rsidRPr="00D6309E">
              <w:t xml:space="preserve">Freund, A. M., &amp; </w:t>
            </w:r>
            <w:r w:rsidRPr="00D6309E">
              <w:rPr>
                <w:b/>
              </w:rPr>
              <w:t>Ebner, N. C.</w:t>
            </w:r>
            <w:r w:rsidRPr="00D6309E">
              <w:t xml:space="preserve"> (2005). The aging self: Shifting from promoting gains to balancing losses. In W. Greve, K. Rothermund, &amp; D. Wentura (Eds). </w:t>
            </w:r>
            <w:r w:rsidRPr="00D6309E">
              <w:rPr>
                <w:i/>
                <w:iCs/>
              </w:rPr>
              <w:t>The adaptive self: Personal continuity and intentional self-development</w:t>
            </w:r>
            <w:r w:rsidRPr="00D6309E">
              <w:t xml:space="preserve"> (pp. 185–202). Ashland, OH: Hogrefe &amp; Huber Publishers.</w:t>
            </w:r>
          </w:p>
        </w:tc>
      </w:tr>
      <w:tr w:rsidR="004321C0" w:rsidRPr="00D6309E" w14:paraId="22089366" w14:textId="77777777" w:rsidTr="75DB8788">
        <w:tc>
          <w:tcPr>
            <w:tcW w:w="9782" w:type="dxa"/>
          </w:tcPr>
          <w:p w14:paraId="23827971" w14:textId="77777777" w:rsidR="00F31768" w:rsidRPr="00D6309E" w:rsidRDefault="00F31768" w:rsidP="005A04E6">
            <w:pPr>
              <w:rPr>
                <w:b/>
              </w:rPr>
            </w:pPr>
          </w:p>
          <w:p w14:paraId="57C4BB2D" w14:textId="65575D16" w:rsidR="005A04E6" w:rsidRPr="00D6309E" w:rsidRDefault="005A04E6" w:rsidP="005A04E6">
            <w:pPr>
              <w:rPr>
                <w:b/>
              </w:rPr>
            </w:pPr>
            <w:r w:rsidRPr="00D6309E">
              <w:rPr>
                <w:b/>
              </w:rPr>
              <w:t>Dissertation</w:t>
            </w:r>
          </w:p>
          <w:p w14:paraId="314D852A" w14:textId="77777777" w:rsidR="005A04E6" w:rsidRPr="00D6309E" w:rsidRDefault="005A04E6" w:rsidP="005A04E6">
            <w:pPr>
              <w:rPr>
                <w:b/>
                <w:sz w:val="8"/>
                <w:szCs w:val="8"/>
              </w:rPr>
            </w:pPr>
          </w:p>
          <w:p w14:paraId="0FB4B175" w14:textId="370C06A9" w:rsidR="002C6CE1" w:rsidRPr="00D6309E" w:rsidRDefault="005A04E6" w:rsidP="005A04E6">
            <w:pPr>
              <w:rPr>
                <w:u w:val="single"/>
              </w:rPr>
            </w:pPr>
            <w:r w:rsidRPr="00D6309E">
              <w:rPr>
                <w:b/>
              </w:rPr>
              <w:t xml:space="preserve">Ebner, N. C. </w:t>
            </w:r>
            <w:r w:rsidRPr="00D6309E">
              <w:t xml:space="preserve">(2005). </w:t>
            </w:r>
            <w:r w:rsidRPr="00D6309E">
              <w:rPr>
                <w:i/>
              </w:rPr>
              <w:t>Striving for gains and preventing losses: Multi-method evidence on the differences in personal goal orientation in early and late adulthood</w:t>
            </w:r>
            <w:r w:rsidRPr="00D6309E">
              <w:t xml:space="preserve">. Doctoral dissertation, Free University Berlin. </w:t>
            </w:r>
            <w:hyperlink r:id="rId68" w:history="1">
              <w:r w:rsidR="000741A7" w:rsidRPr="00D6309E">
                <w:rPr>
                  <w:rStyle w:val="Hyperlink"/>
                  <w:color w:val="auto"/>
                  <w:u w:val="none"/>
                </w:rPr>
                <w:t>https://refubium.fu-berlin.de/handle/fub188/3172</w:t>
              </w:r>
            </w:hyperlink>
            <w:r w:rsidRPr="00D6309E">
              <w:t>.</w:t>
            </w:r>
          </w:p>
        </w:tc>
      </w:tr>
    </w:tbl>
    <w:p w14:paraId="547B227D" w14:textId="3B29ABED" w:rsidR="004C4AE5" w:rsidRPr="00D6309E" w:rsidRDefault="004C4AE5">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70014347" w14:textId="77777777" w:rsidTr="003C70E4">
        <w:tc>
          <w:tcPr>
            <w:tcW w:w="9782" w:type="dxa"/>
            <w:tcBorders>
              <w:bottom w:val="single" w:sz="4" w:space="0" w:color="auto"/>
            </w:tcBorders>
          </w:tcPr>
          <w:p w14:paraId="68C0BEE4" w14:textId="77777777" w:rsidR="004C4AE5" w:rsidRPr="00D6309E" w:rsidRDefault="004C4AE5" w:rsidP="003C70E4">
            <w:pPr>
              <w:rPr>
                <w:b/>
                <w:bCs/>
                <w:smallCaps/>
                <w:sz w:val="40"/>
                <w:szCs w:val="40"/>
              </w:rPr>
            </w:pPr>
          </w:p>
          <w:p w14:paraId="456831A1" w14:textId="77777777" w:rsidR="004C4AE5" w:rsidRPr="00D6309E" w:rsidRDefault="004C4AE5" w:rsidP="003C70E4">
            <w:pPr>
              <w:rPr>
                <w:b/>
                <w:bCs/>
                <w:smallCaps/>
                <w:sz w:val="28"/>
                <w:szCs w:val="28"/>
              </w:rPr>
            </w:pPr>
            <w:r w:rsidRPr="00D6309E">
              <w:rPr>
                <w:b/>
                <w:bCs/>
                <w:smallCaps/>
                <w:sz w:val="28"/>
                <w:szCs w:val="28"/>
              </w:rPr>
              <w:t>Invited Talks</w:t>
            </w:r>
          </w:p>
          <w:p w14:paraId="4944D08B" w14:textId="77777777" w:rsidR="004C4AE5" w:rsidRPr="00D6309E" w:rsidRDefault="004C4AE5" w:rsidP="003C70E4">
            <w:pPr>
              <w:rPr>
                <w:b/>
                <w:bCs/>
                <w:smallCaps/>
                <w:sz w:val="28"/>
                <w:szCs w:val="28"/>
              </w:rPr>
            </w:pPr>
            <w:r w:rsidRPr="00D6309E">
              <w:rPr>
                <w:b/>
                <w:bCs/>
                <w:smallCaps/>
                <w:sz w:val="20"/>
              </w:rPr>
              <w:t>* indicates Undergrad/grad student or Postdoc author</w:t>
            </w:r>
          </w:p>
        </w:tc>
      </w:tr>
      <w:tr w:rsidR="004321C0" w:rsidRPr="00D6309E" w14:paraId="4CA73322" w14:textId="77777777" w:rsidTr="003C70E4">
        <w:tc>
          <w:tcPr>
            <w:tcW w:w="9782" w:type="dxa"/>
            <w:tcBorders>
              <w:top w:val="single" w:sz="4" w:space="0" w:color="auto"/>
            </w:tcBorders>
          </w:tcPr>
          <w:p w14:paraId="417550BD" w14:textId="5DB9E985" w:rsidR="00AB7969" w:rsidRPr="00D6309E" w:rsidRDefault="00AB7969" w:rsidP="00505E36">
            <w:pPr>
              <w:pStyle w:val="Default"/>
              <w:rPr>
                <w:rFonts w:ascii="Arial" w:hAnsi="Arial" w:cs="Arial"/>
                <w:b/>
                <w:bCs/>
                <w:color w:val="auto"/>
                <w:sz w:val="8"/>
                <w:szCs w:val="8"/>
                <w:lang w:eastAsia="en-US"/>
              </w:rPr>
            </w:pPr>
          </w:p>
        </w:tc>
      </w:tr>
    </w:tbl>
    <w:p w14:paraId="45617C56" w14:textId="77777777" w:rsidR="004C4AE5" w:rsidRPr="00D6309E" w:rsidRDefault="004C4AE5" w:rsidP="004C4AE5">
      <w:pPr>
        <w:rPr>
          <w:sz w:val="2"/>
          <w:szCs w:val="2"/>
        </w:rPr>
      </w:pPr>
    </w:p>
    <w:tbl>
      <w:tblPr>
        <w:tblW w:w="9782" w:type="dxa"/>
        <w:tblInd w:w="-180" w:type="dxa"/>
        <w:tblLayout w:type="fixed"/>
        <w:tblCellMar>
          <w:left w:w="70" w:type="dxa"/>
          <w:right w:w="70" w:type="dxa"/>
        </w:tblCellMar>
        <w:tblLook w:val="0000" w:firstRow="0" w:lastRow="0" w:firstColumn="0" w:lastColumn="0" w:noHBand="0" w:noVBand="0"/>
      </w:tblPr>
      <w:tblGrid>
        <w:gridCol w:w="9782"/>
      </w:tblGrid>
      <w:tr w:rsidR="000A6097" w:rsidRPr="00D6309E" w14:paraId="7593BD00" w14:textId="77777777" w:rsidTr="000C5036">
        <w:tc>
          <w:tcPr>
            <w:tcW w:w="9782" w:type="dxa"/>
          </w:tcPr>
          <w:p w14:paraId="1ED1B390" w14:textId="658F0698" w:rsidR="002031D7" w:rsidRPr="00D6309E" w:rsidRDefault="00DA19C9" w:rsidP="000C5036">
            <w:pPr>
              <w:pStyle w:val="NormalWeb"/>
              <w:spacing w:before="0" w:beforeAutospacing="0" w:after="0" w:afterAutospacing="0"/>
            </w:pPr>
            <w:r w:rsidRPr="00D6309E">
              <w:rPr>
                <w:b/>
              </w:rPr>
              <w:t xml:space="preserve">Ebner, N. C. </w:t>
            </w:r>
            <w:r w:rsidRPr="00D6309E">
              <w:t xml:space="preserve">(June, 2025). </w:t>
            </w:r>
            <w:r w:rsidR="00303648" w:rsidRPr="00D6309E">
              <w:rPr>
                <w:i/>
                <w:iCs/>
              </w:rPr>
              <w:t>Advances and new directions in social-cognitive and affective brain aging</w:t>
            </w:r>
            <w:r w:rsidR="00481180" w:rsidRPr="00D6309E">
              <w:rPr>
                <w:i/>
                <w:iCs/>
              </w:rPr>
              <w:t xml:space="preserve">. </w:t>
            </w:r>
            <w:r w:rsidRPr="00D6309E">
              <w:t xml:space="preserve">Keynote at the Annual Meeting of the </w:t>
            </w:r>
            <w:r w:rsidRPr="00D6309E">
              <w:rPr>
                <w:color w:val="121212"/>
              </w:rPr>
              <w:t xml:space="preserve">Australasian Social and Affective Neuroscience Society. </w:t>
            </w:r>
            <w:r w:rsidRPr="00D6309E">
              <w:t xml:space="preserve">Brisbane, Australia. </w:t>
            </w:r>
          </w:p>
          <w:p w14:paraId="291659E3" w14:textId="77777777" w:rsidR="00ED47C5" w:rsidRPr="00D6309E" w:rsidRDefault="00ED47C5" w:rsidP="000C5036">
            <w:pPr>
              <w:pStyle w:val="NormalWeb"/>
              <w:spacing w:before="0" w:beforeAutospacing="0" w:after="0" w:afterAutospacing="0"/>
            </w:pPr>
          </w:p>
          <w:p w14:paraId="5284E566" w14:textId="4D58880F" w:rsidR="00ED47C5" w:rsidRPr="00D6309E" w:rsidRDefault="00ED47C5" w:rsidP="000C5036">
            <w:pPr>
              <w:pStyle w:val="NormalWeb"/>
              <w:spacing w:before="0" w:beforeAutospacing="0" w:after="0" w:afterAutospacing="0"/>
            </w:pPr>
            <w:r w:rsidRPr="00D6309E">
              <w:rPr>
                <w:b/>
              </w:rPr>
              <w:t xml:space="preserve">Ebner, N. C. </w:t>
            </w:r>
            <w:r w:rsidRPr="00D6309E">
              <w:t xml:space="preserve">(June, 2025). </w:t>
            </w:r>
            <w:r w:rsidR="00C72F0B" w:rsidRPr="00D6309E">
              <w:rPr>
                <w:i/>
                <w:iCs/>
              </w:rPr>
              <w:t>Leveraging cognitive, affective, and neurobiological potential to overcome vulnerability to deception in aging</w:t>
            </w:r>
            <w:r w:rsidRPr="00D6309E">
              <w:rPr>
                <w:i/>
                <w:iCs/>
              </w:rPr>
              <w:t xml:space="preserve">. </w:t>
            </w:r>
            <w:r w:rsidR="00C72F0B" w:rsidRPr="00D6309E">
              <w:t>Invited t</w:t>
            </w:r>
            <w:r w:rsidRPr="00D6309E">
              <w:t xml:space="preserve">alk at the University of Queensland, School </w:t>
            </w:r>
            <w:r w:rsidR="00FB1D01" w:rsidRPr="00D6309E">
              <w:t>of Psychology</w:t>
            </w:r>
            <w:r w:rsidRPr="00D6309E">
              <w:rPr>
                <w:color w:val="121212"/>
              </w:rPr>
              <w:t xml:space="preserve">. </w:t>
            </w:r>
            <w:r w:rsidRPr="00D6309E">
              <w:t xml:space="preserve">Brisbane, Australia. </w:t>
            </w:r>
          </w:p>
          <w:p w14:paraId="7ABDD284" w14:textId="77777777" w:rsidR="00ED47C5" w:rsidRPr="00D6309E" w:rsidRDefault="00ED47C5" w:rsidP="000C5036">
            <w:pPr>
              <w:pStyle w:val="NormalWeb"/>
              <w:spacing w:before="0" w:beforeAutospacing="0" w:after="0" w:afterAutospacing="0"/>
              <w:rPr>
                <w:b/>
                <w:bCs/>
                <w:i/>
                <w:iCs/>
              </w:rPr>
            </w:pPr>
          </w:p>
          <w:p w14:paraId="1E11B294" w14:textId="66FDA2C7" w:rsidR="00243752" w:rsidRPr="00D6309E" w:rsidRDefault="00243752" w:rsidP="000C5036">
            <w:r w:rsidRPr="00D6309E">
              <w:rPr>
                <w:b/>
                <w:bCs/>
              </w:rPr>
              <w:t>Ebner, N. C.</w:t>
            </w:r>
            <w:r w:rsidRPr="00D6309E">
              <w:t xml:space="preserve"> (May, 2025). </w:t>
            </w:r>
            <w:r w:rsidR="00544AF7" w:rsidRPr="00D6309E">
              <w:rPr>
                <w:i/>
                <w:iCs/>
              </w:rPr>
              <w:t>Studying the aging social-cognitive brain: Bridging basic science and real-world impact</w:t>
            </w:r>
            <w:r w:rsidRPr="00D6309E">
              <w:rPr>
                <w:i/>
                <w:iCs/>
              </w:rPr>
              <w:t xml:space="preserve">. </w:t>
            </w:r>
            <w:r w:rsidRPr="00D6309E">
              <w:t xml:space="preserve">Talk at the </w:t>
            </w:r>
            <w:r w:rsidR="00AC6C9D" w:rsidRPr="00D6309E">
              <w:t>Annual McKnight Brain Research Foundation Inter-Institutional Meeting</w:t>
            </w:r>
            <w:r w:rsidR="00544AF7" w:rsidRPr="00D6309E">
              <w:t xml:space="preserve">. Miami, </w:t>
            </w:r>
            <w:r w:rsidR="00544AF7" w:rsidRPr="00D6309E">
              <w:rPr>
                <w:color w:val="242424"/>
                <w:shd w:val="clear" w:color="auto" w:fill="FFFFFF"/>
              </w:rPr>
              <w:t>FL</w:t>
            </w:r>
            <w:r w:rsidRPr="00D6309E">
              <w:rPr>
                <w:color w:val="242424"/>
                <w:shd w:val="clear" w:color="auto" w:fill="FFFFFF"/>
              </w:rPr>
              <w:t>,</w:t>
            </w:r>
            <w:r w:rsidR="00423303" w:rsidRPr="00D6309E">
              <w:rPr>
                <w:color w:val="242424"/>
                <w:shd w:val="clear" w:color="auto" w:fill="FFFFFF"/>
              </w:rPr>
              <w:t xml:space="preserve"> </w:t>
            </w:r>
            <w:r w:rsidRPr="00D6309E">
              <w:rPr>
                <w:color w:val="242424"/>
                <w:shd w:val="clear" w:color="auto" w:fill="FFFFFF"/>
              </w:rPr>
              <w:t>USA.</w:t>
            </w:r>
          </w:p>
          <w:p w14:paraId="37F2B843" w14:textId="77777777" w:rsidR="00243752" w:rsidRPr="00D6309E" w:rsidRDefault="00243752" w:rsidP="000C5036">
            <w:pPr>
              <w:pStyle w:val="Default"/>
              <w:rPr>
                <w:rFonts w:ascii="Times New Roman" w:hAnsi="Times New Roman" w:cs="Times New Roman"/>
                <w:b/>
                <w:bCs/>
                <w:color w:val="auto"/>
              </w:rPr>
            </w:pPr>
          </w:p>
        </w:tc>
      </w:tr>
      <w:tr w:rsidR="000A6097" w:rsidRPr="00D6309E" w14:paraId="5DDD8076" w14:textId="77777777" w:rsidTr="000C5036">
        <w:tc>
          <w:tcPr>
            <w:tcW w:w="9782" w:type="dxa"/>
          </w:tcPr>
          <w:p w14:paraId="036E6804" w14:textId="2BD149CB" w:rsidR="00C1568A" w:rsidRPr="00D6309E" w:rsidRDefault="00C1568A" w:rsidP="000C5036">
            <w:pPr>
              <w:rPr>
                <w:rFonts w:ascii="Arial" w:hAnsi="Arial" w:cs="Arial"/>
                <w:b/>
                <w:bCs/>
              </w:rPr>
            </w:pPr>
            <w:r w:rsidRPr="00D6309E">
              <w:rPr>
                <w:b/>
                <w:bCs/>
              </w:rPr>
              <w:t>Ebner, N. C.</w:t>
            </w:r>
            <w:r w:rsidRPr="00D6309E">
              <w:t xml:space="preserve"> (May, 2025). </w:t>
            </w:r>
            <w:r w:rsidR="008D27CE" w:rsidRPr="00D6309E">
              <w:rPr>
                <w:i/>
                <w:iCs/>
              </w:rPr>
              <w:t xml:space="preserve">Leveraging </w:t>
            </w:r>
            <w:r w:rsidR="00B63586" w:rsidRPr="00D6309E">
              <w:rPr>
                <w:i/>
                <w:iCs/>
              </w:rPr>
              <w:t>c</w:t>
            </w:r>
            <w:r w:rsidR="008D27CE" w:rsidRPr="00D6309E">
              <w:rPr>
                <w:i/>
                <w:iCs/>
              </w:rPr>
              <w:t xml:space="preserve">ognitive, </w:t>
            </w:r>
            <w:r w:rsidR="00B63586" w:rsidRPr="00D6309E">
              <w:rPr>
                <w:i/>
                <w:iCs/>
              </w:rPr>
              <w:t>a</w:t>
            </w:r>
            <w:r w:rsidR="008D27CE" w:rsidRPr="00D6309E">
              <w:rPr>
                <w:i/>
                <w:iCs/>
              </w:rPr>
              <w:t xml:space="preserve">ffective, and </w:t>
            </w:r>
            <w:r w:rsidR="00B63586" w:rsidRPr="00D6309E">
              <w:rPr>
                <w:i/>
                <w:iCs/>
              </w:rPr>
              <w:t>n</w:t>
            </w:r>
            <w:r w:rsidR="008D27CE" w:rsidRPr="00D6309E">
              <w:rPr>
                <w:i/>
                <w:iCs/>
              </w:rPr>
              <w:t xml:space="preserve">eurobiological </w:t>
            </w:r>
            <w:r w:rsidR="00B63586" w:rsidRPr="00D6309E">
              <w:rPr>
                <w:i/>
                <w:iCs/>
              </w:rPr>
              <w:t>p</w:t>
            </w:r>
            <w:r w:rsidR="008D27CE" w:rsidRPr="00D6309E">
              <w:rPr>
                <w:i/>
                <w:iCs/>
              </w:rPr>
              <w:t xml:space="preserve">otential to </w:t>
            </w:r>
            <w:r w:rsidR="00B63586" w:rsidRPr="00D6309E">
              <w:rPr>
                <w:i/>
                <w:iCs/>
              </w:rPr>
              <w:t>o</w:t>
            </w:r>
            <w:r w:rsidR="008D27CE" w:rsidRPr="00D6309E">
              <w:rPr>
                <w:i/>
                <w:iCs/>
              </w:rPr>
              <w:t xml:space="preserve">vercome </w:t>
            </w:r>
            <w:r w:rsidR="00B63586" w:rsidRPr="00D6309E">
              <w:rPr>
                <w:i/>
                <w:iCs/>
              </w:rPr>
              <w:t>v</w:t>
            </w:r>
            <w:r w:rsidR="008D27CE" w:rsidRPr="00D6309E">
              <w:rPr>
                <w:i/>
                <w:iCs/>
              </w:rPr>
              <w:t xml:space="preserve">ulnerability to </w:t>
            </w:r>
            <w:r w:rsidR="00B63586" w:rsidRPr="00D6309E">
              <w:rPr>
                <w:i/>
                <w:iCs/>
              </w:rPr>
              <w:t>d</w:t>
            </w:r>
            <w:r w:rsidR="008D27CE" w:rsidRPr="00D6309E">
              <w:rPr>
                <w:i/>
                <w:iCs/>
              </w:rPr>
              <w:t xml:space="preserve">eception in </w:t>
            </w:r>
            <w:r w:rsidR="00B63586" w:rsidRPr="00D6309E">
              <w:rPr>
                <w:i/>
                <w:iCs/>
              </w:rPr>
              <w:t>a</w:t>
            </w:r>
            <w:r w:rsidR="008D27CE" w:rsidRPr="00D6309E">
              <w:rPr>
                <w:i/>
                <w:iCs/>
              </w:rPr>
              <w:t>ging</w:t>
            </w:r>
            <w:r w:rsidR="005D6AAA" w:rsidRPr="00D6309E">
              <w:rPr>
                <w:i/>
                <w:iCs/>
              </w:rPr>
              <w:t xml:space="preserve">. </w:t>
            </w:r>
            <w:r w:rsidR="00022BF1" w:rsidRPr="00D6309E">
              <w:t xml:space="preserve">Invited </w:t>
            </w:r>
            <w:r w:rsidR="005D6AAA" w:rsidRPr="00D6309E">
              <w:t>Talk at the</w:t>
            </w:r>
            <w:r w:rsidR="005D6AAA" w:rsidRPr="00D6309E">
              <w:rPr>
                <w:rFonts w:ascii="Arial" w:hAnsi="Arial" w:cs="Arial"/>
                <w:b/>
                <w:bCs/>
              </w:rPr>
              <w:t xml:space="preserve"> </w:t>
            </w:r>
            <w:r w:rsidR="00B63586" w:rsidRPr="00D6309E">
              <w:rPr>
                <w:color w:val="242424"/>
                <w:shd w:val="clear" w:color="auto" w:fill="FFFFFF"/>
              </w:rPr>
              <w:t>Annual Convention</w:t>
            </w:r>
            <w:r w:rsidR="00B63586" w:rsidRPr="00D6309E">
              <w:t xml:space="preserve"> of the </w:t>
            </w:r>
            <w:r w:rsidR="007B1BD6" w:rsidRPr="00D6309E">
              <w:t>Association for Psychological Science</w:t>
            </w:r>
            <w:r w:rsidR="00B63586" w:rsidRPr="00D6309E">
              <w:rPr>
                <w:color w:val="242424"/>
                <w:shd w:val="clear" w:color="auto" w:fill="FFFFFF"/>
              </w:rPr>
              <w:t xml:space="preserve">, </w:t>
            </w:r>
            <w:r w:rsidR="005D6AAA" w:rsidRPr="00D6309E">
              <w:rPr>
                <w:color w:val="242424"/>
                <w:shd w:val="clear" w:color="auto" w:fill="FFFFFF"/>
              </w:rPr>
              <w:t>Washington, D.C.,</w:t>
            </w:r>
            <w:r w:rsidR="00423303" w:rsidRPr="00D6309E">
              <w:rPr>
                <w:color w:val="242424"/>
                <w:shd w:val="clear" w:color="auto" w:fill="FFFFFF"/>
              </w:rPr>
              <w:t xml:space="preserve"> </w:t>
            </w:r>
            <w:r w:rsidR="00B63586" w:rsidRPr="00D6309E">
              <w:rPr>
                <w:color w:val="242424"/>
                <w:shd w:val="clear" w:color="auto" w:fill="FFFFFF"/>
              </w:rPr>
              <w:t>USA.</w:t>
            </w:r>
          </w:p>
          <w:p w14:paraId="459AC752" w14:textId="77777777" w:rsidR="000A6097" w:rsidRPr="00D6309E" w:rsidRDefault="000A6097" w:rsidP="000C5036">
            <w:pPr>
              <w:pStyle w:val="Default"/>
              <w:rPr>
                <w:rFonts w:ascii="Times New Roman" w:hAnsi="Times New Roman" w:cs="Times New Roman"/>
                <w:b/>
                <w:bCs/>
                <w:color w:val="auto"/>
              </w:rPr>
            </w:pPr>
          </w:p>
        </w:tc>
      </w:tr>
      <w:tr w:rsidR="000A6097" w:rsidRPr="00D6309E" w14:paraId="10FAE265" w14:textId="77777777" w:rsidTr="000C5036">
        <w:tc>
          <w:tcPr>
            <w:tcW w:w="9782" w:type="dxa"/>
          </w:tcPr>
          <w:p w14:paraId="193C5D03" w14:textId="5AD9BE2B" w:rsidR="00966A47" w:rsidRPr="00D6309E" w:rsidRDefault="00966A47" w:rsidP="000C5036">
            <w:pPr>
              <w:rPr>
                <w:b/>
                <w:bCs/>
              </w:rPr>
            </w:pPr>
            <w:r w:rsidRPr="00D6309E">
              <w:rPr>
                <w:b/>
                <w:bCs/>
              </w:rPr>
              <w:t>Ebner, N. C.</w:t>
            </w:r>
            <w:r w:rsidRPr="00D6309E">
              <w:t xml:space="preserve"> (</w:t>
            </w:r>
            <w:r w:rsidR="004A05CE" w:rsidRPr="00D6309E">
              <w:t>May</w:t>
            </w:r>
            <w:r w:rsidRPr="00D6309E">
              <w:t xml:space="preserve">, 2025). </w:t>
            </w:r>
            <w:r w:rsidR="004A05CE" w:rsidRPr="00D6309E">
              <w:rPr>
                <w:i/>
                <w:iCs/>
              </w:rPr>
              <w:t xml:space="preserve">New directions for studying the aging social-cognitive brain. </w:t>
            </w:r>
            <w:r w:rsidR="002440F3" w:rsidRPr="00D6309E">
              <w:rPr>
                <w:bdr w:val="none" w:sz="0" w:space="0" w:color="auto" w:frame="1"/>
                <w:shd w:val="clear" w:color="auto" w:fill="FFFFFF"/>
              </w:rPr>
              <w:t xml:space="preserve">Keynote </w:t>
            </w:r>
            <w:r w:rsidR="005967E2" w:rsidRPr="00D6309E">
              <w:rPr>
                <w:bdr w:val="none" w:sz="0" w:space="0" w:color="auto" w:frame="1"/>
                <w:shd w:val="clear" w:color="auto" w:fill="FFFFFF"/>
              </w:rPr>
              <w:t xml:space="preserve">at the Aging </w:t>
            </w:r>
            <w:r w:rsidR="00030DD7" w:rsidRPr="00D6309E">
              <w:rPr>
                <w:bdr w:val="none" w:sz="0" w:space="0" w:color="auto" w:frame="1"/>
                <w:shd w:val="clear" w:color="auto" w:fill="FFFFFF"/>
              </w:rPr>
              <w:t>&amp;</w:t>
            </w:r>
            <w:r w:rsidR="005967E2" w:rsidRPr="00D6309E">
              <w:rPr>
                <w:bdr w:val="none" w:sz="0" w:space="0" w:color="auto" w:frame="1"/>
                <w:shd w:val="clear" w:color="auto" w:fill="FFFFFF"/>
              </w:rPr>
              <w:t xml:space="preserve"> Cognition Conference, Pavia, Italy.</w:t>
            </w:r>
          </w:p>
          <w:p w14:paraId="7B589938" w14:textId="77777777" w:rsidR="000A6097" w:rsidRPr="00D6309E" w:rsidRDefault="000A6097" w:rsidP="000C5036">
            <w:pPr>
              <w:pStyle w:val="Default"/>
              <w:rPr>
                <w:rFonts w:ascii="Times New Roman" w:hAnsi="Times New Roman" w:cs="Times New Roman"/>
                <w:b/>
                <w:bCs/>
                <w:color w:val="auto"/>
              </w:rPr>
            </w:pPr>
          </w:p>
        </w:tc>
      </w:tr>
      <w:tr w:rsidR="00462566" w:rsidRPr="00D6309E" w14:paraId="0286ABB7" w14:textId="77777777" w:rsidTr="000C5036">
        <w:tc>
          <w:tcPr>
            <w:tcW w:w="9782" w:type="dxa"/>
          </w:tcPr>
          <w:p w14:paraId="07850BAE" w14:textId="675253DB" w:rsidR="00AA100B" w:rsidRPr="00D6309E" w:rsidRDefault="00AA100B" w:rsidP="000C5036">
            <w:pPr>
              <w:pStyle w:val="Default"/>
              <w:rPr>
                <w:rFonts w:ascii="Times New Roman" w:hAnsi="Times New Roman" w:cs="Times New Roman"/>
                <w:color w:val="auto"/>
                <w:bdr w:val="none" w:sz="0" w:space="0" w:color="auto" w:frame="1"/>
                <w:shd w:val="clear" w:color="auto" w:fill="FFFFFF"/>
              </w:rPr>
            </w:pPr>
            <w:r w:rsidRPr="00D6309E">
              <w:rPr>
                <w:rFonts w:ascii="Times New Roman" w:hAnsi="Times New Roman" w:cs="Times New Roman"/>
                <w:b/>
                <w:bCs/>
                <w:color w:val="auto"/>
              </w:rPr>
              <w:lastRenderedPageBreak/>
              <w:t>Ebner, N. C.</w:t>
            </w:r>
            <w:r w:rsidRPr="00D6309E">
              <w:rPr>
                <w:rFonts w:ascii="Times New Roman" w:hAnsi="Times New Roman" w:cs="Times New Roman"/>
                <w:color w:val="auto"/>
              </w:rPr>
              <w:t xml:space="preserve"> (January, 2025). </w:t>
            </w:r>
            <w:r w:rsidR="00861DC5" w:rsidRPr="00D6309E">
              <w:rPr>
                <w:rFonts w:ascii="Times New Roman" w:hAnsi="Times New Roman" w:cs="Times New Roman"/>
                <w:i/>
                <w:iCs/>
                <w:color w:val="auto"/>
                <w:bdr w:val="none" w:sz="0" w:space="0" w:color="auto" w:frame="1"/>
                <w:shd w:val="clear" w:color="auto" w:fill="FFFFFF"/>
              </w:rPr>
              <w:t>A multi-modal approach to preserving cognition and brain health in aging</w:t>
            </w:r>
            <w:r w:rsidRPr="00D6309E">
              <w:rPr>
                <w:rFonts w:ascii="Times New Roman" w:hAnsi="Times New Roman" w:cs="Times New Roman"/>
                <w:color w:val="auto"/>
                <w:bdr w:val="none" w:sz="0" w:space="0" w:color="auto" w:frame="1"/>
                <w:shd w:val="clear" w:color="auto" w:fill="FFFFFF"/>
              </w:rPr>
              <w:t xml:space="preserve">. Talk </w:t>
            </w:r>
            <w:r w:rsidR="009E20C3" w:rsidRPr="00D6309E">
              <w:rPr>
                <w:rFonts w:ascii="Times New Roman" w:hAnsi="Times New Roman" w:cs="Times New Roman"/>
                <w:color w:val="auto"/>
                <w:bdr w:val="none" w:sz="0" w:space="0" w:color="auto" w:frame="1"/>
                <w:shd w:val="clear" w:color="auto" w:fill="FFFFFF"/>
              </w:rPr>
              <w:t xml:space="preserve">in the </w:t>
            </w:r>
            <w:r w:rsidR="001E0764" w:rsidRPr="00D6309E">
              <w:rPr>
                <w:rFonts w:ascii="Times New Roman" w:hAnsi="Times New Roman" w:cs="Times New Roman"/>
                <w:color w:val="auto"/>
                <w:bdr w:val="none" w:sz="0" w:space="0" w:color="auto" w:frame="1"/>
                <w:shd w:val="clear" w:color="auto" w:fill="FFFFFF"/>
                <w:lang w:val="en-US"/>
              </w:rPr>
              <w:t>Department of Neuroscience Special Seminar Series</w:t>
            </w:r>
            <w:r w:rsidR="00861DC5" w:rsidRPr="00D6309E">
              <w:rPr>
                <w:rFonts w:ascii="Times New Roman" w:hAnsi="Times New Roman" w:cs="Times New Roman"/>
                <w:color w:val="auto"/>
                <w:bdr w:val="none" w:sz="0" w:space="0" w:color="auto" w:frame="1"/>
                <w:shd w:val="clear" w:color="auto" w:fill="FFFFFF"/>
              </w:rPr>
              <w:t xml:space="preserve">, McKnight Brain Institute, </w:t>
            </w:r>
            <w:r w:rsidRPr="00D6309E">
              <w:rPr>
                <w:rFonts w:ascii="Times New Roman" w:hAnsi="Times New Roman" w:cs="Times New Roman"/>
                <w:color w:val="auto"/>
                <w:bdr w:val="none" w:sz="0" w:space="0" w:color="auto" w:frame="1"/>
                <w:shd w:val="clear" w:color="auto" w:fill="FFFFFF"/>
              </w:rPr>
              <w:t>Gainesville, FL</w:t>
            </w:r>
            <w:r w:rsidR="009E20C3" w:rsidRPr="00D6309E">
              <w:rPr>
                <w:rFonts w:ascii="Times New Roman" w:hAnsi="Times New Roman" w:cs="Times New Roman"/>
                <w:color w:val="auto"/>
                <w:bdr w:val="none" w:sz="0" w:space="0" w:color="auto" w:frame="1"/>
                <w:shd w:val="clear" w:color="auto" w:fill="FFFFFF"/>
              </w:rPr>
              <w:t>,</w:t>
            </w:r>
            <w:r w:rsidRPr="00D6309E">
              <w:rPr>
                <w:rFonts w:ascii="Times New Roman" w:hAnsi="Times New Roman" w:cs="Times New Roman"/>
                <w:color w:val="auto"/>
                <w:bdr w:val="none" w:sz="0" w:space="0" w:color="auto" w:frame="1"/>
                <w:shd w:val="clear" w:color="auto" w:fill="FFFFFF"/>
              </w:rPr>
              <w:t xml:space="preserve"> USA.</w:t>
            </w:r>
          </w:p>
          <w:p w14:paraId="61F4B1B2" w14:textId="77777777" w:rsidR="00FD6B92" w:rsidRPr="00D6309E" w:rsidRDefault="00FD6B92" w:rsidP="000C5036">
            <w:pPr>
              <w:pStyle w:val="Default"/>
              <w:rPr>
                <w:rFonts w:ascii="Times New Roman" w:hAnsi="Times New Roman" w:cs="Times New Roman"/>
                <w:color w:val="auto"/>
                <w:bdr w:val="none" w:sz="0" w:space="0" w:color="auto" w:frame="1"/>
                <w:shd w:val="clear" w:color="auto" w:fill="FFFFFF"/>
              </w:rPr>
            </w:pPr>
          </w:p>
          <w:p w14:paraId="793F3E96" w14:textId="272BA499" w:rsidR="00FD6B92" w:rsidRPr="00D6309E" w:rsidRDefault="00C77B9E" w:rsidP="000C5036">
            <w:pPr>
              <w:pStyle w:val="Default"/>
              <w:rPr>
                <w:rFonts w:ascii="Times New Roman" w:hAnsi="Times New Roman" w:cs="Times New Roman"/>
                <w:i/>
                <w:iCs/>
                <w:color w:val="auto"/>
                <w:bdr w:val="none" w:sz="0" w:space="0" w:color="auto" w:frame="1"/>
                <w:shd w:val="clear" w:color="auto" w:fill="FFFFFF"/>
              </w:rPr>
            </w:pPr>
            <w:r w:rsidRPr="00D6309E">
              <w:rPr>
                <w:rFonts w:ascii="Times New Roman" w:hAnsi="Times New Roman" w:cs="Times New Roman"/>
                <w:color w:val="auto"/>
              </w:rPr>
              <w:t xml:space="preserve">Lin, T., </w:t>
            </w:r>
            <w:r w:rsidR="006E05AB" w:rsidRPr="00D6309E">
              <w:rPr>
                <w:rFonts w:ascii="Times New Roman" w:hAnsi="Times New Roman" w:cs="Times New Roman"/>
                <w:color w:val="auto"/>
              </w:rPr>
              <w:t>*</w:t>
            </w:r>
            <w:r w:rsidRPr="00D6309E">
              <w:rPr>
                <w:rFonts w:ascii="Times New Roman" w:hAnsi="Times New Roman" w:cs="Times New Roman"/>
                <w:color w:val="auto"/>
              </w:rPr>
              <w:t>Alluri, M., &amp;</w:t>
            </w:r>
            <w:r w:rsidRPr="00D6309E">
              <w:rPr>
                <w:rFonts w:ascii="Times New Roman" w:hAnsi="Times New Roman" w:cs="Times New Roman"/>
                <w:b/>
                <w:bCs/>
                <w:color w:val="auto"/>
              </w:rPr>
              <w:t xml:space="preserve"> </w:t>
            </w:r>
            <w:r w:rsidR="00FD6B92" w:rsidRPr="00D6309E">
              <w:rPr>
                <w:rFonts w:ascii="Times New Roman" w:hAnsi="Times New Roman" w:cs="Times New Roman"/>
                <w:b/>
                <w:bCs/>
                <w:color w:val="auto"/>
              </w:rPr>
              <w:t>Ebner, N. C.</w:t>
            </w:r>
            <w:r w:rsidR="00FD6B92" w:rsidRPr="00D6309E">
              <w:rPr>
                <w:rFonts w:ascii="Times New Roman" w:hAnsi="Times New Roman" w:cs="Times New Roman"/>
                <w:color w:val="auto"/>
              </w:rPr>
              <w:t xml:space="preserve"> (January, 2025).</w:t>
            </w:r>
            <w:r w:rsidRPr="00D6309E">
              <w:rPr>
                <w:rFonts w:ascii="Times New Roman" w:hAnsi="Times New Roman" w:cs="Times New Roman"/>
                <w:color w:val="auto"/>
                <w:lang w:val="en-US"/>
              </w:rPr>
              <w:t xml:space="preserve"> </w:t>
            </w:r>
            <w:r w:rsidRPr="00D6309E">
              <w:rPr>
                <w:rFonts w:ascii="Times New Roman" w:hAnsi="Times New Roman" w:cs="Times New Roman"/>
                <w:i/>
                <w:iCs/>
                <w:color w:val="auto"/>
                <w:lang w:val="en-US"/>
              </w:rPr>
              <w:t>Real-time fMRI neurofeedback training in aging: Two solutions on two scanners at the AMRIS</w:t>
            </w:r>
            <w:r w:rsidRPr="00D6309E">
              <w:rPr>
                <w:rFonts w:ascii="Times New Roman" w:hAnsi="Times New Roman" w:cs="Times New Roman"/>
                <w:color w:val="auto"/>
                <w:lang w:val="en-US"/>
              </w:rPr>
              <w:t xml:space="preserve">. </w:t>
            </w:r>
            <w:r w:rsidR="00FD6B92" w:rsidRPr="00D6309E">
              <w:rPr>
                <w:rFonts w:ascii="Times New Roman" w:hAnsi="Times New Roman" w:cs="Times New Roman"/>
                <w:color w:val="auto"/>
                <w:bdr w:val="none" w:sz="0" w:space="0" w:color="auto" w:frame="1"/>
                <w:shd w:val="clear" w:color="auto" w:fill="FFFFFF"/>
              </w:rPr>
              <w:t>Talk</w:t>
            </w:r>
            <w:r w:rsidRPr="00D6309E">
              <w:rPr>
                <w:rFonts w:ascii="Times New Roman" w:hAnsi="Times New Roman" w:cs="Times New Roman"/>
                <w:color w:val="auto"/>
                <w:bdr w:val="none" w:sz="0" w:space="0" w:color="auto" w:frame="1"/>
                <w:shd w:val="clear" w:color="auto" w:fill="FFFFFF"/>
              </w:rPr>
              <w:t xml:space="preserve"> at the </w:t>
            </w:r>
            <w:r w:rsidRPr="00D6309E">
              <w:rPr>
                <w:rFonts w:ascii="Times New Roman" w:hAnsi="Times New Roman" w:cs="Times New Roman"/>
                <w:color w:val="auto"/>
                <w:lang w:val="en-US"/>
              </w:rPr>
              <w:t xml:space="preserve">Neuro MRI Colloquium: Exploring Innovations and Approaches in Imaging at UF. </w:t>
            </w:r>
            <w:r w:rsidR="00760479" w:rsidRPr="00D6309E">
              <w:rPr>
                <w:rFonts w:ascii="Times New Roman" w:hAnsi="Times New Roman" w:cs="Times New Roman"/>
                <w:color w:val="auto"/>
                <w:lang w:val="en-US"/>
              </w:rPr>
              <w:t xml:space="preserve">McKnight Brain Institute, </w:t>
            </w:r>
            <w:r w:rsidRPr="00D6309E">
              <w:rPr>
                <w:rFonts w:ascii="Times New Roman" w:hAnsi="Times New Roman" w:cs="Times New Roman"/>
                <w:color w:val="auto"/>
                <w:bdr w:val="none" w:sz="0" w:space="0" w:color="auto" w:frame="1"/>
                <w:shd w:val="clear" w:color="auto" w:fill="FFFFFF"/>
              </w:rPr>
              <w:t>Gainesville, FL, USA.</w:t>
            </w:r>
          </w:p>
          <w:p w14:paraId="34645105" w14:textId="77777777" w:rsidR="00AA100B" w:rsidRPr="00D6309E" w:rsidRDefault="00AA100B" w:rsidP="000C5036">
            <w:pPr>
              <w:pStyle w:val="Default"/>
              <w:rPr>
                <w:rFonts w:ascii="Times New Roman" w:hAnsi="Times New Roman" w:cs="Times New Roman"/>
                <w:b/>
                <w:bCs/>
                <w:color w:val="auto"/>
              </w:rPr>
            </w:pPr>
          </w:p>
          <w:p w14:paraId="6998FE56" w14:textId="18DB6953" w:rsidR="000B0A16" w:rsidRPr="00D6309E" w:rsidRDefault="000B0A16" w:rsidP="000C5036">
            <w:pPr>
              <w:pStyle w:val="Default"/>
              <w:rPr>
                <w:rFonts w:ascii="Times New Roman" w:hAnsi="Times New Roman" w:cs="Times New Roman"/>
                <w:color w:val="auto"/>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w:t>
            </w:r>
            <w:r w:rsidR="00200910" w:rsidRPr="00D6309E">
              <w:rPr>
                <w:rFonts w:ascii="Times New Roman" w:hAnsi="Times New Roman" w:cs="Times New Roman"/>
                <w:color w:val="auto"/>
              </w:rPr>
              <w:t>January</w:t>
            </w:r>
            <w:r w:rsidRPr="00D6309E">
              <w:rPr>
                <w:rFonts w:ascii="Times New Roman" w:hAnsi="Times New Roman" w:cs="Times New Roman"/>
                <w:color w:val="auto"/>
              </w:rPr>
              <w:t>, 202</w:t>
            </w:r>
            <w:r w:rsidR="00200910" w:rsidRPr="00D6309E">
              <w:rPr>
                <w:rFonts w:ascii="Times New Roman" w:hAnsi="Times New Roman" w:cs="Times New Roman"/>
                <w:color w:val="auto"/>
              </w:rPr>
              <w:t>5</w:t>
            </w:r>
            <w:r w:rsidRPr="00D6309E">
              <w:rPr>
                <w:rFonts w:ascii="Times New Roman" w:hAnsi="Times New Roman" w:cs="Times New Roman"/>
                <w:color w:val="auto"/>
              </w:rPr>
              <w:t xml:space="preserve">). </w:t>
            </w:r>
            <w:r w:rsidR="00A55486" w:rsidRPr="00D6309E">
              <w:rPr>
                <w:rFonts w:ascii="Times New Roman" w:hAnsi="Times New Roman" w:cs="Times New Roman"/>
                <w:i/>
                <w:iCs/>
                <w:color w:val="auto"/>
                <w:bdr w:val="none" w:sz="0" w:space="0" w:color="auto" w:frame="1"/>
                <w:shd w:val="clear" w:color="auto" w:fill="FFFFFF"/>
              </w:rPr>
              <w:t>Oxytocin in socioemotional and cognitive aging</w:t>
            </w:r>
            <w:r w:rsidRPr="00D6309E">
              <w:rPr>
                <w:rFonts w:ascii="Times New Roman" w:hAnsi="Times New Roman" w:cs="Times New Roman"/>
                <w:color w:val="auto"/>
                <w:bdr w:val="none" w:sz="0" w:space="0" w:color="auto" w:frame="1"/>
                <w:shd w:val="clear" w:color="auto" w:fill="FFFFFF"/>
              </w:rPr>
              <w:t xml:space="preserve">. Talk at the </w:t>
            </w:r>
            <w:r w:rsidR="00A55486" w:rsidRPr="00D6309E">
              <w:rPr>
                <w:rFonts w:ascii="Times New Roman" w:hAnsi="Times New Roman" w:cs="Times New Roman"/>
                <w:color w:val="auto"/>
                <w:bdr w:val="none" w:sz="0" w:space="0" w:color="auto" w:frame="1"/>
                <w:shd w:val="clear" w:color="auto" w:fill="FFFFFF"/>
              </w:rPr>
              <w:t>Aspen Aging &amp; Brain Health Workshop</w:t>
            </w:r>
            <w:r w:rsidRPr="00D6309E">
              <w:rPr>
                <w:rFonts w:ascii="Times New Roman" w:hAnsi="Times New Roman" w:cs="Times New Roman"/>
                <w:color w:val="auto"/>
                <w:bdr w:val="none" w:sz="0" w:space="0" w:color="auto" w:frame="1"/>
                <w:shd w:val="clear" w:color="auto" w:fill="FFFFFF"/>
              </w:rPr>
              <w:t xml:space="preserve">. </w:t>
            </w:r>
            <w:r w:rsidR="00A55486" w:rsidRPr="00D6309E">
              <w:rPr>
                <w:rFonts w:ascii="Times New Roman" w:hAnsi="Times New Roman" w:cs="Times New Roman"/>
                <w:color w:val="auto"/>
                <w:bdr w:val="none" w:sz="0" w:space="0" w:color="auto" w:frame="1"/>
                <w:shd w:val="clear" w:color="auto" w:fill="FFFFFF"/>
              </w:rPr>
              <w:t>Aspen/Snowmass</w:t>
            </w:r>
            <w:r w:rsidRPr="00D6309E">
              <w:rPr>
                <w:rFonts w:ascii="Times New Roman" w:hAnsi="Times New Roman" w:cs="Times New Roman"/>
                <w:color w:val="auto"/>
                <w:bdr w:val="none" w:sz="0" w:space="0" w:color="auto" w:frame="1"/>
                <w:shd w:val="clear" w:color="auto" w:fill="FFFFFF"/>
              </w:rPr>
              <w:t xml:space="preserve">, </w:t>
            </w:r>
            <w:r w:rsidR="00A55486" w:rsidRPr="00D6309E">
              <w:rPr>
                <w:rFonts w:ascii="Times New Roman" w:hAnsi="Times New Roman" w:cs="Times New Roman"/>
                <w:color w:val="auto"/>
                <w:bdr w:val="none" w:sz="0" w:space="0" w:color="auto" w:frame="1"/>
                <w:shd w:val="clear" w:color="auto" w:fill="FFFFFF"/>
              </w:rPr>
              <w:t>CO</w:t>
            </w:r>
            <w:r w:rsidRPr="00D6309E">
              <w:rPr>
                <w:rFonts w:ascii="Times New Roman" w:hAnsi="Times New Roman" w:cs="Times New Roman"/>
                <w:color w:val="auto"/>
                <w:bdr w:val="none" w:sz="0" w:space="0" w:color="auto" w:frame="1"/>
                <w:shd w:val="clear" w:color="auto" w:fill="FFFFFF"/>
              </w:rPr>
              <w:t>, USA.</w:t>
            </w:r>
          </w:p>
          <w:p w14:paraId="0FC24803" w14:textId="77777777" w:rsidR="000B0A16" w:rsidRPr="00D6309E" w:rsidRDefault="000B0A16" w:rsidP="000C5036">
            <w:pPr>
              <w:pStyle w:val="Default"/>
              <w:rPr>
                <w:rFonts w:ascii="Times New Roman" w:hAnsi="Times New Roman" w:cs="Times New Roman"/>
                <w:b/>
                <w:bCs/>
                <w:color w:val="auto"/>
              </w:rPr>
            </w:pPr>
          </w:p>
          <w:p w14:paraId="572C380B" w14:textId="517850D8" w:rsidR="005B5A7B" w:rsidRPr="00D6309E" w:rsidRDefault="005B5A7B" w:rsidP="000C5036">
            <w:pPr>
              <w:pStyle w:val="Default"/>
              <w:rPr>
                <w:rFonts w:ascii="Times New Roman" w:hAnsi="Times New Roman" w:cs="Times New Roman"/>
                <w:color w:val="auto"/>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(December, 2024). </w:t>
            </w:r>
            <w:r w:rsidRPr="00D6309E">
              <w:rPr>
                <w:rFonts w:ascii="Times New Roman" w:hAnsi="Times New Roman" w:cs="Times New Roman"/>
                <w:i/>
                <w:iCs/>
                <w:color w:val="auto"/>
                <w:bdr w:val="none" w:sz="0" w:space="0" w:color="auto" w:frame="1"/>
                <w:shd w:val="clear" w:color="auto" w:fill="FFFFFF"/>
              </w:rPr>
              <w:t>Deception in aging: The role of cognition, affect, &amp; neurobiology</w:t>
            </w:r>
            <w:r w:rsidRPr="00D6309E">
              <w:rPr>
                <w:rFonts w:ascii="Times New Roman" w:hAnsi="Times New Roman" w:cs="Times New Roman"/>
                <w:color w:val="auto"/>
                <w:bdr w:val="none" w:sz="0" w:space="0" w:color="auto" w:frame="1"/>
                <w:shd w:val="clear" w:color="auto" w:fill="FFFFFF"/>
              </w:rPr>
              <w:t xml:space="preserve">. Talk at the Florida Bankers Association's </w:t>
            </w:r>
            <w:r w:rsidRPr="00D6309E">
              <w:rPr>
                <w:rFonts w:ascii="Times New Roman" w:hAnsi="Times New Roman" w:cs="Times New Roman"/>
                <w:color w:val="242424"/>
                <w:shd w:val="clear" w:color="auto" w:fill="FFFFFF"/>
              </w:rPr>
              <w:t>19th</w:t>
            </w:r>
            <w:r w:rsidRPr="00D6309E">
              <w:rPr>
                <w:rFonts w:ascii="Times New Roman" w:hAnsi="Times New Roman" w:cs="Times New Roman"/>
                <w:color w:val="auto"/>
                <w:bdr w:val="none" w:sz="0" w:space="0" w:color="auto" w:frame="1"/>
                <w:shd w:val="clear" w:color="auto" w:fill="FFFFFF"/>
              </w:rPr>
              <w:t xml:space="preserve"> </w:t>
            </w:r>
            <w:r w:rsidRPr="00D6309E">
              <w:rPr>
                <w:rFonts w:ascii="Times New Roman" w:hAnsi="Times New Roman" w:cs="Times New Roman"/>
                <w:color w:val="242424"/>
                <w:shd w:val="clear" w:color="auto" w:fill="FFFFFF"/>
              </w:rPr>
              <w:t>Annual BSA/AML Symposium</w:t>
            </w:r>
            <w:r w:rsidRPr="00D6309E">
              <w:rPr>
                <w:rFonts w:ascii="Times New Roman" w:hAnsi="Times New Roman" w:cs="Times New Roman"/>
                <w:color w:val="auto"/>
                <w:bdr w:val="none" w:sz="0" w:space="0" w:color="auto" w:frame="1"/>
                <w:shd w:val="clear" w:color="auto" w:fill="FFFFFF"/>
              </w:rPr>
              <w:t>. Orlando, FL, USA.</w:t>
            </w:r>
          </w:p>
          <w:p w14:paraId="6E8AA015" w14:textId="77777777" w:rsidR="005B5A7B" w:rsidRPr="00D6309E" w:rsidRDefault="005B5A7B" w:rsidP="000C5036">
            <w:pPr>
              <w:pStyle w:val="Default"/>
              <w:rPr>
                <w:rFonts w:ascii="Times New Roman" w:hAnsi="Times New Roman" w:cs="Times New Roman"/>
                <w:b/>
                <w:bCs/>
                <w:color w:val="auto"/>
              </w:rPr>
            </w:pPr>
          </w:p>
          <w:p w14:paraId="46B20FC1" w14:textId="786388F9" w:rsidR="002F0AE2" w:rsidRPr="00D6309E" w:rsidRDefault="002F0AE2" w:rsidP="000C5036">
            <w:pPr>
              <w:pStyle w:val="Default"/>
              <w:rPr>
                <w:rFonts w:ascii="Times New Roman" w:hAnsi="Times New Roman" w:cs="Times New Roman"/>
                <w:b/>
                <w:bCs/>
                <w:color w:val="auto"/>
                <w:shd w:val="clear" w:color="auto" w:fill="FFFFFF"/>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(October, 2024).</w:t>
            </w:r>
            <w:r w:rsidR="009D7161" w:rsidRPr="00D6309E">
              <w:rPr>
                <w:rFonts w:ascii="Times New Roman" w:hAnsi="Times New Roman" w:cs="Times New Roman"/>
                <w:color w:val="auto"/>
              </w:rPr>
              <w:t xml:space="preserve"> </w:t>
            </w:r>
            <w:r w:rsidR="009D7161" w:rsidRPr="00D6309E">
              <w:rPr>
                <w:rStyle w:val="Emphasis"/>
                <w:rFonts w:ascii="Times New Roman" w:hAnsi="Times New Roman" w:cs="Times New Roman"/>
                <w:color w:val="auto"/>
                <w:shd w:val="clear" w:color="auto" w:fill="FFFFFF"/>
              </w:rPr>
              <w:t>Navigating the future: Emerging technology threats facing SMBs</w:t>
            </w:r>
            <w:r w:rsidRPr="00D6309E">
              <w:rPr>
                <w:rFonts w:ascii="Times New Roman" w:hAnsi="Times New Roman" w:cs="Times New Roman"/>
                <w:color w:val="auto"/>
                <w:bdr w:val="none" w:sz="0" w:space="0" w:color="auto" w:frame="1"/>
                <w:shd w:val="clear" w:color="auto" w:fill="FFFFFF"/>
              </w:rPr>
              <w:t xml:space="preserve">. Panelist at the </w:t>
            </w:r>
            <w:r w:rsidRPr="00D6309E">
              <w:rPr>
                <w:rFonts w:ascii="Times New Roman" w:hAnsi="Times New Roman" w:cs="Times New Roman"/>
                <w:color w:val="auto"/>
                <w:shd w:val="clear" w:color="auto" w:fill="FFFFFF"/>
              </w:rPr>
              <w:t>Florida Institute for Cybersecurity Research Small Business Cybersecurity Summit</w:t>
            </w:r>
            <w:r w:rsidR="00AA3F2F" w:rsidRPr="00D6309E">
              <w:rPr>
                <w:rFonts w:ascii="Times New Roman" w:hAnsi="Times New Roman" w:cs="Times New Roman"/>
                <w:color w:val="auto"/>
                <w:bdr w:val="none" w:sz="0" w:space="0" w:color="auto" w:frame="1"/>
                <w:shd w:val="clear" w:color="auto" w:fill="FFFFFF"/>
              </w:rPr>
              <w:t>.</w:t>
            </w:r>
            <w:r w:rsidRPr="00D6309E">
              <w:rPr>
                <w:rFonts w:ascii="Times New Roman" w:hAnsi="Times New Roman" w:cs="Times New Roman"/>
                <w:color w:val="auto"/>
                <w:bdr w:val="none" w:sz="0" w:space="0" w:color="auto" w:frame="1"/>
                <w:shd w:val="clear" w:color="auto" w:fill="FFFFFF"/>
              </w:rPr>
              <w:t xml:space="preserve"> </w:t>
            </w:r>
            <w:r w:rsidR="00AA3F2F" w:rsidRPr="00D6309E">
              <w:rPr>
                <w:rFonts w:ascii="Times New Roman" w:hAnsi="Times New Roman" w:cs="Times New Roman"/>
                <w:color w:val="auto"/>
                <w:bdr w:val="none" w:sz="0" w:space="0" w:color="auto" w:frame="1"/>
                <w:shd w:val="clear" w:color="auto" w:fill="FFFFFF"/>
              </w:rPr>
              <w:t xml:space="preserve">Gainesville, </w:t>
            </w:r>
            <w:r w:rsidRPr="00D6309E">
              <w:rPr>
                <w:rFonts w:ascii="Times New Roman" w:hAnsi="Times New Roman" w:cs="Times New Roman"/>
                <w:color w:val="auto"/>
                <w:bdr w:val="none" w:sz="0" w:space="0" w:color="auto" w:frame="1"/>
                <w:shd w:val="clear" w:color="auto" w:fill="FFFFFF"/>
              </w:rPr>
              <w:t>FL, USA.</w:t>
            </w:r>
          </w:p>
          <w:p w14:paraId="237233EC" w14:textId="77777777" w:rsidR="00115933" w:rsidRPr="00D6309E" w:rsidRDefault="00115933" w:rsidP="000C5036">
            <w:pPr>
              <w:pStyle w:val="Default"/>
              <w:rPr>
                <w:rFonts w:ascii="Times New Roman" w:hAnsi="Times New Roman" w:cs="Times New Roman"/>
                <w:b/>
                <w:bCs/>
                <w:color w:val="auto"/>
              </w:rPr>
            </w:pPr>
          </w:p>
          <w:p w14:paraId="242E39DA" w14:textId="1A68041B" w:rsidR="00462566" w:rsidRPr="00D6309E" w:rsidRDefault="00462566" w:rsidP="000C5036">
            <w:pPr>
              <w:pStyle w:val="Default"/>
              <w:rPr>
                <w:rFonts w:ascii="Times New Roman" w:hAnsi="Times New Roman" w:cs="Times New Roman"/>
                <w:color w:val="auto"/>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w:t>
            </w:r>
            <w:r w:rsidR="001D2924" w:rsidRPr="00D6309E">
              <w:rPr>
                <w:rFonts w:ascii="Times New Roman" w:hAnsi="Times New Roman" w:cs="Times New Roman"/>
                <w:color w:val="auto"/>
              </w:rPr>
              <w:t>August</w:t>
            </w:r>
            <w:r w:rsidRPr="00D6309E">
              <w:rPr>
                <w:rFonts w:ascii="Times New Roman" w:hAnsi="Times New Roman" w:cs="Times New Roman"/>
                <w:color w:val="auto"/>
              </w:rPr>
              <w:t xml:space="preserve">, 2024). </w:t>
            </w:r>
            <w:r w:rsidRPr="00D6309E">
              <w:rPr>
                <w:rFonts w:ascii="Times New Roman" w:hAnsi="Times New Roman" w:cs="Times New Roman"/>
                <w:i/>
                <w:iCs/>
                <w:color w:val="auto"/>
                <w:bdr w:val="none" w:sz="0" w:space="0" w:color="auto" w:frame="1"/>
                <w:shd w:val="clear" w:color="auto" w:fill="FFFFFF"/>
              </w:rPr>
              <w:t>Deception in aging: The role of cognition, affect, &amp; neurobiology</w:t>
            </w:r>
            <w:r w:rsidRPr="00D6309E">
              <w:rPr>
                <w:rFonts w:ascii="Times New Roman" w:hAnsi="Times New Roman" w:cs="Times New Roman"/>
                <w:color w:val="auto"/>
                <w:bdr w:val="none" w:sz="0" w:space="0" w:color="auto" w:frame="1"/>
                <w:shd w:val="clear" w:color="auto" w:fill="FFFFFF"/>
              </w:rPr>
              <w:t xml:space="preserve">. </w:t>
            </w:r>
            <w:r w:rsidR="001D2924" w:rsidRPr="00D6309E">
              <w:rPr>
                <w:rFonts w:ascii="Times New Roman" w:hAnsi="Times New Roman" w:cs="Times New Roman"/>
                <w:color w:val="auto"/>
                <w:bdr w:val="none" w:sz="0" w:space="0" w:color="auto" w:frame="1"/>
                <w:shd w:val="clear" w:color="auto" w:fill="FFFFFF"/>
              </w:rPr>
              <w:t>Talk at the BankTalk Saltmarsh</w:t>
            </w:r>
            <w:r w:rsidRPr="00D6309E">
              <w:rPr>
                <w:rFonts w:ascii="Times New Roman" w:hAnsi="Times New Roman" w:cs="Times New Roman"/>
                <w:color w:val="auto"/>
                <w:bdr w:val="none" w:sz="0" w:space="0" w:color="auto" w:frame="1"/>
                <w:shd w:val="clear" w:color="auto" w:fill="FFFFFF"/>
              </w:rPr>
              <w:t>. Tampa, FL, USA.</w:t>
            </w:r>
          </w:p>
          <w:p w14:paraId="1C9E5DF1" w14:textId="77777777" w:rsidR="001D2924" w:rsidRPr="00D6309E" w:rsidRDefault="001D2924" w:rsidP="000C5036">
            <w:pPr>
              <w:pStyle w:val="Default"/>
              <w:rPr>
                <w:rFonts w:ascii="Times New Roman" w:hAnsi="Times New Roman"/>
              </w:rPr>
            </w:pPr>
          </w:p>
        </w:tc>
      </w:tr>
      <w:tr w:rsidR="00462566" w:rsidRPr="00D6309E" w14:paraId="0A709367" w14:textId="77777777" w:rsidTr="000C5036">
        <w:tc>
          <w:tcPr>
            <w:tcW w:w="9782" w:type="dxa"/>
          </w:tcPr>
          <w:p w14:paraId="79A1AA29" w14:textId="0C8DDB73" w:rsidR="00462566" w:rsidRPr="00D6309E" w:rsidRDefault="00462566" w:rsidP="000C5036">
            <w:pPr>
              <w:pStyle w:val="Default"/>
              <w:rPr>
                <w:rFonts w:ascii="Times New Roman" w:hAnsi="Times New Roman" w:cs="Times New Roman"/>
                <w:color w:val="auto"/>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(June, 2024). </w:t>
            </w:r>
            <w:r w:rsidRPr="00D6309E">
              <w:rPr>
                <w:rFonts w:ascii="Times New Roman" w:hAnsi="Times New Roman" w:cs="Times New Roman"/>
                <w:i/>
                <w:iCs/>
                <w:color w:val="auto"/>
                <w:bdr w:val="none" w:sz="0" w:space="0" w:color="auto" w:frame="1"/>
                <w:shd w:val="clear" w:color="auto" w:fill="FFFFFF"/>
              </w:rPr>
              <w:t>Deception in aging: The role of cognition, affect, &amp; neurobiology</w:t>
            </w:r>
            <w:r w:rsidRPr="00D6309E">
              <w:rPr>
                <w:rFonts w:ascii="Times New Roman" w:hAnsi="Times New Roman" w:cs="Times New Roman"/>
                <w:color w:val="auto"/>
                <w:bdr w:val="none" w:sz="0" w:space="0" w:color="auto" w:frame="1"/>
                <w:shd w:val="clear" w:color="auto" w:fill="FFFFFF"/>
              </w:rPr>
              <w:t xml:space="preserve">. Featured scientific speaker at the </w:t>
            </w:r>
            <w:r w:rsidRPr="00D6309E">
              <w:rPr>
                <w:rStyle w:val="Strong"/>
                <w:rFonts w:ascii="Times New Roman" w:hAnsi="Times New Roman" w:cs="Times New Roman"/>
                <w:b w:val="0"/>
                <w:bdr w:val="none" w:sz="0" w:space="0" w:color="auto" w:frame="1"/>
              </w:rPr>
              <w:t>California Statewide Executive </w:t>
            </w:r>
            <w:r w:rsidRPr="00D6309E">
              <w:rPr>
                <w:rStyle w:val="markb32h9rzou"/>
                <w:rFonts w:ascii="Times New Roman" w:hAnsi="Times New Roman" w:cs="Times New Roman"/>
                <w:bCs/>
                <w:bdr w:val="none" w:sz="0" w:space="0" w:color="auto" w:frame="1"/>
              </w:rPr>
              <w:t>Roundtable</w:t>
            </w:r>
            <w:r w:rsidRPr="00D6309E">
              <w:rPr>
                <w:rStyle w:val="Strong"/>
                <w:rFonts w:ascii="Times New Roman" w:hAnsi="Times New Roman" w:cs="Times New Roman"/>
                <w:b w:val="0"/>
                <w:bdr w:val="none" w:sz="0" w:space="0" w:color="auto" w:frame="1"/>
              </w:rPr>
              <w:t> on Elder Financial Abuse</w:t>
            </w:r>
            <w:r w:rsidRPr="00D6309E">
              <w:rPr>
                <w:rFonts w:ascii="Times New Roman" w:hAnsi="Times New Roman" w:cs="Times New Roman"/>
                <w:bCs/>
              </w:rPr>
              <w:t xml:space="preserve"> </w:t>
            </w:r>
            <w:r w:rsidRPr="00D6309E">
              <w:rPr>
                <w:rStyle w:val="Strong"/>
                <w:rFonts w:ascii="Times New Roman" w:hAnsi="Times New Roman" w:cs="Times New Roman"/>
                <w:b w:val="0"/>
                <w:bdr w:val="none" w:sz="0" w:space="0" w:color="auto" w:frame="1"/>
              </w:rPr>
              <w:t>on</w:t>
            </w:r>
            <w:r w:rsidRPr="00D6309E">
              <w:rPr>
                <w:rFonts w:ascii="Times New Roman" w:hAnsi="Times New Roman" w:cs="Times New Roman"/>
                <w:bCs/>
              </w:rPr>
              <w:t xml:space="preserve"> </w:t>
            </w:r>
            <w:r w:rsidRPr="00D6309E">
              <w:rPr>
                <w:rStyle w:val="Strong"/>
                <w:rFonts w:ascii="Times New Roman" w:hAnsi="Times New Roman" w:cs="Times New Roman"/>
                <w:b w:val="0"/>
                <w:bdr w:val="none" w:sz="0" w:space="0" w:color="auto" w:frame="1"/>
              </w:rPr>
              <w:t>Transnational Fraud and Schemes Targeting the Elderly (</w:t>
            </w:r>
            <w:r w:rsidRPr="00D6309E">
              <w:rPr>
                <w:rFonts w:ascii="Times New Roman" w:hAnsi="Times New Roman" w:cs="Times New Roman"/>
                <w:bCs/>
              </w:rPr>
              <w:t xml:space="preserve">The </w:t>
            </w:r>
            <w:r w:rsidRPr="00D6309E">
              <w:rPr>
                <w:rFonts w:ascii="Times New Roman" w:hAnsi="Times New Roman" w:cs="Times New Roman"/>
                <w:bCs/>
                <w:bdr w:val="none" w:sz="0" w:space="0" w:color="auto" w:frame="1"/>
                <w:shd w:val="clear" w:color="auto" w:fill="FFFFFF"/>
              </w:rPr>
              <w:t>Safe Guard Forum, Elder Financial Fraud Roundtable</w:t>
            </w:r>
            <w:r w:rsidRPr="00D6309E">
              <w:rPr>
                <w:rFonts w:ascii="Times New Roman" w:hAnsi="Times New Roman" w:cs="Times New Roman"/>
                <w:bCs/>
              </w:rPr>
              <w:t xml:space="preserve">: Scam Awareness and Fraud Education – Generating Understanding and Resilience Through Dialogue) organized by the </w:t>
            </w:r>
            <w:r w:rsidR="008F016D" w:rsidRPr="00D6309E">
              <w:rPr>
                <w:rFonts w:ascii="Times New Roman" w:hAnsi="Times New Roman" w:cs="Times New Roman"/>
                <w:bCs/>
                <w:bdr w:val="none" w:sz="0" w:space="0" w:color="auto" w:frame="1"/>
              </w:rPr>
              <w:t>US</w:t>
            </w:r>
            <w:r w:rsidRPr="00D6309E">
              <w:rPr>
                <w:rFonts w:ascii="Times New Roman" w:hAnsi="Times New Roman" w:cs="Times New Roman"/>
                <w:bCs/>
                <w:bdr w:val="none" w:sz="0" w:space="0" w:color="auto" w:frame="1"/>
              </w:rPr>
              <w:t xml:space="preserve"> Attorney Office and the California Department of Financial Protection &amp; Innovation</w:t>
            </w:r>
            <w:r w:rsidRPr="00D6309E">
              <w:rPr>
                <w:rFonts w:ascii="Times New Roman" w:hAnsi="Times New Roman" w:cs="Times New Roman"/>
                <w:color w:val="auto"/>
                <w:bdr w:val="none" w:sz="0" w:space="0" w:color="auto" w:frame="1"/>
                <w:shd w:val="clear" w:color="auto" w:fill="FFFFFF"/>
              </w:rPr>
              <w:t>. San Francisco, CA, USA.</w:t>
            </w:r>
          </w:p>
          <w:p w14:paraId="4AE9E7DB" w14:textId="77777777" w:rsidR="00462566" w:rsidRPr="00D6309E" w:rsidRDefault="00462566" w:rsidP="000C5036">
            <w:pPr>
              <w:pStyle w:val="Heading4"/>
              <w:shd w:val="clear" w:color="auto" w:fill="FFFFFF"/>
              <w:wordWrap w:val="0"/>
              <w:rPr>
                <w:rFonts w:ascii="Times New Roman" w:hAnsi="Times New Roman"/>
                <w:sz w:val="24"/>
              </w:rPr>
            </w:pPr>
          </w:p>
        </w:tc>
      </w:tr>
      <w:tr w:rsidR="00462566" w:rsidRPr="00D6309E" w14:paraId="6F11005A" w14:textId="77777777" w:rsidTr="000C5036">
        <w:tc>
          <w:tcPr>
            <w:tcW w:w="9782" w:type="dxa"/>
          </w:tcPr>
          <w:p w14:paraId="74C175DE" w14:textId="671555C5" w:rsidR="00462566" w:rsidRPr="00D6309E" w:rsidRDefault="00462566" w:rsidP="000C5036">
            <w:pPr>
              <w:pStyle w:val="Heading4"/>
              <w:shd w:val="clear" w:color="auto" w:fill="FFFFFF"/>
              <w:wordWrap w:val="0"/>
              <w:rPr>
                <w:rFonts w:ascii="Times New Roman" w:hAnsi="Times New Roman"/>
                <w:b w:val="0"/>
                <w:bCs w:val="0"/>
                <w:sz w:val="24"/>
                <w:bdr w:val="none" w:sz="0" w:space="0" w:color="auto" w:frame="1"/>
                <w:shd w:val="clear" w:color="auto" w:fill="FFFFFF"/>
              </w:rPr>
            </w:pPr>
            <w:r w:rsidRPr="00D6309E">
              <w:rPr>
                <w:rFonts w:ascii="Times New Roman" w:hAnsi="Times New Roman"/>
                <w:sz w:val="24"/>
              </w:rPr>
              <w:t xml:space="preserve">Ebner, N. C. </w:t>
            </w:r>
            <w:r w:rsidRPr="00D6309E">
              <w:rPr>
                <w:rFonts w:ascii="Times New Roman" w:hAnsi="Times New Roman"/>
                <w:b w:val="0"/>
                <w:bCs w:val="0"/>
                <w:sz w:val="24"/>
              </w:rPr>
              <w:t xml:space="preserve">(May, 2024). </w:t>
            </w:r>
            <w:r w:rsidRPr="00D6309E">
              <w:rPr>
                <w:rStyle w:val="Emphasis"/>
                <w:rFonts w:ascii="Times New Roman" w:hAnsi="Times New Roman"/>
                <w:b w:val="0"/>
                <w:bCs w:val="0"/>
                <w:sz w:val="24"/>
              </w:rPr>
              <w:t>A translational neuroscience approach to</w:t>
            </w:r>
            <w:r w:rsidRPr="00D6309E">
              <w:rPr>
                <w:rFonts w:ascii="Times New Roman" w:hAnsi="Times New Roman"/>
                <w:b w:val="0"/>
                <w:bCs w:val="0"/>
                <w:sz w:val="24"/>
              </w:rPr>
              <w:t xml:space="preserve"> </w:t>
            </w:r>
            <w:r w:rsidRPr="00D6309E">
              <w:rPr>
                <w:rStyle w:val="Emphasis"/>
                <w:rFonts w:ascii="Times New Roman" w:hAnsi="Times New Roman"/>
                <w:b w:val="0"/>
                <w:bCs w:val="0"/>
                <w:sz w:val="24"/>
              </w:rPr>
              <w:t>social-cognitive and affective aging</w:t>
            </w:r>
            <w:r w:rsidRPr="00D6309E">
              <w:rPr>
                <w:rFonts w:ascii="Times New Roman" w:hAnsi="Times New Roman"/>
                <w:b w:val="0"/>
                <w:bCs w:val="0"/>
                <w:sz w:val="24"/>
                <w:bdr w:val="none" w:sz="0" w:space="0" w:color="auto" w:frame="1"/>
                <w:shd w:val="clear" w:color="auto" w:fill="FFFFFF"/>
              </w:rPr>
              <w:t xml:space="preserve">. Featured member speaker at the Florida Consortium on the Neurobiology of Cognition, </w:t>
            </w:r>
          </w:p>
          <w:p w14:paraId="6004AC20" w14:textId="2F4E9546" w:rsidR="00462566" w:rsidRPr="00D6309E" w:rsidRDefault="00462566" w:rsidP="000C5036">
            <w:pPr>
              <w:pStyle w:val="Heading4"/>
              <w:shd w:val="clear" w:color="auto" w:fill="FFFFFF"/>
              <w:wordWrap w:val="0"/>
              <w:rPr>
                <w:rFonts w:ascii="Times New Roman" w:hAnsi="Times New Roman"/>
                <w:b w:val="0"/>
                <w:bCs w:val="0"/>
                <w:sz w:val="24"/>
              </w:rPr>
            </w:pPr>
            <w:r w:rsidRPr="00D6309E">
              <w:rPr>
                <w:rFonts w:ascii="Times New Roman" w:hAnsi="Times New Roman"/>
                <w:b w:val="0"/>
                <w:bCs w:val="0"/>
                <w:sz w:val="24"/>
                <w:bdr w:val="none" w:sz="0" w:space="0" w:color="auto" w:frame="1"/>
                <w:shd w:val="clear" w:color="auto" w:fill="FFFFFF"/>
              </w:rPr>
              <w:t>Miami, FL, USA.</w:t>
            </w:r>
          </w:p>
          <w:p w14:paraId="3D943217" w14:textId="77777777" w:rsidR="00462566" w:rsidRPr="00D6309E" w:rsidRDefault="00462566" w:rsidP="000C5036">
            <w:pPr>
              <w:pStyle w:val="Default"/>
              <w:rPr>
                <w:rFonts w:ascii="Times New Roman" w:hAnsi="Times New Roman" w:cs="Times New Roman"/>
                <w:color w:val="auto"/>
              </w:rPr>
            </w:pPr>
          </w:p>
          <w:p w14:paraId="66FB3104" w14:textId="0C751DEF" w:rsidR="00462566" w:rsidRPr="00D6309E" w:rsidRDefault="00462566" w:rsidP="000C5036">
            <w:pPr>
              <w:pStyle w:val="Default"/>
              <w:rPr>
                <w:rFonts w:ascii="Times New Roman" w:hAnsi="Times New Roman" w:cs="Times New Roman"/>
                <w:lang w:val="en-US"/>
              </w:rPr>
            </w:pPr>
            <w:r w:rsidRPr="00D6309E">
              <w:rPr>
                <w:rFonts w:ascii="Times New Roman" w:hAnsi="Times New Roman" w:cs="Times New Roman"/>
                <w:b/>
                <w:bCs/>
              </w:rPr>
              <w:t xml:space="preserve">Ebner, N. C. </w:t>
            </w:r>
            <w:r w:rsidRPr="00D6309E">
              <w:rPr>
                <w:rFonts w:ascii="Times New Roman" w:hAnsi="Times New Roman" w:cs="Times New Roman"/>
              </w:rPr>
              <w:t xml:space="preserve">(May, 2024). </w:t>
            </w:r>
            <w:r w:rsidRPr="00D6309E">
              <w:rPr>
                <w:rFonts w:ascii="Times New Roman" w:hAnsi="Times New Roman" w:cs="Times New Roman"/>
                <w:i/>
                <w:iCs/>
                <w:lang w:val="en-US"/>
              </w:rPr>
              <w:t xml:space="preserve">Real-time fMRI neurofeedback training of selective attention in older </w:t>
            </w:r>
            <w:r w:rsidR="00EC2396" w:rsidRPr="00D6309E">
              <w:rPr>
                <w:rFonts w:ascii="Times New Roman" w:hAnsi="Times New Roman" w:cs="Times New Roman"/>
                <w:i/>
                <w:iCs/>
                <w:lang w:val="en-US"/>
              </w:rPr>
              <w:t>a</w:t>
            </w:r>
            <w:r w:rsidRPr="00D6309E">
              <w:rPr>
                <w:rFonts w:ascii="Times New Roman" w:hAnsi="Times New Roman" w:cs="Times New Roman"/>
                <w:i/>
                <w:iCs/>
                <w:lang w:val="en-US"/>
              </w:rPr>
              <w:t>dults.</w:t>
            </w:r>
            <w:r w:rsidRPr="00D6309E">
              <w:rPr>
                <w:rFonts w:ascii="Times New Roman" w:hAnsi="Times New Roman" w:cs="Times New Roman"/>
                <w:lang w:val="en-US"/>
              </w:rPr>
              <w:t xml:space="preserve"> Talk at the Annual McKnight Brain Research Foundation Inter-Institutional Meeting, Gainesville, FL. USA. </w:t>
            </w:r>
          </w:p>
          <w:p w14:paraId="24C6860A" w14:textId="5F96FBC2" w:rsidR="00462566" w:rsidRPr="00D6309E" w:rsidRDefault="00462566" w:rsidP="000C5036">
            <w:pPr>
              <w:pStyle w:val="Default"/>
              <w:rPr>
                <w:rFonts w:ascii="Times New Roman" w:hAnsi="Times New Roman" w:cs="Times New Roman"/>
                <w:color w:val="auto"/>
              </w:rPr>
            </w:pPr>
          </w:p>
        </w:tc>
      </w:tr>
      <w:tr w:rsidR="00462566" w:rsidRPr="00D6309E" w14:paraId="799E5336" w14:textId="77777777" w:rsidTr="000C5036">
        <w:tc>
          <w:tcPr>
            <w:tcW w:w="9782" w:type="dxa"/>
          </w:tcPr>
          <w:p w14:paraId="46E009A5" w14:textId="77777777" w:rsidR="00462566" w:rsidRPr="00D6309E" w:rsidRDefault="00462566" w:rsidP="000C5036">
            <w:pPr>
              <w:pStyle w:val="Default"/>
              <w:rPr>
                <w:rFonts w:ascii="Times New Roman" w:hAnsi="Times New Roman" w:cs="Times New Roman"/>
                <w:color w:val="auto"/>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(April, 2024). </w:t>
            </w:r>
            <w:r w:rsidRPr="00D6309E">
              <w:rPr>
                <w:rFonts w:ascii="Times New Roman" w:hAnsi="Times New Roman" w:cs="Times New Roman"/>
                <w:i/>
                <w:iCs/>
                <w:color w:val="auto"/>
                <w:bdr w:val="none" w:sz="0" w:space="0" w:color="auto" w:frame="1"/>
                <w:shd w:val="clear" w:color="auto" w:fill="FFFFFF"/>
              </w:rPr>
              <w:t>Leveraging cognitive, affective, &amp; neurobiological potential to overcome vulnerability to deception in aging</w:t>
            </w:r>
            <w:r w:rsidRPr="00D6309E">
              <w:rPr>
                <w:rFonts w:ascii="Times New Roman" w:hAnsi="Times New Roman" w:cs="Times New Roman"/>
                <w:color w:val="auto"/>
                <w:bdr w:val="none" w:sz="0" w:space="0" w:color="auto" w:frame="1"/>
                <w:shd w:val="clear" w:color="auto" w:fill="FFFFFF"/>
              </w:rPr>
              <w:t>. The Atrium, Gainesville, FL, USA.</w:t>
            </w:r>
          </w:p>
          <w:p w14:paraId="713782B5" w14:textId="77777777" w:rsidR="00462566" w:rsidRPr="00D6309E" w:rsidRDefault="00462566" w:rsidP="000C5036">
            <w:pPr>
              <w:pStyle w:val="Default"/>
              <w:rPr>
                <w:rFonts w:ascii="Times New Roman" w:hAnsi="Times New Roman" w:cs="Times New Roman"/>
                <w:b/>
                <w:bCs/>
                <w:color w:val="auto"/>
              </w:rPr>
            </w:pPr>
          </w:p>
        </w:tc>
      </w:tr>
      <w:tr w:rsidR="00462566" w:rsidRPr="00D6309E" w14:paraId="24A8D03D" w14:textId="77777777" w:rsidTr="000C5036">
        <w:tc>
          <w:tcPr>
            <w:tcW w:w="9782" w:type="dxa"/>
          </w:tcPr>
          <w:p w14:paraId="6B548615" w14:textId="374E661D" w:rsidR="00462566" w:rsidRPr="00D6309E" w:rsidRDefault="00462566" w:rsidP="000C5036">
            <w:pPr>
              <w:pStyle w:val="Default"/>
              <w:rPr>
                <w:rFonts w:ascii="Times New Roman" w:hAnsi="Times New Roman" w:cs="Times New Roman"/>
                <w:color w:val="auto"/>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(March, 2024). </w:t>
            </w:r>
            <w:r w:rsidRPr="00D6309E">
              <w:rPr>
                <w:rFonts w:ascii="Times New Roman" w:hAnsi="Times New Roman" w:cs="Times New Roman"/>
                <w:i/>
                <w:iCs/>
                <w:color w:val="auto"/>
                <w:bdr w:val="none" w:sz="0" w:space="0" w:color="auto" w:frame="1"/>
                <w:shd w:val="clear" w:color="auto" w:fill="FFFFFF"/>
              </w:rPr>
              <w:t>Leveraging cognitive, affective, &amp; neurobiological potential to overcome vulnerability to deception in aging</w:t>
            </w:r>
            <w:r w:rsidRPr="00D6309E">
              <w:rPr>
                <w:rFonts w:ascii="Times New Roman" w:hAnsi="Times New Roman" w:cs="Times New Roman"/>
                <w:color w:val="auto"/>
                <w:bdr w:val="none" w:sz="0" w:space="0" w:color="auto" w:frame="1"/>
                <w:shd w:val="clear" w:color="auto" w:fill="FFFFFF"/>
              </w:rPr>
              <w:t>. Sunrise Rotary Club, Gainesville, FL, USA.</w:t>
            </w:r>
          </w:p>
        </w:tc>
      </w:tr>
      <w:tr w:rsidR="00462566" w:rsidRPr="00D6309E" w14:paraId="0A3B76EB" w14:textId="77777777" w:rsidTr="000C5036">
        <w:tc>
          <w:tcPr>
            <w:tcW w:w="9782" w:type="dxa"/>
          </w:tcPr>
          <w:p w14:paraId="7EE3F503" w14:textId="77777777" w:rsidR="00462566" w:rsidRPr="00D6309E" w:rsidRDefault="00462566" w:rsidP="000C5036">
            <w:pPr>
              <w:shd w:val="clear" w:color="auto" w:fill="FFFFFF"/>
              <w:textAlignment w:val="baseline"/>
              <w:rPr>
                <w:b/>
                <w:bCs/>
              </w:rPr>
            </w:pPr>
          </w:p>
        </w:tc>
      </w:tr>
      <w:tr w:rsidR="00462566" w:rsidRPr="00D6309E" w14:paraId="1FA892C9" w14:textId="77777777" w:rsidTr="000C5036">
        <w:tc>
          <w:tcPr>
            <w:tcW w:w="9782" w:type="dxa"/>
          </w:tcPr>
          <w:p w14:paraId="7F0A5F58" w14:textId="18B98DBE" w:rsidR="00462566" w:rsidRPr="00D6309E" w:rsidRDefault="00462566" w:rsidP="000C5036">
            <w:pPr>
              <w:shd w:val="clear" w:color="auto" w:fill="FFFFFF"/>
              <w:textAlignment w:val="baseline"/>
              <w:rPr>
                <w:rFonts w:ascii="Segoe UI" w:hAnsi="Segoe UI" w:cs="Segoe UI"/>
                <w:color w:val="424242"/>
                <w:sz w:val="23"/>
                <w:szCs w:val="23"/>
              </w:rPr>
            </w:pPr>
            <w:r w:rsidRPr="00D6309E">
              <w:rPr>
                <w:b/>
                <w:bCs/>
              </w:rPr>
              <w:t>Ebner, N. C.</w:t>
            </w:r>
            <w:r w:rsidRPr="00D6309E">
              <w:t xml:space="preserve"> (March, 2024). </w:t>
            </w:r>
            <w:r w:rsidRPr="00D6309E">
              <w:rPr>
                <w:i/>
                <w:iCs/>
                <w:bdr w:val="none" w:sz="0" w:space="0" w:color="auto" w:frame="1"/>
                <w:shd w:val="clear" w:color="auto" w:fill="FFFFFF"/>
              </w:rPr>
              <w:t>Leveraging cognitive, affective, &amp; neurobiological potential to overcome vulnerability to deception in aging</w:t>
            </w:r>
            <w:r w:rsidRPr="00D6309E">
              <w:rPr>
                <w:bdr w:val="none" w:sz="0" w:space="0" w:color="auto" w:frame="1"/>
                <w:shd w:val="clear" w:color="auto" w:fill="FFFFFF"/>
              </w:rPr>
              <w:t xml:space="preserve">. </w:t>
            </w:r>
            <w:r w:rsidRPr="00D6309E">
              <w:t>Institute for Learning in Retirement at </w:t>
            </w:r>
            <w:r w:rsidRPr="00D6309E">
              <w:rPr>
                <w:rStyle w:val="markt9c9z7y34"/>
                <w:bdr w:val="none" w:sz="0" w:space="0" w:color="auto" w:frame="1"/>
              </w:rPr>
              <w:t>Oak</w:t>
            </w:r>
            <w:r w:rsidRPr="00D6309E">
              <w:t> </w:t>
            </w:r>
            <w:r w:rsidRPr="00D6309E">
              <w:rPr>
                <w:rStyle w:val="mark52zjgh39d"/>
                <w:bdr w:val="none" w:sz="0" w:space="0" w:color="auto" w:frame="1"/>
              </w:rPr>
              <w:t>Hammock</w:t>
            </w:r>
            <w:r w:rsidRPr="00D6309E">
              <w:rPr>
                <w:bdr w:val="none" w:sz="0" w:space="0" w:color="auto" w:frame="1"/>
                <w:shd w:val="clear" w:color="auto" w:fill="FFFFFF"/>
              </w:rPr>
              <w:t>, Gainesville, FL, USA.</w:t>
            </w:r>
          </w:p>
          <w:p w14:paraId="1C8EACDF" w14:textId="77777777" w:rsidR="00462566" w:rsidRPr="00D6309E" w:rsidRDefault="00462566" w:rsidP="000C5036">
            <w:pPr>
              <w:pStyle w:val="Default"/>
              <w:rPr>
                <w:rFonts w:ascii="Times New Roman" w:hAnsi="Times New Roman" w:cs="Times New Roman"/>
                <w:b/>
                <w:bCs/>
                <w:color w:val="auto"/>
              </w:rPr>
            </w:pPr>
          </w:p>
          <w:p w14:paraId="4F3E161B" w14:textId="4BF8A2E9" w:rsidR="00462566" w:rsidRPr="00D6309E" w:rsidRDefault="00462566" w:rsidP="000C5036">
            <w:pPr>
              <w:pStyle w:val="Default"/>
              <w:rPr>
                <w:rFonts w:ascii="Times New Roman" w:hAnsi="Times New Roman" w:cs="Times New Roman"/>
                <w:i/>
                <w:iCs/>
                <w:color w:val="auto"/>
                <w:lang w:val="en-US"/>
              </w:rPr>
            </w:pPr>
            <w:r w:rsidRPr="00D6309E">
              <w:rPr>
                <w:rFonts w:ascii="Times New Roman" w:hAnsi="Times New Roman" w:cs="Times New Roman"/>
                <w:b/>
                <w:bCs/>
                <w:color w:val="auto"/>
              </w:rPr>
              <w:t>Ebner, N. C.</w:t>
            </w:r>
            <w:r w:rsidRPr="00D6309E">
              <w:rPr>
                <w:rFonts w:ascii="Times New Roman" w:hAnsi="Times New Roman" w:cs="Times New Roman"/>
                <w:color w:val="auto"/>
              </w:rPr>
              <w:t xml:space="preserve"> (February, 2024). </w:t>
            </w:r>
            <w:r w:rsidRPr="00D6309E">
              <w:rPr>
                <w:rFonts w:ascii="Times New Roman" w:hAnsi="Times New Roman" w:cs="Times New Roman"/>
                <w:i/>
                <w:iCs/>
                <w:color w:val="auto"/>
                <w:lang w:val="en-CA"/>
              </w:rPr>
              <w:t>Cognition</w:t>
            </w:r>
            <w:r w:rsidRPr="00D6309E">
              <w:rPr>
                <w:rFonts w:ascii="Times New Roman" w:hAnsi="Times New Roman" w:cs="Times New Roman"/>
                <w:i/>
                <w:iCs/>
                <w:color w:val="auto"/>
                <w:lang w:val="en-US"/>
              </w:rPr>
              <w:t>, affect</w:t>
            </w:r>
            <w:r w:rsidRPr="00D6309E">
              <w:rPr>
                <w:rFonts w:ascii="Times New Roman" w:hAnsi="Times New Roman" w:cs="Times New Roman"/>
                <w:i/>
                <w:iCs/>
                <w:color w:val="auto"/>
                <w:lang w:val="en-CA"/>
              </w:rPr>
              <w:t>, &amp; neurobiology behind vulnerability to deception in aging</w:t>
            </w:r>
            <w:r w:rsidRPr="00D6309E">
              <w:rPr>
                <w:rFonts w:ascii="Times New Roman" w:hAnsi="Times New Roman" w:cs="Times New Roman"/>
                <w:color w:val="auto"/>
              </w:rPr>
              <w:t xml:space="preserve">. </w:t>
            </w:r>
            <w:r w:rsidRPr="00D6309E">
              <w:rPr>
                <w:rFonts w:ascii="Times New Roman" w:hAnsi="Times New Roman" w:cs="Times New Roman"/>
                <w:color w:val="auto"/>
                <w:shd w:val="clear" w:color="auto" w:fill="FFFFFF"/>
              </w:rPr>
              <w:t>Elder Law Annual Update 2024, Orlando, FL, USA. </w:t>
            </w:r>
          </w:p>
          <w:p w14:paraId="12CB632E" w14:textId="77777777" w:rsidR="00462566" w:rsidRPr="00D6309E" w:rsidRDefault="00462566" w:rsidP="000C5036">
            <w:pPr>
              <w:pStyle w:val="Default"/>
              <w:rPr>
                <w:rFonts w:ascii="Times New Roman" w:hAnsi="Times New Roman" w:cs="Times New Roman"/>
                <w:color w:val="auto"/>
              </w:rPr>
            </w:pPr>
          </w:p>
        </w:tc>
      </w:tr>
      <w:tr w:rsidR="00462566" w:rsidRPr="00D6309E" w14:paraId="0EEF0633" w14:textId="77777777" w:rsidTr="000C5036">
        <w:tc>
          <w:tcPr>
            <w:tcW w:w="9782" w:type="dxa"/>
          </w:tcPr>
          <w:p w14:paraId="3C5B060C" w14:textId="77777777" w:rsidR="00462566" w:rsidRPr="00D6309E" w:rsidRDefault="00462566" w:rsidP="000C5036">
            <w:pPr>
              <w:pStyle w:val="Default"/>
              <w:rPr>
                <w:rFonts w:ascii="Times New Roman" w:hAnsi="Times New Roman" w:cs="Times New Roman"/>
                <w:color w:val="auto"/>
                <w:shd w:val="clear" w:color="auto" w:fill="FFFFFF"/>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(February, 2023). </w:t>
            </w:r>
            <w:r w:rsidRPr="00D6309E">
              <w:rPr>
                <w:rFonts w:ascii="Times New Roman" w:hAnsi="Times New Roman" w:cs="Times New Roman"/>
                <w:bCs/>
                <w:i/>
                <w:iCs/>
                <w:color w:val="auto"/>
              </w:rPr>
              <w:t>Understanding and promoting social-cognitive and affective aging</w:t>
            </w:r>
            <w:r w:rsidRPr="00D6309E">
              <w:rPr>
                <w:rFonts w:ascii="Times New Roman" w:hAnsi="Times New Roman" w:cs="Times New Roman"/>
                <w:color w:val="auto"/>
              </w:rPr>
              <w:t>.</w:t>
            </w:r>
            <w:r w:rsidRPr="00D6309E">
              <w:rPr>
                <w:rFonts w:ascii="Times New Roman" w:hAnsi="Times New Roman" w:cs="Times New Roman"/>
                <w:bCs/>
                <w:color w:val="auto"/>
              </w:rPr>
              <w:t xml:space="preserve"> </w:t>
            </w:r>
            <w:r w:rsidRPr="00D6309E">
              <w:rPr>
                <w:rFonts w:ascii="Times New Roman" w:hAnsi="Times New Roman" w:cs="Times New Roman"/>
                <w:color w:val="auto"/>
                <w:shd w:val="clear" w:color="auto" w:fill="FFFFFF"/>
              </w:rPr>
              <w:t>School of Gerontology Colloquium, University of Southern California, Los Angeles, CA, USA. </w:t>
            </w:r>
          </w:p>
          <w:p w14:paraId="71D4E200" w14:textId="77777777" w:rsidR="00462566" w:rsidRPr="00D6309E" w:rsidRDefault="00462566" w:rsidP="000C5036">
            <w:pPr>
              <w:pStyle w:val="Default"/>
              <w:rPr>
                <w:rFonts w:ascii="Times New Roman" w:hAnsi="Times New Roman" w:cs="Times New Roman"/>
                <w:b/>
                <w:color w:val="auto"/>
              </w:rPr>
            </w:pPr>
          </w:p>
        </w:tc>
      </w:tr>
      <w:tr w:rsidR="00462566" w:rsidRPr="00D6309E" w14:paraId="3324ADE2" w14:textId="77777777" w:rsidTr="000C5036">
        <w:tc>
          <w:tcPr>
            <w:tcW w:w="9782" w:type="dxa"/>
          </w:tcPr>
          <w:p w14:paraId="0541FE46" w14:textId="77777777" w:rsidR="00462566" w:rsidRPr="00D6309E" w:rsidRDefault="00462566" w:rsidP="000C5036">
            <w:pPr>
              <w:pStyle w:val="Default"/>
              <w:rPr>
                <w:rFonts w:ascii="Times New Roman" w:hAnsi="Times New Roman" w:cs="Times New Roman"/>
                <w:color w:val="auto"/>
                <w:shd w:val="clear" w:color="auto" w:fill="FFFFFF"/>
              </w:rPr>
            </w:pPr>
            <w:r w:rsidRPr="00D6309E">
              <w:rPr>
                <w:rFonts w:ascii="Times New Roman" w:hAnsi="Times New Roman" w:cs="Times New Roman"/>
                <w:b/>
                <w:color w:val="auto"/>
              </w:rPr>
              <w:lastRenderedPageBreak/>
              <w:t>Ebner, N. C.</w:t>
            </w:r>
            <w:r w:rsidRPr="00D6309E">
              <w:rPr>
                <w:rFonts w:ascii="Times New Roman" w:hAnsi="Times New Roman" w:cs="Times New Roman"/>
                <w:bCs/>
                <w:color w:val="auto"/>
              </w:rPr>
              <w:t xml:space="preserve"> (December, 2022). </w:t>
            </w:r>
            <w:r w:rsidRPr="00D6309E">
              <w:rPr>
                <w:rFonts w:ascii="Times New Roman" w:hAnsi="Times New Roman" w:cs="Times New Roman"/>
                <w:bCs/>
                <w:i/>
                <w:iCs/>
                <w:color w:val="auto"/>
              </w:rPr>
              <w:t>Understanding and promoting social-cognitive and affective aging</w:t>
            </w:r>
            <w:r w:rsidRPr="00D6309E">
              <w:rPr>
                <w:rFonts w:ascii="Times New Roman" w:hAnsi="Times New Roman" w:cs="Times New Roman"/>
                <w:color w:val="auto"/>
              </w:rPr>
              <w:t>.</w:t>
            </w:r>
            <w:r w:rsidRPr="00D6309E">
              <w:rPr>
                <w:rFonts w:ascii="Times New Roman" w:hAnsi="Times New Roman" w:cs="Times New Roman"/>
                <w:bCs/>
                <w:color w:val="auto"/>
              </w:rPr>
              <w:t xml:space="preserve"> </w:t>
            </w:r>
            <w:r w:rsidRPr="00D6309E">
              <w:rPr>
                <w:rFonts w:ascii="Times New Roman" w:hAnsi="Times New Roman" w:cs="Times New Roman"/>
                <w:color w:val="auto"/>
                <w:shd w:val="clear" w:color="auto" w:fill="FFFFFF"/>
              </w:rPr>
              <w:t>Department of Psychological and Brain Sciences Colloquium, Washington University St. Louis, St. Louis, MO, USA. </w:t>
            </w:r>
          </w:p>
          <w:p w14:paraId="007F6A7B" w14:textId="77777777" w:rsidR="00462566" w:rsidRPr="00D6309E" w:rsidRDefault="00462566" w:rsidP="000C5036">
            <w:pPr>
              <w:shd w:val="clear" w:color="auto" w:fill="FFFFFF"/>
              <w:rPr>
                <w:b/>
              </w:rPr>
            </w:pPr>
          </w:p>
        </w:tc>
      </w:tr>
      <w:tr w:rsidR="00462566" w:rsidRPr="00D6309E" w14:paraId="44DB7524" w14:textId="77777777" w:rsidTr="000C5036">
        <w:tc>
          <w:tcPr>
            <w:tcW w:w="9782" w:type="dxa"/>
          </w:tcPr>
          <w:p w14:paraId="251BEBA1" w14:textId="3955BC0F" w:rsidR="00462566" w:rsidRPr="00D6309E" w:rsidRDefault="00462566" w:rsidP="000C5036">
            <w:pPr>
              <w:shd w:val="clear" w:color="auto" w:fill="FFFFFF"/>
              <w:rPr>
                <w:rFonts w:ascii="Arial" w:hAnsi="Arial" w:cs="Arial"/>
                <w:b/>
                <w:bCs/>
                <w:lang w:val="de-DE"/>
              </w:rPr>
            </w:pPr>
            <w:r w:rsidRPr="00D6309E">
              <w:rPr>
                <w:b/>
              </w:rPr>
              <w:t>Ebner, N. C.</w:t>
            </w:r>
            <w:r w:rsidRPr="00D6309E">
              <w:rPr>
                <w:bCs/>
              </w:rPr>
              <w:t xml:space="preserve"> (November, 2022). </w:t>
            </w:r>
            <w:r w:rsidRPr="00D6309E">
              <w:rPr>
                <w:bCs/>
                <w:i/>
                <w:iCs/>
              </w:rPr>
              <w:t xml:space="preserve">Aging online: </w:t>
            </w:r>
            <w:r w:rsidRPr="00D6309E">
              <w:rPr>
                <w:i/>
                <w:iCs/>
              </w:rPr>
              <w:t>Determinants of susceptibility to deception in later life.</w:t>
            </w:r>
            <w:r w:rsidRPr="00D6309E">
              <w:rPr>
                <w:bCs/>
              </w:rPr>
              <w:t xml:space="preserve"> </w:t>
            </w:r>
            <w:r w:rsidRPr="00D6309E">
              <w:rPr>
                <w:rFonts w:ascii="Times" w:hAnsi="Times" w:cs="Times"/>
                <w:shd w:val="clear" w:color="auto" w:fill="FFFFFF"/>
              </w:rPr>
              <w:t>Florida Institute for Human &amp; Machine Cognition, Inc. (IHMC)</w:t>
            </w:r>
            <w:r w:rsidRPr="00D6309E">
              <w:rPr>
                <w:shd w:val="clear" w:color="auto" w:fill="FFFFFF"/>
              </w:rPr>
              <w:t>, Ocala, FL, USA. </w:t>
            </w:r>
          </w:p>
          <w:p w14:paraId="69B7A255" w14:textId="77777777" w:rsidR="00462566" w:rsidRPr="00D6309E" w:rsidRDefault="00462566" w:rsidP="000C5036">
            <w:pPr>
              <w:ind w:right="6"/>
              <w:rPr>
                <w:b/>
              </w:rPr>
            </w:pPr>
          </w:p>
        </w:tc>
      </w:tr>
      <w:tr w:rsidR="00462566" w:rsidRPr="00D6309E" w14:paraId="02D49C5A" w14:textId="77777777" w:rsidTr="000C5036">
        <w:tc>
          <w:tcPr>
            <w:tcW w:w="9782" w:type="dxa"/>
          </w:tcPr>
          <w:p w14:paraId="5BE6FFB0" w14:textId="2F25D40E" w:rsidR="00462566" w:rsidRPr="00D6309E" w:rsidRDefault="00462566" w:rsidP="000C5036">
            <w:pPr>
              <w:pStyle w:val="Default"/>
              <w:rPr>
                <w:rFonts w:ascii="Times New Roman" w:hAnsi="Times New Roman" w:cs="Times New Roman"/>
                <w:color w:val="auto"/>
                <w:shd w:val="clear" w:color="auto" w:fill="FFFFFF"/>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(October, 2022). </w:t>
            </w:r>
            <w:r w:rsidRPr="00D6309E">
              <w:rPr>
                <w:rFonts w:ascii="Times New Roman" w:hAnsi="Times New Roman" w:cs="Times New Roman"/>
                <w:bCs/>
                <w:i/>
                <w:iCs/>
                <w:color w:val="auto"/>
              </w:rPr>
              <w:t>Understanding and promoting social-cognitive and affective aging</w:t>
            </w:r>
            <w:r w:rsidRPr="00D6309E">
              <w:rPr>
                <w:rFonts w:ascii="Times New Roman" w:hAnsi="Times New Roman" w:cs="Times New Roman"/>
                <w:color w:val="auto"/>
              </w:rPr>
              <w:t>.</w:t>
            </w:r>
            <w:r w:rsidRPr="00D6309E">
              <w:rPr>
                <w:rFonts w:ascii="Times New Roman" w:hAnsi="Times New Roman" w:cs="Times New Roman"/>
                <w:bCs/>
                <w:color w:val="auto"/>
              </w:rPr>
              <w:t xml:space="preserve"> </w:t>
            </w:r>
            <w:r w:rsidRPr="00D6309E">
              <w:rPr>
                <w:rFonts w:ascii="Times New Roman" w:hAnsi="Times New Roman" w:cs="Times New Roman"/>
                <w:color w:val="auto"/>
                <w:shd w:val="clear" w:color="auto" w:fill="FFFFFF"/>
              </w:rPr>
              <w:t>School of Psychology Colloquium, Georgia Tech, Atlanta, GA, USA. </w:t>
            </w:r>
          </w:p>
          <w:p w14:paraId="6226BAAE" w14:textId="77777777" w:rsidR="00462566" w:rsidRPr="00D6309E" w:rsidRDefault="00462566" w:rsidP="000C5036">
            <w:pPr>
              <w:ind w:right="6"/>
              <w:rPr>
                <w:b/>
              </w:rPr>
            </w:pPr>
          </w:p>
        </w:tc>
      </w:tr>
      <w:tr w:rsidR="00462566" w:rsidRPr="00D6309E" w14:paraId="386E5204" w14:textId="77777777" w:rsidTr="000C5036">
        <w:tc>
          <w:tcPr>
            <w:tcW w:w="9782" w:type="dxa"/>
          </w:tcPr>
          <w:p w14:paraId="6EB5C398" w14:textId="77777777" w:rsidR="00462566" w:rsidRPr="00D6309E" w:rsidRDefault="00462566" w:rsidP="000C5036">
            <w:pPr>
              <w:ind w:right="6"/>
              <w:rPr>
                <w:i/>
                <w:iCs/>
              </w:rPr>
            </w:pPr>
            <w:r w:rsidRPr="00D6309E">
              <w:rPr>
                <w:b/>
              </w:rPr>
              <w:t>Ebner, N. C.</w:t>
            </w:r>
            <w:r w:rsidRPr="00D6309E">
              <w:rPr>
                <w:bCs/>
              </w:rPr>
              <w:t xml:space="preserve"> (April, 2022). </w:t>
            </w:r>
            <w:r w:rsidRPr="00D6309E">
              <w:rPr>
                <w:i/>
              </w:rPr>
              <w:t>Aging online: Rethinking adulthood and aging in an unsafe digital era.</w:t>
            </w:r>
            <w:r w:rsidRPr="00D6309E">
              <w:rPr>
                <w:i/>
                <w:iCs/>
              </w:rPr>
              <w:t xml:space="preserve"> </w:t>
            </w:r>
            <w:r w:rsidRPr="00D6309E">
              <w:rPr>
                <w:bCs/>
              </w:rPr>
              <w:t xml:space="preserve">Talk in the </w:t>
            </w:r>
            <w:r w:rsidRPr="00D6309E">
              <w:rPr>
                <w:shd w:val="clear" w:color="auto" w:fill="FFFFFF"/>
              </w:rPr>
              <w:t>York University CARE Aging in the City Seminar, Toronto, Canada</w:t>
            </w:r>
            <w:r w:rsidRPr="00D6309E">
              <w:rPr>
                <w:bCs/>
              </w:rPr>
              <w:t>.</w:t>
            </w:r>
          </w:p>
          <w:p w14:paraId="756B8230" w14:textId="77777777" w:rsidR="00462566" w:rsidRPr="00D6309E" w:rsidRDefault="00462566" w:rsidP="000C5036">
            <w:pPr>
              <w:ind w:right="6"/>
              <w:rPr>
                <w:b/>
              </w:rPr>
            </w:pPr>
          </w:p>
        </w:tc>
      </w:tr>
      <w:tr w:rsidR="00462566" w:rsidRPr="00D6309E" w14:paraId="059FB4EC" w14:textId="77777777" w:rsidTr="000C5036">
        <w:tc>
          <w:tcPr>
            <w:tcW w:w="9782" w:type="dxa"/>
          </w:tcPr>
          <w:p w14:paraId="3ECEEDF8" w14:textId="687EFC50" w:rsidR="00462566" w:rsidRPr="00D6309E" w:rsidRDefault="00462566" w:rsidP="000C5036">
            <w:pPr>
              <w:ind w:right="6"/>
              <w:rPr>
                <w:i/>
                <w:iCs/>
              </w:rPr>
            </w:pPr>
            <w:r w:rsidRPr="00D6309E">
              <w:rPr>
                <w:b/>
              </w:rPr>
              <w:t>Ebner, N. C.</w:t>
            </w:r>
            <w:r w:rsidRPr="00D6309E">
              <w:rPr>
                <w:bCs/>
              </w:rPr>
              <w:t xml:space="preserve"> (April, 2022). </w:t>
            </w:r>
            <w:r w:rsidRPr="00D6309E">
              <w:rPr>
                <w:i/>
              </w:rPr>
              <w:t>Aging online: Rethinking adulthood and aging in an unsafe digital era.</w:t>
            </w:r>
            <w:r w:rsidRPr="00D6309E">
              <w:rPr>
                <w:i/>
                <w:iCs/>
              </w:rPr>
              <w:t xml:space="preserve"> </w:t>
            </w:r>
            <w:r w:rsidRPr="00D6309E">
              <w:rPr>
                <w:bCs/>
              </w:rPr>
              <w:t>University of Florida Department of Psychiatry Research Lecture Series</w:t>
            </w:r>
            <w:r w:rsidRPr="00D6309E">
              <w:rPr>
                <w:rFonts w:cs="Times"/>
                <w:shd w:val="clear" w:color="auto" w:fill="FFFFFF"/>
              </w:rPr>
              <w:t>, Gainesville</w:t>
            </w:r>
            <w:r w:rsidRPr="00D6309E">
              <w:rPr>
                <w:bCs/>
              </w:rPr>
              <w:t>, FL, USA.</w:t>
            </w:r>
          </w:p>
          <w:p w14:paraId="5BFCA055" w14:textId="77777777" w:rsidR="00462566" w:rsidRPr="00D6309E" w:rsidRDefault="00462566" w:rsidP="000C5036">
            <w:pPr>
              <w:pStyle w:val="Default"/>
              <w:rPr>
                <w:rFonts w:ascii="Times New Roman" w:hAnsi="Times New Roman" w:cs="Times New Roman"/>
                <w:b/>
                <w:color w:val="auto"/>
              </w:rPr>
            </w:pPr>
          </w:p>
        </w:tc>
      </w:tr>
      <w:tr w:rsidR="00462566" w:rsidRPr="00D6309E" w14:paraId="289607C3" w14:textId="77777777" w:rsidTr="000C5036">
        <w:tc>
          <w:tcPr>
            <w:tcW w:w="9782" w:type="dxa"/>
          </w:tcPr>
          <w:p w14:paraId="1EB47A04" w14:textId="77777777" w:rsidR="00462566" w:rsidRPr="00D6309E" w:rsidRDefault="00462566" w:rsidP="000C5036">
            <w:pPr>
              <w:rPr>
                <w:b/>
                <w:bCs/>
              </w:rPr>
            </w:pPr>
            <w:r w:rsidRPr="00D6309E">
              <w:rPr>
                <w:bCs/>
              </w:rPr>
              <w:t xml:space="preserve">Wilson, B., </w:t>
            </w:r>
            <w:r w:rsidRPr="00D6309E">
              <w:rPr>
                <w:b/>
              </w:rPr>
              <w:t>Ebner, N. C.</w:t>
            </w:r>
            <w:r w:rsidRPr="00D6309E">
              <w:rPr>
                <w:bCs/>
              </w:rPr>
              <w:t>, Grilli, M., Getz, S., &amp; Levin, B. (April, 2022).</w:t>
            </w:r>
            <w:r w:rsidRPr="00D6309E">
              <w:rPr>
                <w:bCs/>
                <w:i/>
                <w:iCs/>
              </w:rPr>
              <w:t xml:space="preserve"> </w:t>
            </w:r>
            <w:r w:rsidRPr="00D6309E">
              <w:rPr>
                <w:i/>
                <w:iCs/>
              </w:rPr>
              <w:t>The neuroscience of phishing email detection and learning who to trust</w:t>
            </w:r>
            <w:r w:rsidRPr="00D6309E">
              <w:rPr>
                <w:bCs/>
                <w:i/>
                <w:iCs/>
              </w:rPr>
              <w:t xml:space="preserve">. </w:t>
            </w:r>
            <w:r w:rsidRPr="00D6309E">
              <w:rPr>
                <w:bCs/>
              </w:rPr>
              <w:t xml:space="preserve">McKnight Brain Institute Inter-Institutional Meeting, Tucson, AZ, USA. </w:t>
            </w:r>
          </w:p>
          <w:p w14:paraId="58394843" w14:textId="77777777" w:rsidR="00462566" w:rsidRPr="00D6309E" w:rsidRDefault="00462566" w:rsidP="000C5036">
            <w:pPr>
              <w:pStyle w:val="Default"/>
              <w:rPr>
                <w:rFonts w:ascii="Times New Roman" w:hAnsi="Times New Roman" w:cs="Times New Roman"/>
                <w:b/>
                <w:color w:val="auto"/>
              </w:rPr>
            </w:pPr>
          </w:p>
        </w:tc>
      </w:tr>
      <w:tr w:rsidR="00462566" w:rsidRPr="00D6309E" w14:paraId="0B2FC5AC" w14:textId="77777777" w:rsidTr="000C5036">
        <w:tc>
          <w:tcPr>
            <w:tcW w:w="9782" w:type="dxa"/>
          </w:tcPr>
          <w:p w14:paraId="33BA5932" w14:textId="7096E93F" w:rsidR="00462566" w:rsidRPr="00D6309E" w:rsidRDefault="00462566" w:rsidP="000C5036">
            <w:pPr>
              <w:pStyle w:val="Default"/>
              <w:rPr>
                <w:rFonts w:ascii="Times New Roman" w:hAnsi="Times New Roman" w:cs="Times New Roman"/>
                <w:color w:val="auto"/>
                <w:shd w:val="clear" w:color="auto" w:fill="FFFFFF"/>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(October, 2021). </w:t>
            </w:r>
            <w:r w:rsidRPr="00D6309E">
              <w:rPr>
                <w:rFonts w:ascii="Times New Roman" w:hAnsi="Times New Roman" w:cs="Times New Roman"/>
                <w:bCs/>
                <w:i/>
                <w:iCs/>
                <w:color w:val="auto"/>
              </w:rPr>
              <w:t>Understanding and promoting social-cognitive and affective aging</w:t>
            </w:r>
            <w:r w:rsidRPr="00D6309E">
              <w:rPr>
                <w:rFonts w:ascii="Times New Roman" w:hAnsi="Times New Roman" w:cs="Times New Roman"/>
                <w:color w:val="auto"/>
              </w:rPr>
              <w:t>.</w:t>
            </w:r>
            <w:r w:rsidRPr="00D6309E">
              <w:rPr>
                <w:rFonts w:ascii="Times New Roman" w:hAnsi="Times New Roman" w:cs="Times New Roman"/>
                <w:bCs/>
                <w:color w:val="auto"/>
              </w:rPr>
              <w:t xml:space="preserve"> </w:t>
            </w:r>
            <w:r w:rsidRPr="00D6309E">
              <w:rPr>
                <w:rFonts w:ascii="Times New Roman" w:hAnsi="Times New Roman" w:cs="Times New Roman"/>
                <w:color w:val="auto"/>
                <w:shd w:val="clear" w:color="auto" w:fill="FFFFFF"/>
              </w:rPr>
              <w:t>Center for Vital Longevity at the University of Texas at Dallas Science Luncheon, Dallas, TX, USA. </w:t>
            </w:r>
          </w:p>
          <w:p w14:paraId="04E61E94" w14:textId="77777777" w:rsidR="00462566" w:rsidRPr="00D6309E" w:rsidRDefault="00462566" w:rsidP="000C5036">
            <w:pPr>
              <w:ind w:right="6"/>
              <w:rPr>
                <w:b/>
              </w:rPr>
            </w:pPr>
          </w:p>
        </w:tc>
      </w:tr>
      <w:tr w:rsidR="00462566" w:rsidRPr="00D6309E" w14:paraId="52831A40" w14:textId="77777777" w:rsidTr="000C5036">
        <w:tc>
          <w:tcPr>
            <w:tcW w:w="9782" w:type="dxa"/>
          </w:tcPr>
          <w:p w14:paraId="29AEA0EB" w14:textId="5B37391D" w:rsidR="00462566" w:rsidRPr="00D6309E" w:rsidRDefault="00462566" w:rsidP="00462566">
            <w:pPr>
              <w:pStyle w:val="Default"/>
              <w:rPr>
                <w:rFonts w:ascii="Times New Roman" w:hAnsi="Times New Roman" w:cs="Times New Roman"/>
                <w:color w:val="auto"/>
                <w:bdr w:val="none" w:sz="0" w:space="0" w:color="auto" w:frame="1"/>
                <w:shd w:val="clear" w:color="auto" w:fill="FFFFFF"/>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(July, 2021). </w:t>
            </w:r>
            <w:r w:rsidRPr="00D6309E">
              <w:rPr>
                <w:rFonts w:ascii="Times New Roman" w:hAnsi="Times New Roman" w:cs="Times New Roman"/>
                <w:i/>
                <w:iCs/>
                <w:color w:val="auto"/>
              </w:rPr>
              <w:t>Real-time fMRI neurofeedback training towards functional improvement in aging and cognitive decline</w:t>
            </w:r>
            <w:r w:rsidRPr="00D6309E">
              <w:rPr>
                <w:rFonts w:ascii="Times New Roman" w:hAnsi="Times New Roman" w:cs="Times New Roman"/>
                <w:color w:val="auto"/>
              </w:rPr>
              <w:t>.</w:t>
            </w:r>
            <w:r w:rsidRPr="00D6309E">
              <w:rPr>
                <w:rFonts w:ascii="Times New Roman" w:hAnsi="Times New Roman" w:cs="Times New Roman"/>
                <w:bCs/>
                <w:color w:val="auto"/>
              </w:rPr>
              <w:t xml:space="preserve"> Florida Health Ed and Ethel Moore Alzheimer's Disease Research Grant Symposium, Tallahassee</w:t>
            </w:r>
            <w:r w:rsidRPr="00D6309E">
              <w:rPr>
                <w:rFonts w:ascii="Times New Roman" w:hAnsi="Times New Roman" w:cs="Times New Roman"/>
                <w:color w:val="auto"/>
                <w:shd w:val="clear" w:color="auto" w:fill="FFFFFF"/>
              </w:rPr>
              <w:t>, FL, USA.</w:t>
            </w:r>
          </w:p>
          <w:p w14:paraId="2ABA9216" w14:textId="77777777" w:rsidR="00462566" w:rsidRPr="00D6309E" w:rsidRDefault="00462566" w:rsidP="00462566">
            <w:pPr>
              <w:pStyle w:val="Default"/>
              <w:rPr>
                <w:rFonts w:ascii="Times New Roman" w:hAnsi="Times New Roman" w:cs="Times New Roman"/>
                <w:b/>
                <w:color w:val="auto"/>
              </w:rPr>
            </w:pPr>
          </w:p>
        </w:tc>
      </w:tr>
      <w:tr w:rsidR="00462566" w:rsidRPr="00D6309E" w14:paraId="52EE3BCB" w14:textId="77777777" w:rsidTr="000C5036">
        <w:tc>
          <w:tcPr>
            <w:tcW w:w="9782" w:type="dxa"/>
          </w:tcPr>
          <w:p w14:paraId="2BB0B6FD" w14:textId="5346B915" w:rsidR="00462566" w:rsidRPr="00D6309E" w:rsidRDefault="00462566" w:rsidP="00462566">
            <w:pPr>
              <w:pStyle w:val="Default"/>
              <w:rPr>
                <w:rFonts w:ascii="Times New Roman" w:hAnsi="Times New Roman" w:cs="Times New Roman"/>
                <w:b/>
                <w:color w:val="auto"/>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(June, 2021). </w:t>
            </w:r>
            <w:r w:rsidRPr="00D6309E">
              <w:rPr>
                <w:rFonts w:ascii="Times New Roman" w:hAnsi="Times New Roman" w:cs="Times New Roman"/>
                <w:i/>
                <w:iCs/>
                <w:color w:val="auto"/>
              </w:rPr>
              <w:t>Oxytocin and human aging: Brain-behavioral evidence of benefits on cognitive and socioemotional functioning</w:t>
            </w:r>
            <w:r w:rsidRPr="00D6309E">
              <w:rPr>
                <w:rFonts w:ascii="Times New Roman" w:hAnsi="Times New Roman" w:cs="Times New Roman"/>
                <w:color w:val="auto"/>
              </w:rPr>
              <w:t>.</w:t>
            </w:r>
            <w:r w:rsidRPr="00D6309E">
              <w:rPr>
                <w:rFonts w:ascii="Times New Roman" w:hAnsi="Times New Roman" w:cs="Times New Roman"/>
                <w:bCs/>
                <w:color w:val="auto"/>
              </w:rPr>
              <w:t xml:space="preserve"> Research Showcase 2021 at the </w:t>
            </w:r>
            <w:r w:rsidRPr="00D6309E">
              <w:rPr>
                <w:rFonts w:ascii="Times New Roman" w:hAnsi="Times New Roman" w:cs="Times New Roman"/>
                <w:color w:val="auto"/>
                <w:shd w:val="clear" w:color="auto" w:fill="FFFFFF"/>
              </w:rPr>
              <w:t>Community Coalition for Older Adults with the Senior Center, Gainesville, FL, USA (</w:t>
            </w:r>
            <w:r w:rsidRPr="00D6309E">
              <w:rPr>
                <w:rFonts w:ascii="Times New Roman" w:hAnsi="Times New Roman" w:cs="Times New Roman"/>
                <w:color w:val="auto"/>
                <w:bdr w:val="none" w:sz="0" w:space="0" w:color="auto" w:frame="1"/>
                <w:shd w:val="clear" w:color="auto" w:fill="FFFFFF"/>
              </w:rPr>
              <w:t>online format due to COVID-19) </w:t>
            </w:r>
          </w:p>
          <w:p w14:paraId="6D713950" w14:textId="77777777" w:rsidR="00462566" w:rsidRPr="00D6309E" w:rsidRDefault="00462566" w:rsidP="00462566">
            <w:pPr>
              <w:pStyle w:val="Default"/>
              <w:rPr>
                <w:rFonts w:ascii="Times New Roman" w:hAnsi="Times New Roman"/>
                <w:b/>
                <w:color w:val="auto"/>
              </w:rPr>
            </w:pPr>
          </w:p>
          <w:p w14:paraId="72557173" w14:textId="405766A5" w:rsidR="00462566" w:rsidRPr="00D6309E" w:rsidRDefault="00462566" w:rsidP="00462566">
            <w:pPr>
              <w:pStyle w:val="Default"/>
              <w:rPr>
                <w:rFonts w:ascii="Times New Roman" w:hAnsi="Times New Roman"/>
                <w:b/>
                <w:color w:val="auto"/>
                <w:lang w:val="en-US"/>
              </w:rPr>
            </w:pPr>
            <w:r w:rsidRPr="00D6309E">
              <w:rPr>
                <w:rFonts w:ascii="Times New Roman" w:hAnsi="Times New Roman"/>
                <w:b/>
                <w:color w:val="auto"/>
              </w:rPr>
              <w:t>Ebner, N. C</w:t>
            </w:r>
            <w:r w:rsidRPr="00D6309E">
              <w:rPr>
                <w:rFonts w:ascii="Times New Roman" w:hAnsi="Times New Roman"/>
                <w:color w:val="auto"/>
              </w:rPr>
              <w:t>., Wilson, B., Grilli, M., Getz, S., &amp; Levin, B. (April, 2021).</w:t>
            </w:r>
            <w:r w:rsidRPr="00D6309E">
              <w:rPr>
                <w:rFonts w:ascii="Times New Roman" w:hAnsi="Times New Roman"/>
                <w:i/>
                <w:iCs/>
                <w:color w:val="auto"/>
              </w:rPr>
              <w:t xml:space="preserve"> </w:t>
            </w:r>
            <w:r w:rsidRPr="00D6309E">
              <w:rPr>
                <w:rFonts w:ascii="Times New Roman" w:hAnsi="Times New Roman"/>
                <w:i/>
                <w:iCs/>
                <w:color w:val="auto"/>
                <w:lang w:val="en-US"/>
              </w:rPr>
              <w:t xml:space="preserve">Detecting deceptive information in scamming paradigms: A training intervention. </w:t>
            </w:r>
            <w:r w:rsidRPr="00D6309E">
              <w:rPr>
                <w:rFonts w:ascii="Times New Roman" w:hAnsi="Times New Roman"/>
                <w:bCs/>
                <w:color w:val="auto"/>
              </w:rPr>
              <w:t xml:space="preserve">McKnight Brain Institute Inter-Institutional Meeting, Miami, FL, USA </w:t>
            </w:r>
            <w:r w:rsidRPr="00D6309E">
              <w:rPr>
                <w:rFonts w:ascii="Times New Roman" w:hAnsi="Times New Roman" w:cs="Times New Roman"/>
                <w:color w:val="auto"/>
                <w:shd w:val="clear" w:color="auto" w:fill="FFFFFF"/>
              </w:rPr>
              <w:t>(</w:t>
            </w:r>
            <w:r w:rsidRPr="00D6309E">
              <w:rPr>
                <w:rFonts w:ascii="Times New Roman" w:hAnsi="Times New Roman" w:cs="Times New Roman"/>
                <w:color w:val="auto"/>
                <w:bdr w:val="none" w:sz="0" w:space="0" w:color="auto" w:frame="1"/>
                <w:shd w:val="clear" w:color="auto" w:fill="FFFFFF"/>
              </w:rPr>
              <w:t>online format due to COVID-19) </w:t>
            </w:r>
          </w:p>
        </w:tc>
      </w:tr>
      <w:tr w:rsidR="00462566" w:rsidRPr="00D6309E" w14:paraId="42AB1A0B" w14:textId="77777777" w:rsidTr="000C5036">
        <w:tc>
          <w:tcPr>
            <w:tcW w:w="9782" w:type="dxa"/>
          </w:tcPr>
          <w:p w14:paraId="5CB263CA" w14:textId="77777777" w:rsidR="00462566" w:rsidRPr="00D6309E" w:rsidRDefault="00462566" w:rsidP="00462566">
            <w:pPr>
              <w:pStyle w:val="Default"/>
              <w:rPr>
                <w:rFonts w:ascii="Times New Roman" w:hAnsi="Times New Roman" w:cs="Times New Roman"/>
                <w:bCs/>
                <w:color w:val="auto"/>
              </w:rPr>
            </w:pPr>
          </w:p>
        </w:tc>
      </w:tr>
      <w:tr w:rsidR="00462566" w:rsidRPr="00D6309E" w14:paraId="0B9988AB" w14:textId="77777777" w:rsidTr="000C5036">
        <w:tc>
          <w:tcPr>
            <w:tcW w:w="9782" w:type="dxa"/>
          </w:tcPr>
          <w:p w14:paraId="6900F7FA" w14:textId="5AA3E80F" w:rsidR="00462566" w:rsidRPr="00D6309E" w:rsidRDefault="00462566" w:rsidP="00462566">
            <w:pPr>
              <w:pStyle w:val="Default"/>
              <w:rPr>
                <w:rFonts w:ascii="Times New Roman" w:hAnsi="Times New Roman" w:cs="Times New Roman"/>
                <w:b/>
                <w:color w:val="auto"/>
              </w:rPr>
            </w:pPr>
            <w:r w:rsidRPr="00D6309E">
              <w:rPr>
                <w:rFonts w:ascii="Times New Roman" w:hAnsi="Times New Roman" w:cs="Times New Roman"/>
                <w:bCs/>
                <w:color w:val="auto"/>
              </w:rPr>
              <w:t>*Pehlinvanoglu, D., *Heemskerk, A., &amp;</w:t>
            </w:r>
            <w:r w:rsidRPr="00D6309E">
              <w:rPr>
                <w:rFonts w:ascii="Times New Roman" w:hAnsi="Times New Roman" w:cs="Times New Roman"/>
                <w:b/>
                <w:color w:val="auto"/>
              </w:rPr>
              <w:t xml:space="preserve"> Ebner, N. C.</w:t>
            </w:r>
            <w:r w:rsidRPr="00D6309E">
              <w:rPr>
                <w:rFonts w:ascii="Times New Roman" w:hAnsi="Times New Roman" w:cs="Times New Roman"/>
                <w:bCs/>
                <w:color w:val="auto"/>
              </w:rPr>
              <w:t xml:space="preserve"> (April, 2021). </w:t>
            </w:r>
            <w:r w:rsidRPr="00D6309E">
              <w:rPr>
                <w:rFonts w:ascii="Times New Roman" w:hAnsi="Times New Roman" w:cs="Times New Roman"/>
                <w:bCs/>
                <w:i/>
                <w:iCs/>
                <w:color w:val="auto"/>
              </w:rPr>
              <w:t xml:space="preserve">Deception and aging. </w:t>
            </w:r>
            <w:r w:rsidRPr="00D6309E">
              <w:rPr>
                <w:rFonts w:ascii="Times New Roman" w:hAnsi="Times New Roman" w:cs="Times New Roman"/>
                <w:color w:val="auto"/>
                <w:shd w:val="clear" w:color="auto" w:fill="FFFFFF"/>
              </w:rPr>
              <w:t>Community Coalition for Older Adults with the Senior Center, Gainesville, FL, USA (</w:t>
            </w:r>
            <w:r w:rsidRPr="00D6309E">
              <w:rPr>
                <w:rFonts w:ascii="Times New Roman" w:hAnsi="Times New Roman" w:cs="Times New Roman"/>
                <w:color w:val="auto"/>
                <w:bdr w:val="none" w:sz="0" w:space="0" w:color="auto" w:frame="1"/>
                <w:shd w:val="clear" w:color="auto" w:fill="FFFFFF"/>
              </w:rPr>
              <w:t>online format due to COVID-19) </w:t>
            </w:r>
          </w:p>
          <w:p w14:paraId="3F6E755F" w14:textId="373EB807" w:rsidR="00462566" w:rsidRPr="00D6309E" w:rsidRDefault="00462566" w:rsidP="00462566">
            <w:pPr>
              <w:pStyle w:val="Default"/>
              <w:rPr>
                <w:rFonts w:ascii="Times New Roman" w:hAnsi="Times New Roman" w:cs="Times New Roman"/>
                <w:b/>
                <w:color w:val="auto"/>
              </w:rPr>
            </w:pPr>
          </w:p>
        </w:tc>
      </w:tr>
      <w:tr w:rsidR="00462566" w:rsidRPr="00D6309E" w14:paraId="48DBF33C" w14:textId="77777777" w:rsidTr="000C5036">
        <w:tc>
          <w:tcPr>
            <w:tcW w:w="9782" w:type="dxa"/>
          </w:tcPr>
          <w:p w14:paraId="0EEC97D3" w14:textId="603ED22D" w:rsidR="00462566" w:rsidRPr="00D6309E" w:rsidRDefault="00462566" w:rsidP="00462566">
            <w:pPr>
              <w:pStyle w:val="Default"/>
              <w:rPr>
                <w:rFonts w:ascii="Times New Roman" w:hAnsi="Times New Roman" w:cs="Times New Roman"/>
                <w:color w:val="auto"/>
                <w:lang w:val="en-US" w:eastAsia="en-US"/>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(February, 2021). </w:t>
            </w:r>
            <w:r w:rsidRPr="00D6309E">
              <w:rPr>
                <w:rFonts w:ascii="Times New Roman" w:hAnsi="Times New Roman" w:cs="Times New Roman"/>
                <w:i/>
                <w:iCs/>
                <w:color w:val="auto"/>
              </w:rPr>
              <w:t>The socio-emotional self in aging: Gains and losses.</w:t>
            </w:r>
            <w:r w:rsidRPr="00D6309E">
              <w:rPr>
                <w:rFonts w:ascii="Times New Roman" w:hAnsi="Times New Roman" w:cs="Times New Roman"/>
                <w:bCs/>
                <w:i/>
                <w:color w:val="auto"/>
              </w:rPr>
              <w:t xml:space="preserve"> </w:t>
            </w:r>
            <w:r w:rsidRPr="00D6309E">
              <w:rPr>
                <w:rFonts w:ascii="Times New Roman" w:hAnsi="Times New Roman" w:cs="Times New Roman"/>
                <w:bCs/>
                <w:color w:val="auto"/>
              </w:rPr>
              <w:t xml:space="preserve">Talk in the </w:t>
            </w:r>
            <w:r w:rsidRPr="00D6309E">
              <w:rPr>
                <w:rFonts w:ascii="Times New Roman" w:hAnsi="Times New Roman" w:cs="Times New Roman"/>
                <w:color w:val="auto"/>
                <w:lang w:val="en-US" w:eastAsia="en-US"/>
              </w:rPr>
              <w:t xml:space="preserve">Special Webinar Series for Advancing Precision Convergence, </w:t>
            </w:r>
            <w:r w:rsidRPr="00D6309E">
              <w:rPr>
                <w:rFonts w:ascii="Times New Roman" w:hAnsi="Times New Roman" w:cs="Times New Roman"/>
                <w:i/>
                <w:iCs/>
                <w:color w:val="auto"/>
                <w:lang w:val="en-US" w:eastAsia="en-US"/>
              </w:rPr>
              <w:t xml:space="preserve">Neuroscience of the self and adaptive real-world behavior: </w:t>
            </w:r>
            <w:r w:rsidRPr="00D6309E">
              <w:rPr>
                <w:rFonts w:ascii="Times New Roman" w:hAnsi="Times New Roman"/>
                <w:i/>
                <w:iCs/>
                <w:color w:val="auto"/>
                <w:lang w:val="en-US" w:eastAsia="en-US"/>
              </w:rPr>
              <w:t xml:space="preserve">Multi-Scale Pathways to Lifelong Achievement, Resilience, and Wellbeing </w:t>
            </w:r>
            <w:r w:rsidRPr="00D6309E">
              <w:rPr>
                <w:rFonts w:ascii="Times New Roman" w:hAnsi="Times New Roman" w:cs="Times New Roman"/>
                <w:i/>
                <w:iCs/>
                <w:color w:val="auto"/>
                <w:lang w:val="en-US" w:eastAsia="en-US"/>
              </w:rPr>
              <w:t>in Health and Disease</w:t>
            </w:r>
            <w:r w:rsidRPr="00D6309E">
              <w:rPr>
                <w:rFonts w:ascii="Times New Roman" w:hAnsi="Times New Roman" w:cs="Times New Roman"/>
                <w:color w:val="auto"/>
                <w:lang w:val="en-US" w:eastAsia="en-US"/>
              </w:rPr>
              <w:t xml:space="preserve">, </w:t>
            </w:r>
            <w:r w:rsidRPr="00D6309E">
              <w:rPr>
                <w:rFonts w:ascii="Times New Roman" w:hAnsi="Times New Roman"/>
                <w:color w:val="auto"/>
                <w:lang w:val="en-US" w:eastAsia="en-US"/>
              </w:rPr>
              <w:t xml:space="preserve">Healthy Brains For Healthy Lives (HBHL), </w:t>
            </w:r>
            <w:r w:rsidRPr="00D6309E">
              <w:rPr>
                <w:rFonts w:ascii="Times New Roman" w:hAnsi="Times New Roman" w:cs="Times New Roman"/>
                <w:color w:val="auto"/>
                <w:lang w:val="en-US" w:eastAsia="en-US"/>
              </w:rPr>
              <w:t>Knowledge Mobilization (KM) Program</w:t>
            </w:r>
            <w:r w:rsidRPr="00D6309E">
              <w:rPr>
                <w:rFonts w:ascii="Times New Roman" w:hAnsi="Times New Roman"/>
                <w:color w:val="auto"/>
                <w:lang w:val="en-US" w:eastAsia="en-US"/>
              </w:rPr>
              <w:t>, McGill University, Quebec, Canada</w:t>
            </w:r>
            <w:r w:rsidRPr="00D6309E">
              <w:rPr>
                <w:rFonts w:ascii="Times New Roman" w:hAnsi="Times New Roman" w:cs="Times New Roman"/>
                <w:color w:val="auto"/>
              </w:rPr>
              <w:t xml:space="preserve"> </w:t>
            </w:r>
            <w:r w:rsidRPr="00D6309E">
              <w:rPr>
                <w:rFonts w:ascii="Times New Roman" w:hAnsi="Times New Roman" w:cs="Times New Roman"/>
                <w:color w:val="auto"/>
                <w:shd w:val="clear" w:color="auto" w:fill="FFFFFF"/>
              </w:rPr>
              <w:t>(</w:t>
            </w:r>
            <w:r w:rsidRPr="00D6309E">
              <w:rPr>
                <w:rFonts w:ascii="Times New Roman" w:hAnsi="Times New Roman" w:cs="Times New Roman"/>
                <w:color w:val="auto"/>
                <w:bdr w:val="none" w:sz="0" w:space="0" w:color="auto" w:frame="1"/>
                <w:shd w:val="clear" w:color="auto" w:fill="FFFFFF"/>
              </w:rPr>
              <w:t>online format due to COVID-19) </w:t>
            </w:r>
          </w:p>
          <w:p w14:paraId="2FE9382F" w14:textId="77777777" w:rsidR="00462566" w:rsidRPr="00D6309E" w:rsidRDefault="00462566" w:rsidP="00462566">
            <w:pPr>
              <w:pStyle w:val="Default"/>
              <w:rPr>
                <w:rFonts w:ascii="Times New Roman" w:hAnsi="Times New Roman" w:cs="Times New Roman"/>
                <w:bCs/>
                <w:color w:val="auto"/>
              </w:rPr>
            </w:pPr>
          </w:p>
          <w:p w14:paraId="6EB8F6AB" w14:textId="59CE4EA4" w:rsidR="00462566" w:rsidRPr="00D6309E" w:rsidRDefault="00462566" w:rsidP="00462566">
            <w:pPr>
              <w:pStyle w:val="Default"/>
              <w:rPr>
                <w:rFonts w:ascii="Times New Roman" w:hAnsi="Times New Roman" w:cs="Times New Roman"/>
                <w:bCs/>
                <w:color w:val="auto"/>
              </w:rPr>
            </w:pPr>
            <w:r w:rsidRPr="00D6309E">
              <w:rPr>
                <w:rFonts w:ascii="Times New Roman" w:hAnsi="Times New Roman" w:cs="Times New Roman"/>
                <w:b/>
                <w:color w:val="auto"/>
              </w:rPr>
              <w:t>Ebner, N. C.</w:t>
            </w:r>
            <w:r w:rsidRPr="00D6309E">
              <w:rPr>
                <w:rFonts w:ascii="Times New Roman" w:hAnsi="Times New Roman" w:cs="Times New Roman"/>
                <w:bCs/>
                <w:color w:val="auto"/>
              </w:rPr>
              <w:t xml:space="preserve"> (July, 2020). </w:t>
            </w:r>
            <w:r w:rsidRPr="00D6309E">
              <w:rPr>
                <w:rFonts w:ascii="Times New Roman" w:hAnsi="Times New Roman" w:cs="Times New Roman"/>
                <w:i/>
                <w:iCs/>
                <w:color w:val="auto"/>
              </w:rPr>
              <w:t>Research on exploitation risk in aging.</w:t>
            </w:r>
            <w:r w:rsidRPr="00D6309E">
              <w:rPr>
                <w:rFonts w:ascii="Times New Roman" w:hAnsi="Times New Roman" w:cs="Times New Roman"/>
                <w:bCs/>
                <w:i/>
                <w:color w:val="auto"/>
              </w:rPr>
              <w:t xml:space="preserve"> </w:t>
            </w:r>
            <w:r w:rsidRPr="00D6309E">
              <w:rPr>
                <w:rFonts w:ascii="Times New Roman" w:hAnsi="Times New Roman" w:cs="Times New Roman"/>
                <w:bCs/>
                <w:color w:val="auto"/>
              </w:rPr>
              <w:t xml:space="preserve">Talk at the bimonthly meeting of the </w:t>
            </w:r>
            <w:r w:rsidRPr="00D6309E">
              <w:rPr>
                <w:rFonts w:ascii="Times New Roman" w:hAnsi="Times New Roman" w:cs="Times New Roman"/>
                <w:color w:val="auto"/>
                <w:shd w:val="clear" w:color="auto" w:fill="FFFFFF"/>
              </w:rPr>
              <w:t>North Central Florida Senior Advocacy Network, Gainesville, FL, USA (</w:t>
            </w:r>
            <w:r w:rsidRPr="00D6309E">
              <w:rPr>
                <w:rFonts w:ascii="Times New Roman" w:hAnsi="Times New Roman" w:cs="Times New Roman"/>
                <w:color w:val="auto"/>
                <w:bdr w:val="none" w:sz="0" w:space="0" w:color="auto" w:frame="1"/>
                <w:shd w:val="clear" w:color="auto" w:fill="FFFFFF"/>
              </w:rPr>
              <w:t>online format due to COVID-19) </w:t>
            </w:r>
          </w:p>
        </w:tc>
      </w:tr>
      <w:tr w:rsidR="00462566" w:rsidRPr="00D6309E" w14:paraId="6DC7C27F" w14:textId="77777777" w:rsidTr="000C5036">
        <w:tc>
          <w:tcPr>
            <w:tcW w:w="9782" w:type="dxa"/>
          </w:tcPr>
          <w:p w14:paraId="31CBAD65" w14:textId="77777777" w:rsidR="00462566" w:rsidRPr="00D6309E" w:rsidRDefault="00462566" w:rsidP="00462566">
            <w:pPr>
              <w:pStyle w:val="Default"/>
              <w:rPr>
                <w:rFonts w:ascii="Times New Roman" w:hAnsi="Times New Roman" w:cs="Times New Roman"/>
                <w:b/>
                <w:color w:val="auto"/>
              </w:rPr>
            </w:pPr>
          </w:p>
        </w:tc>
      </w:tr>
      <w:tr w:rsidR="00462566" w:rsidRPr="00D6309E" w14:paraId="1A832F57" w14:textId="77777777" w:rsidTr="000C5036">
        <w:tc>
          <w:tcPr>
            <w:tcW w:w="9782" w:type="dxa"/>
          </w:tcPr>
          <w:p w14:paraId="0E5A9B47" w14:textId="77777777" w:rsidR="00462566" w:rsidRPr="00D6309E" w:rsidRDefault="00462566" w:rsidP="00462566">
            <w:pPr>
              <w:pStyle w:val="Default"/>
              <w:rPr>
                <w:rFonts w:ascii="Times New Roman" w:hAnsi="Times New Roman" w:cs="Times New Roman"/>
                <w:bCs/>
                <w:color w:val="auto"/>
              </w:rPr>
            </w:pPr>
            <w:r w:rsidRPr="00D6309E">
              <w:rPr>
                <w:rFonts w:ascii="Times New Roman" w:hAnsi="Times New Roman" w:cs="Times New Roman"/>
                <w:b/>
                <w:color w:val="auto"/>
              </w:rPr>
              <w:lastRenderedPageBreak/>
              <w:t>Ebner, N. C.</w:t>
            </w:r>
            <w:r w:rsidRPr="00D6309E">
              <w:rPr>
                <w:rFonts w:ascii="Times New Roman" w:hAnsi="Times New Roman" w:cs="Times New Roman"/>
                <w:bCs/>
                <w:color w:val="auto"/>
              </w:rPr>
              <w:t xml:space="preserve"> (November, 2019). </w:t>
            </w:r>
            <w:r w:rsidRPr="00D6309E">
              <w:rPr>
                <w:rFonts w:ascii="Times New Roman" w:hAnsi="Times New Roman" w:cs="Times New Roman"/>
                <w:i/>
                <w:iCs/>
                <w:color w:val="auto"/>
              </w:rPr>
              <w:t>Oxytocin and human aging: Brain-behavioral evidence of benefits on cognitive and socioemotional functioning.</w:t>
            </w:r>
            <w:r w:rsidRPr="00D6309E">
              <w:rPr>
                <w:rFonts w:ascii="Times New Roman" w:hAnsi="Times New Roman" w:cs="Times New Roman"/>
                <w:bCs/>
                <w:i/>
                <w:color w:val="auto"/>
              </w:rPr>
              <w:t xml:space="preserve"> </w:t>
            </w:r>
            <w:r w:rsidRPr="00D6309E">
              <w:rPr>
                <w:rFonts w:ascii="Times New Roman" w:hAnsi="Times New Roman" w:cs="Times New Roman"/>
                <w:bCs/>
                <w:color w:val="auto"/>
              </w:rPr>
              <w:t xml:space="preserve">Talk at the </w:t>
            </w:r>
            <w:r w:rsidRPr="00D6309E">
              <w:rPr>
                <w:rFonts w:ascii="Times" w:hAnsi="Times" w:cs="Times"/>
                <w:color w:val="auto"/>
                <w:shd w:val="clear" w:color="auto" w:fill="FFFFFF"/>
              </w:rPr>
              <w:t>Florida Institute for Human &amp; Machine Cognition, Inc. (IHMC)</w:t>
            </w:r>
            <w:r w:rsidRPr="00D6309E">
              <w:rPr>
                <w:rFonts w:cs="Times"/>
                <w:color w:val="auto"/>
                <w:shd w:val="clear" w:color="auto" w:fill="FFFFFF"/>
              </w:rPr>
              <w:t xml:space="preserve">, </w:t>
            </w:r>
            <w:r w:rsidRPr="00D6309E">
              <w:rPr>
                <w:rFonts w:ascii="Times New Roman" w:hAnsi="Times New Roman"/>
                <w:bCs/>
                <w:color w:val="auto"/>
              </w:rPr>
              <w:t>Pensacola, FL</w:t>
            </w:r>
            <w:r w:rsidRPr="00D6309E">
              <w:rPr>
                <w:rFonts w:ascii="Times New Roman" w:hAnsi="Times New Roman" w:cs="Times New Roman"/>
                <w:bCs/>
                <w:color w:val="auto"/>
              </w:rPr>
              <w:t>, USA.</w:t>
            </w:r>
          </w:p>
          <w:p w14:paraId="01F7CD14" w14:textId="3540B488" w:rsidR="00462566" w:rsidRPr="00D6309E" w:rsidRDefault="00462566" w:rsidP="00462566">
            <w:pPr>
              <w:pStyle w:val="Default"/>
              <w:rPr>
                <w:b/>
                <w:color w:val="auto"/>
              </w:rPr>
            </w:pPr>
          </w:p>
        </w:tc>
      </w:tr>
      <w:tr w:rsidR="00462566" w:rsidRPr="00D6309E" w14:paraId="0120748A" w14:textId="77777777" w:rsidTr="000C5036">
        <w:tc>
          <w:tcPr>
            <w:tcW w:w="9782" w:type="dxa"/>
          </w:tcPr>
          <w:p w14:paraId="790ADC59" w14:textId="656177ED" w:rsidR="00462566" w:rsidRPr="00D6309E" w:rsidRDefault="00462566" w:rsidP="00462566">
            <w:pPr>
              <w:ind w:left="21" w:right="6"/>
              <w:rPr>
                <w:bCs/>
              </w:rPr>
            </w:pPr>
            <w:r w:rsidRPr="00D6309E">
              <w:rPr>
                <w:b/>
              </w:rPr>
              <w:t>Ebner, N. C.</w:t>
            </w:r>
            <w:r w:rsidRPr="00D6309E">
              <w:rPr>
                <w:bCs/>
              </w:rPr>
              <w:t xml:space="preserve"> (November, 2019). </w:t>
            </w:r>
            <w:r w:rsidRPr="00D6309E">
              <w:rPr>
                <w:bCs/>
                <w:i/>
                <w:iCs/>
              </w:rPr>
              <w:t>Novel brain-</w:t>
            </w:r>
            <w:r w:rsidRPr="00D6309E">
              <w:rPr>
                <w:bCs/>
                <w:i/>
              </w:rPr>
              <w:t>interventional approaches towards promotion of social-cognitive and affective aging</w:t>
            </w:r>
            <w:r w:rsidRPr="00D6309E">
              <w:rPr>
                <w:i/>
                <w:iCs/>
              </w:rPr>
              <w:t>.</w:t>
            </w:r>
            <w:r w:rsidRPr="00D6309E">
              <w:rPr>
                <w:bCs/>
                <w:i/>
              </w:rPr>
              <w:t xml:space="preserve"> </w:t>
            </w:r>
            <w:r w:rsidRPr="00D6309E">
              <w:rPr>
                <w:bCs/>
              </w:rPr>
              <w:t xml:space="preserve">Talk at the </w:t>
            </w:r>
            <w:r w:rsidRPr="00D6309E">
              <w:t xml:space="preserve">workshop on Leveraging Insights and Approaches from Social and Affective Neuroscience to Promote Adaptive Aging, National Academies of Sciences, Engineering, and Medicine (NAS), Board on Behavioral, Cognitive, and Sensory Sciences (BBCSS), and the National Institute on Aging (NIA)/National Institutes of Health (NIH), Washington, DC, USA. </w:t>
            </w:r>
          </w:p>
          <w:p w14:paraId="1C8DA5DB" w14:textId="024DE67C" w:rsidR="00462566" w:rsidRPr="00D6309E" w:rsidRDefault="00462566" w:rsidP="00462566">
            <w:pPr>
              <w:ind w:right="6"/>
              <w:rPr>
                <w:b/>
              </w:rPr>
            </w:pPr>
          </w:p>
        </w:tc>
      </w:tr>
      <w:tr w:rsidR="00462566" w:rsidRPr="00D6309E" w14:paraId="59004EBD" w14:textId="77777777" w:rsidTr="000C5036">
        <w:tc>
          <w:tcPr>
            <w:tcW w:w="9782" w:type="dxa"/>
          </w:tcPr>
          <w:p w14:paraId="0D2337D9" w14:textId="56E9C148" w:rsidR="00462566" w:rsidRPr="00D6309E" w:rsidRDefault="00462566" w:rsidP="00462566">
            <w:pPr>
              <w:ind w:left="21" w:right="6"/>
              <w:rPr>
                <w:i/>
                <w:iCs/>
              </w:rPr>
            </w:pPr>
            <w:r w:rsidRPr="00D6309E">
              <w:rPr>
                <w:b/>
              </w:rPr>
              <w:t>Ebner, N. C.</w:t>
            </w:r>
            <w:r w:rsidRPr="00D6309E">
              <w:rPr>
                <w:bCs/>
              </w:rPr>
              <w:t xml:space="preserve"> (November, 2019). </w:t>
            </w:r>
            <w:r w:rsidRPr="00D6309E">
              <w:rPr>
                <w:i/>
              </w:rPr>
              <w:t>Aging online: Rethinking adulthood and aging in an unsafe digital era.</w:t>
            </w:r>
            <w:r w:rsidRPr="00D6309E">
              <w:rPr>
                <w:i/>
                <w:iCs/>
              </w:rPr>
              <w:t xml:space="preserve"> </w:t>
            </w:r>
            <w:r w:rsidRPr="00D6309E">
              <w:rPr>
                <w:bCs/>
              </w:rPr>
              <w:t>Talk at "</w:t>
            </w:r>
            <w:r w:rsidRPr="00D6309E">
              <w:rPr>
                <w:rFonts w:cs="Times"/>
                <w:shd w:val="clear" w:color="auto" w:fill="FFFFFF"/>
              </w:rPr>
              <w:t>Stopping Financial Exploitation: Florida On the Forefront" sponsored by The Elder Law Section of the Florida Bar, the Academy of Florida Elder Law Attorneys, the Elder Care of Alachua County Elder Options, and the North Central Florida Senior Advocacy Network, Gainesville</w:t>
            </w:r>
            <w:r w:rsidRPr="00D6309E">
              <w:rPr>
                <w:bCs/>
              </w:rPr>
              <w:t>, FL, USA.</w:t>
            </w:r>
          </w:p>
          <w:p w14:paraId="366B9A04" w14:textId="3C5E6A5D" w:rsidR="00462566" w:rsidRPr="00D6309E" w:rsidRDefault="00462566" w:rsidP="00462566">
            <w:pPr>
              <w:ind w:left="21" w:right="6"/>
              <w:rPr>
                <w:b/>
              </w:rPr>
            </w:pPr>
          </w:p>
        </w:tc>
      </w:tr>
      <w:tr w:rsidR="00462566" w:rsidRPr="00D6309E" w14:paraId="4493FB67" w14:textId="77777777" w:rsidTr="000C5036">
        <w:tc>
          <w:tcPr>
            <w:tcW w:w="9782" w:type="dxa"/>
          </w:tcPr>
          <w:p w14:paraId="35FE62B7" w14:textId="77777777" w:rsidR="00462566" w:rsidRPr="00D6309E" w:rsidRDefault="00462566" w:rsidP="00462566">
            <w:pPr>
              <w:ind w:left="21" w:right="6"/>
            </w:pPr>
            <w:bookmarkStart w:id="5" w:name="_Hlk8212368"/>
            <w:r w:rsidRPr="00D6309E">
              <w:rPr>
                <w:b/>
              </w:rPr>
              <w:t>Ebner, N. C</w:t>
            </w:r>
            <w:r w:rsidRPr="00D6309E">
              <w:t xml:space="preserve">. (June, 2019). </w:t>
            </w:r>
            <w:r w:rsidRPr="00D6309E">
              <w:rPr>
                <w:i/>
              </w:rPr>
              <w:t xml:space="preserve">Understanding and promoting social-cognitive and affective aging. </w:t>
            </w:r>
            <w:r w:rsidRPr="00D6309E">
              <w:t xml:space="preserve">Speaker at the Summer School in Social Neuroscience and Neuroeconomics, Duke University, Durham, North Carolina, USA.  </w:t>
            </w:r>
          </w:p>
          <w:bookmarkEnd w:id="5"/>
          <w:p w14:paraId="2DE851B9" w14:textId="77777777" w:rsidR="00462566" w:rsidRPr="00D6309E" w:rsidRDefault="00462566" w:rsidP="00462566">
            <w:pPr>
              <w:ind w:right="6"/>
              <w:rPr>
                <w:b/>
              </w:rPr>
            </w:pPr>
          </w:p>
        </w:tc>
      </w:tr>
      <w:tr w:rsidR="00462566" w:rsidRPr="00D6309E" w14:paraId="5AC8257F" w14:textId="77777777" w:rsidTr="000C5036">
        <w:tc>
          <w:tcPr>
            <w:tcW w:w="9782" w:type="dxa"/>
          </w:tcPr>
          <w:p w14:paraId="52262D21" w14:textId="489E6C5E" w:rsidR="00462566" w:rsidRPr="00D6309E" w:rsidRDefault="00462566" w:rsidP="00462566">
            <w:pPr>
              <w:ind w:left="21" w:right="6"/>
            </w:pPr>
            <w:bookmarkStart w:id="6" w:name="_Hlk13143715"/>
            <w:r w:rsidRPr="00D6309E">
              <w:rPr>
                <w:b/>
              </w:rPr>
              <w:t>Ebner, N. C</w:t>
            </w:r>
            <w:r w:rsidRPr="00D6309E">
              <w:t xml:space="preserve">. (May, 2019). </w:t>
            </w:r>
            <w:r w:rsidRPr="00D6309E">
              <w:rPr>
                <w:i/>
              </w:rPr>
              <w:t>Oxytocin and human aging: Brain-behavioral evidence of benefits on cognitive and socioemotional functioning.</w:t>
            </w:r>
            <w:r w:rsidRPr="00D6309E">
              <w:t xml:space="preserve"> Featured talk at the Meeting of the Florida Consortium on the Neurobiology of Cognition, Gainesville, FL, USA.</w:t>
            </w:r>
          </w:p>
          <w:bookmarkEnd w:id="6"/>
          <w:p w14:paraId="35AA2131" w14:textId="5DB3B4A6" w:rsidR="00462566" w:rsidRPr="00D6309E" w:rsidRDefault="00462566" w:rsidP="00462566">
            <w:pPr>
              <w:ind w:left="21" w:right="6"/>
              <w:rPr>
                <w:b/>
              </w:rPr>
            </w:pPr>
          </w:p>
        </w:tc>
      </w:tr>
      <w:tr w:rsidR="00462566" w:rsidRPr="00D6309E" w14:paraId="11AB0A14" w14:textId="77777777" w:rsidTr="000C5036">
        <w:tc>
          <w:tcPr>
            <w:tcW w:w="9782" w:type="dxa"/>
          </w:tcPr>
          <w:p w14:paraId="3DF240C1" w14:textId="160FD7B0" w:rsidR="00462566" w:rsidRPr="00D6309E" w:rsidRDefault="00462566" w:rsidP="00462566">
            <w:pPr>
              <w:ind w:left="21" w:right="6"/>
              <w:rPr>
                <w:bCs/>
                <w:i/>
              </w:rPr>
            </w:pPr>
            <w:bookmarkStart w:id="7" w:name="_Hlk13143734"/>
            <w:r w:rsidRPr="00D6309E">
              <w:rPr>
                <w:b/>
              </w:rPr>
              <w:t>Ebner, N. C</w:t>
            </w:r>
            <w:r w:rsidRPr="00D6309E">
              <w:t>., Oliveira, D., Levin, B., Getz, S., Grilli, M., &amp; Wilson, B. (April, 2019).</w:t>
            </w:r>
            <w:r w:rsidRPr="00D6309E">
              <w:rPr>
                <w:i/>
              </w:rPr>
              <w:t xml:space="preserve"> </w:t>
            </w:r>
            <w:r w:rsidRPr="00D6309E">
              <w:rPr>
                <w:bCs/>
                <w:i/>
                <w:lang w:val="x-none"/>
              </w:rPr>
              <w:t xml:space="preserve">Uncovering </w:t>
            </w:r>
            <w:r w:rsidRPr="00D6309E">
              <w:rPr>
                <w:bCs/>
                <w:i/>
              </w:rPr>
              <w:t>r</w:t>
            </w:r>
            <w:r w:rsidRPr="00D6309E">
              <w:rPr>
                <w:bCs/>
                <w:i/>
                <w:lang w:val="x-none"/>
              </w:rPr>
              <w:t xml:space="preserve">isk </w:t>
            </w:r>
            <w:r w:rsidRPr="00D6309E">
              <w:rPr>
                <w:bCs/>
                <w:i/>
              </w:rPr>
              <w:t>p</w:t>
            </w:r>
            <w:r w:rsidRPr="00D6309E">
              <w:rPr>
                <w:bCs/>
                <w:i/>
                <w:lang w:val="x-none"/>
              </w:rPr>
              <w:t xml:space="preserve">rofiles of </w:t>
            </w:r>
            <w:r w:rsidRPr="00D6309E">
              <w:rPr>
                <w:bCs/>
                <w:i/>
              </w:rPr>
              <w:t>d</w:t>
            </w:r>
            <w:r w:rsidRPr="00D6309E">
              <w:rPr>
                <w:bCs/>
                <w:i/>
                <w:lang w:val="x-none"/>
              </w:rPr>
              <w:t xml:space="preserve">eception and </w:t>
            </w:r>
            <w:r w:rsidRPr="00D6309E">
              <w:rPr>
                <w:bCs/>
                <w:i/>
              </w:rPr>
              <w:t>m</w:t>
            </w:r>
            <w:r w:rsidRPr="00D6309E">
              <w:rPr>
                <w:bCs/>
                <w:i/>
                <w:lang w:val="x-none"/>
              </w:rPr>
              <w:t xml:space="preserve">itigating </w:t>
            </w:r>
            <w:r w:rsidRPr="00D6309E">
              <w:rPr>
                <w:bCs/>
                <w:i/>
              </w:rPr>
              <w:t>s</w:t>
            </w:r>
            <w:r w:rsidRPr="00D6309E">
              <w:rPr>
                <w:bCs/>
                <w:i/>
                <w:lang w:val="x-none"/>
              </w:rPr>
              <w:t xml:space="preserve">usceptibility to </w:t>
            </w:r>
            <w:r w:rsidRPr="00D6309E">
              <w:rPr>
                <w:bCs/>
                <w:i/>
              </w:rPr>
              <w:t>s</w:t>
            </w:r>
            <w:r w:rsidRPr="00D6309E">
              <w:rPr>
                <w:bCs/>
                <w:i/>
                <w:lang w:val="x-none"/>
              </w:rPr>
              <w:t xml:space="preserve">camming in </w:t>
            </w:r>
            <w:r w:rsidRPr="00D6309E">
              <w:rPr>
                <w:bCs/>
                <w:i/>
              </w:rPr>
              <w:t>m</w:t>
            </w:r>
            <w:r w:rsidRPr="00D6309E">
              <w:rPr>
                <w:bCs/>
                <w:i/>
                <w:lang w:val="x-none"/>
              </w:rPr>
              <w:t xml:space="preserve">idlife and </w:t>
            </w:r>
            <w:r w:rsidRPr="00D6309E">
              <w:rPr>
                <w:bCs/>
                <w:i/>
              </w:rPr>
              <w:t>ol</w:t>
            </w:r>
            <w:r w:rsidRPr="00D6309E">
              <w:rPr>
                <w:bCs/>
                <w:i/>
                <w:lang w:val="x-none"/>
              </w:rPr>
              <w:t xml:space="preserve">der </w:t>
            </w:r>
            <w:r w:rsidRPr="00D6309E">
              <w:rPr>
                <w:bCs/>
                <w:i/>
              </w:rPr>
              <w:t>a</w:t>
            </w:r>
            <w:r w:rsidRPr="00D6309E">
              <w:rPr>
                <w:bCs/>
                <w:i/>
                <w:lang w:val="x-none"/>
              </w:rPr>
              <w:t xml:space="preserve">ge: A </w:t>
            </w:r>
            <w:r w:rsidRPr="00D6309E">
              <w:rPr>
                <w:bCs/>
                <w:i/>
              </w:rPr>
              <w:t>n</w:t>
            </w:r>
            <w:r w:rsidRPr="00D6309E">
              <w:rPr>
                <w:bCs/>
                <w:i/>
                <w:lang w:val="x-none"/>
              </w:rPr>
              <w:t xml:space="preserve">ovel </w:t>
            </w:r>
            <w:r w:rsidRPr="00D6309E">
              <w:rPr>
                <w:bCs/>
                <w:i/>
              </w:rPr>
              <w:t>i</w:t>
            </w:r>
            <w:r w:rsidRPr="00D6309E">
              <w:rPr>
                <w:bCs/>
                <w:i/>
                <w:lang w:val="x-none"/>
              </w:rPr>
              <w:t xml:space="preserve">ntervention </w:t>
            </w:r>
            <w:r w:rsidRPr="00D6309E">
              <w:rPr>
                <w:bCs/>
                <w:i/>
              </w:rPr>
              <w:t>t</w:t>
            </w:r>
            <w:r w:rsidRPr="00D6309E">
              <w:rPr>
                <w:bCs/>
                <w:i/>
                <w:lang w:val="x-none"/>
              </w:rPr>
              <w:t>ool</w:t>
            </w:r>
            <w:r w:rsidRPr="00D6309E">
              <w:rPr>
                <w:bCs/>
                <w:i/>
              </w:rPr>
              <w:t xml:space="preserve">. </w:t>
            </w:r>
            <w:r w:rsidRPr="00D6309E">
              <w:rPr>
                <w:bCs/>
              </w:rPr>
              <w:t>McKnight Brain Institute Inter-Institutional Meeting, Gainesville, FL, USA.</w:t>
            </w:r>
            <w:bookmarkEnd w:id="7"/>
          </w:p>
        </w:tc>
      </w:tr>
      <w:tr w:rsidR="00462566" w:rsidRPr="00D6309E" w14:paraId="663C2BDE" w14:textId="77777777" w:rsidTr="000C5036">
        <w:tc>
          <w:tcPr>
            <w:tcW w:w="9782" w:type="dxa"/>
          </w:tcPr>
          <w:p w14:paraId="2815C53B" w14:textId="77777777" w:rsidR="00462566" w:rsidRPr="00D6309E" w:rsidRDefault="00462566" w:rsidP="00462566">
            <w:pPr>
              <w:ind w:left="21" w:right="6"/>
              <w:rPr>
                <w:b/>
              </w:rPr>
            </w:pPr>
          </w:p>
        </w:tc>
      </w:tr>
      <w:tr w:rsidR="00462566" w:rsidRPr="00D6309E" w14:paraId="567E1C10" w14:textId="77777777" w:rsidTr="000C5036">
        <w:tc>
          <w:tcPr>
            <w:tcW w:w="9782" w:type="dxa"/>
          </w:tcPr>
          <w:p w14:paraId="3F076668" w14:textId="5E59253F" w:rsidR="00462566" w:rsidRPr="00D6309E" w:rsidRDefault="00462566" w:rsidP="00462566">
            <w:bookmarkStart w:id="8" w:name="_Hlk13143751"/>
            <w:r w:rsidRPr="00D6309E">
              <w:t>*Myers, E., *Lussier, D.,</w:t>
            </w:r>
            <w:r w:rsidRPr="00D6309E">
              <w:rPr>
                <w:shd w:val="clear" w:color="auto" w:fill="FFFFFF"/>
              </w:rPr>
              <w:t xml:space="preserve"> &amp; </w:t>
            </w:r>
            <w:r w:rsidRPr="00D6309E">
              <w:rPr>
                <w:b/>
                <w:shd w:val="clear" w:color="auto" w:fill="FFFFFF"/>
              </w:rPr>
              <w:t>Ebner, N. C</w:t>
            </w:r>
            <w:r w:rsidRPr="00D6309E">
              <w:rPr>
                <w:shd w:val="clear" w:color="auto" w:fill="FFFFFF"/>
              </w:rPr>
              <w:t>. </w:t>
            </w:r>
            <w:r w:rsidRPr="00D6309E">
              <w:t>(March, 2019).</w:t>
            </w:r>
            <w:r w:rsidRPr="00D6309E">
              <w:rPr>
                <w:shd w:val="clear" w:color="auto" w:fill="FFFFFF"/>
              </w:rPr>
              <w:t> </w:t>
            </w:r>
            <w:r w:rsidRPr="00D6309E">
              <w:rPr>
                <w:i/>
                <w:iCs/>
                <w:shd w:val="clear" w:color="auto" w:fill="FFFFFF"/>
              </w:rPr>
              <w:t>Increase in empathy and insula volume after 4-week intranasal oxytocin administration in older male adults.</w:t>
            </w:r>
            <w:r w:rsidRPr="00D6309E">
              <w:rPr>
                <w:shd w:val="clear" w:color="auto" w:fill="FFFFFF"/>
              </w:rPr>
              <w:t> </w:t>
            </w:r>
            <w:r w:rsidRPr="00D6309E">
              <w:t>Invited Presentation at the 2019 Robert Levitt Awards, Gainesville, FL, USA.</w:t>
            </w:r>
          </w:p>
          <w:bookmarkEnd w:id="8"/>
          <w:p w14:paraId="340C49F5" w14:textId="77777777" w:rsidR="00462566" w:rsidRPr="00D6309E" w:rsidRDefault="00462566" w:rsidP="00462566">
            <w:pPr>
              <w:ind w:left="21" w:right="6"/>
            </w:pPr>
          </w:p>
        </w:tc>
      </w:tr>
      <w:tr w:rsidR="00462566" w:rsidRPr="00D6309E" w14:paraId="18FB0064" w14:textId="77777777" w:rsidTr="000C5036">
        <w:tc>
          <w:tcPr>
            <w:tcW w:w="9782" w:type="dxa"/>
          </w:tcPr>
          <w:p w14:paraId="5837BD7F" w14:textId="1340DB64" w:rsidR="00462566" w:rsidRPr="00D6309E" w:rsidRDefault="00462566" w:rsidP="00462566">
            <w:pPr>
              <w:rPr>
                <w:bCs/>
              </w:rPr>
            </w:pPr>
            <w:bookmarkStart w:id="9" w:name="_Hlk13143810"/>
            <w:r w:rsidRPr="00D6309E">
              <w:rPr>
                <w:b/>
              </w:rPr>
              <w:t>Ebner, N. C.</w:t>
            </w:r>
            <w:r w:rsidRPr="00D6309E">
              <w:rPr>
                <w:bCs/>
              </w:rPr>
              <w:t xml:space="preserve"> </w:t>
            </w:r>
            <w:r w:rsidRPr="00D6309E">
              <w:t xml:space="preserve">(August, 2018). </w:t>
            </w:r>
            <w:r w:rsidRPr="00D6309E">
              <w:rPr>
                <w:bCs/>
                <w:i/>
              </w:rPr>
              <w:t>Interventional approaches towards promotion of successful aging</w:t>
            </w:r>
            <w:r w:rsidRPr="00D6309E">
              <w:t>.</w:t>
            </w:r>
            <w:r w:rsidRPr="00D6309E">
              <w:rPr>
                <w:bCs/>
                <w:i/>
              </w:rPr>
              <w:t xml:space="preserve"> </w:t>
            </w:r>
            <w:r w:rsidRPr="00D6309E">
              <w:rPr>
                <w:bCs/>
              </w:rPr>
              <w:t xml:space="preserve">IRB Educational Retreat, </w:t>
            </w:r>
            <w:r w:rsidRPr="00D6309E">
              <w:t>Gainesville, FL, USA.</w:t>
            </w:r>
          </w:p>
          <w:bookmarkEnd w:id="9"/>
          <w:p w14:paraId="4224CDE1" w14:textId="69A0C879" w:rsidR="00462566" w:rsidRPr="00D6309E" w:rsidRDefault="00462566" w:rsidP="00462566">
            <w:pPr>
              <w:rPr>
                <w:shd w:val="clear" w:color="auto" w:fill="FFFFFF"/>
              </w:rPr>
            </w:pPr>
          </w:p>
        </w:tc>
      </w:tr>
      <w:tr w:rsidR="00462566" w:rsidRPr="00D6309E" w14:paraId="53962591" w14:textId="77777777" w:rsidTr="000C5036">
        <w:tc>
          <w:tcPr>
            <w:tcW w:w="9782" w:type="dxa"/>
          </w:tcPr>
          <w:p w14:paraId="61679C32" w14:textId="77777777" w:rsidR="00462566" w:rsidRPr="00D6309E" w:rsidRDefault="00462566" w:rsidP="00462566">
            <w:bookmarkStart w:id="10" w:name="_Hlk13143818"/>
            <w:r w:rsidRPr="00D6309E">
              <w:rPr>
                <w:shd w:val="clear" w:color="auto" w:fill="FFFFFF"/>
              </w:rPr>
              <w:t xml:space="preserve">*Talty, P., *Lin, T., *Ellis, D., *Rocha, H. A., *Yang, H., *Dommaraju, S., *Muradoglu, M., *Weir, D. H., *Soliman, A., Oliveira, D. S., &amp; </w:t>
            </w:r>
            <w:r w:rsidRPr="00D6309E">
              <w:rPr>
                <w:b/>
                <w:shd w:val="clear" w:color="auto" w:fill="FFFFFF"/>
              </w:rPr>
              <w:t>Ebner, N. C</w:t>
            </w:r>
            <w:r w:rsidRPr="00D6309E">
              <w:rPr>
                <w:shd w:val="clear" w:color="auto" w:fill="FFFFFF"/>
              </w:rPr>
              <w:t>. </w:t>
            </w:r>
            <w:r w:rsidRPr="00D6309E">
              <w:t>(March, 2018).</w:t>
            </w:r>
            <w:r w:rsidRPr="00D6309E">
              <w:rPr>
                <w:shd w:val="clear" w:color="auto" w:fill="FFFFFF"/>
              </w:rPr>
              <w:t> </w:t>
            </w:r>
            <w:r w:rsidRPr="00D6309E">
              <w:rPr>
                <w:i/>
                <w:iCs/>
                <w:shd w:val="clear" w:color="auto" w:fill="FFFFFF"/>
              </w:rPr>
              <w:t>Age- and sex-related susceptibility in cyber social-engineering attacks.</w:t>
            </w:r>
            <w:r w:rsidRPr="00D6309E">
              <w:rPr>
                <w:shd w:val="clear" w:color="auto" w:fill="FFFFFF"/>
              </w:rPr>
              <w:t> </w:t>
            </w:r>
            <w:r w:rsidRPr="00D6309E">
              <w:t>Invited Presentation at the 2018 Robert Levitt Awards, Gainesville, FL, USA.</w:t>
            </w:r>
          </w:p>
          <w:bookmarkEnd w:id="10"/>
          <w:p w14:paraId="5EE007BF" w14:textId="77777777" w:rsidR="00462566" w:rsidRPr="00D6309E" w:rsidRDefault="00462566" w:rsidP="00462566">
            <w:pPr>
              <w:rPr>
                <w:b/>
              </w:rPr>
            </w:pPr>
          </w:p>
        </w:tc>
      </w:tr>
      <w:tr w:rsidR="00462566" w:rsidRPr="00D6309E" w14:paraId="1ADE0AF7" w14:textId="77777777" w:rsidTr="000C5036">
        <w:tc>
          <w:tcPr>
            <w:tcW w:w="9782" w:type="dxa"/>
          </w:tcPr>
          <w:p w14:paraId="422C1D31" w14:textId="77777777" w:rsidR="00462566" w:rsidRPr="00D6309E" w:rsidRDefault="00462566" w:rsidP="00462566">
            <w:pPr>
              <w:rPr>
                <w:bCs/>
              </w:rPr>
            </w:pPr>
            <w:bookmarkStart w:id="11" w:name="_Hlk13143835"/>
            <w:r w:rsidRPr="00D6309E">
              <w:rPr>
                <w:b/>
              </w:rPr>
              <w:t>Ebner, N. C.</w:t>
            </w:r>
            <w:r w:rsidRPr="00D6309E">
              <w:rPr>
                <w:bCs/>
              </w:rPr>
              <w:t xml:space="preserve"> </w:t>
            </w:r>
            <w:r w:rsidRPr="00D6309E">
              <w:t xml:space="preserve">(January, 2018). </w:t>
            </w:r>
            <w:r w:rsidRPr="00D6309E">
              <w:rPr>
                <w:bCs/>
                <w:i/>
              </w:rPr>
              <w:t>Effects of oxytocin in human aging</w:t>
            </w:r>
            <w:r w:rsidRPr="00D6309E">
              <w:t>.</w:t>
            </w:r>
            <w:r w:rsidRPr="00D6309E">
              <w:rPr>
                <w:bCs/>
                <w:i/>
              </w:rPr>
              <w:t xml:space="preserve"> </w:t>
            </w:r>
            <w:r w:rsidRPr="00D6309E">
              <w:rPr>
                <w:bCs/>
              </w:rPr>
              <w:t xml:space="preserve">Winter Conference on Brain Research, </w:t>
            </w:r>
            <w:r w:rsidRPr="00D6309E">
              <w:t>Curacao, Netherlands</w:t>
            </w:r>
            <w:r w:rsidRPr="00D6309E">
              <w:rPr>
                <w:bCs/>
              </w:rPr>
              <w:t>.</w:t>
            </w:r>
          </w:p>
          <w:bookmarkEnd w:id="11"/>
          <w:p w14:paraId="3168C1C2" w14:textId="0C46FF9D" w:rsidR="00462566" w:rsidRPr="00D6309E" w:rsidRDefault="00462566" w:rsidP="00462566">
            <w:pPr>
              <w:rPr>
                <w:rFonts w:ascii="Arial" w:hAnsi="Arial" w:cs="Arial"/>
                <w:bCs/>
                <w:sz w:val="22"/>
                <w:szCs w:val="22"/>
              </w:rPr>
            </w:pPr>
          </w:p>
        </w:tc>
      </w:tr>
      <w:tr w:rsidR="00462566" w:rsidRPr="00D6309E" w14:paraId="161C96A5" w14:textId="77777777" w:rsidTr="000C5036">
        <w:tc>
          <w:tcPr>
            <w:tcW w:w="9782" w:type="dxa"/>
          </w:tcPr>
          <w:p w14:paraId="53577740" w14:textId="77777777" w:rsidR="00462566" w:rsidRPr="00D6309E" w:rsidRDefault="00462566" w:rsidP="00462566">
            <w:pPr>
              <w:rPr>
                <w:bCs/>
              </w:rPr>
            </w:pPr>
            <w:bookmarkStart w:id="12" w:name="_Hlk13143850"/>
            <w:r w:rsidRPr="00D6309E">
              <w:rPr>
                <w:b/>
              </w:rPr>
              <w:t>Ebner, N. C.</w:t>
            </w:r>
            <w:r w:rsidRPr="00D6309E">
              <w:rPr>
                <w:bCs/>
              </w:rPr>
              <w:t xml:space="preserve"> </w:t>
            </w:r>
            <w:r w:rsidRPr="00D6309E">
              <w:t xml:space="preserve">(December, 2017). </w:t>
            </w:r>
            <w:r w:rsidRPr="00D6309E">
              <w:rPr>
                <w:bCs/>
                <w:i/>
              </w:rPr>
              <w:t>A multi-methods approach to social-cognitive and affective aging</w:t>
            </w:r>
            <w:r w:rsidRPr="00D6309E">
              <w:t>.</w:t>
            </w:r>
            <w:r w:rsidRPr="00D6309E">
              <w:rPr>
                <w:bCs/>
                <w:i/>
              </w:rPr>
              <w:t xml:space="preserve"> </w:t>
            </w:r>
            <w:r w:rsidRPr="00D6309E">
              <w:rPr>
                <w:bCs/>
              </w:rPr>
              <w:t xml:space="preserve">Colloquium, Department of Psychology, Rice University, </w:t>
            </w:r>
            <w:r w:rsidRPr="00D6309E">
              <w:t>Houston, TX</w:t>
            </w:r>
            <w:r w:rsidRPr="00D6309E">
              <w:rPr>
                <w:bCs/>
              </w:rPr>
              <w:t>, USA.</w:t>
            </w:r>
          </w:p>
          <w:bookmarkEnd w:id="12"/>
          <w:p w14:paraId="5D86C411" w14:textId="77777777" w:rsidR="00462566" w:rsidRPr="00D6309E" w:rsidRDefault="00462566" w:rsidP="00462566">
            <w:pPr>
              <w:rPr>
                <w:b/>
              </w:rPr>
            </w:pPr>
          </w:p>
        </w:tc>
      </w:tr>
      <w:tr w:rsidR="00462566" w:rsidRPr="00D6309E" w14:paraId="29F1448E" w14:textId="77777777" w:rsidTr="000C5036">
        <w:tc>
          <w:tcPr>
            <w:tcW w:w="9782" w:type="dxa"/>
          </w:tcPr>
          <w:p w14:paraId="61CC02F1" w14:textId="77777777" w:rsidR="00462566" w:rsidRPr="00D6309E" w:rsidRDefault="00462566" w:rsidP="00462566">
            <w:pPr>
              <w:rPr>
                <w:bCs/>
              </w:rPr>
            </w:pPr>
            <w:bookmarkStart w:id="13" w:name="_Hlk13143860"/>
            <w:r w:rsidRPr="00D6309E">
              <w:rPr>
                <w:b/>
              </w:rPr>
              <w:t>Ebner, N. C.</w:t>
            </w:r>
            <w:r w:rsidRPr="00D6309E">
              <w:rPr>
                <w:bCs/>
              </w:rPr>
              <w:t xml:space="preserve"> </w:t>
            </w:r>
            <w:r w:rsidRPr="00D6309E">
              <w:t xml:space="preserve">(December, 2016). </w:t>
            </w:r>
            <w:r w:rsidRPr="00D6309E">
              <w:rPr>
                <w:bCs/>
                <w:i/>
              </w:rPr>
              <w:t>A multi-methods approach to social-cognitive and affective aging</w:t>
            </w:r>
            <w:r w:rsidRPr="00D6309E">
              <w:t>.</w:t>
            </w:r>
            <w:r w:rsidRPr="00D6309E">
              <w:rPr>
                <w:bCs/>
                <w:i/>
              </w:rPr>
              <w:t xml:space="preserve"> </w:t>
            </w:r>
            <w:r w:rsidRPr="00D6309E">
              <w:rPr>
                <w:bCs/>
              </w:rPr>
              <w:t xml:space="preserve">Colloquium, Department of Psychology, Brandeis University, </w:t>
            </w:r>
            <w:r w:rsidRPr="00D6309E">
              <w:t>Boston, MA</w:t>
            </w:r>
            <w:r w:rsidRPr="00D6309E">
              <w:rPr>
                <w:bCs/>
              </w:rPr>
              <w:t>, USA.</w:t>
            </w:r>
          </w:p>
          <w:bookmarkEnd w:id="13"/>
          <w:p w14:paraId="6A99D0EF" w14:textId="77777777" w:rsidR="00462566" w:rsidRPr="00D6309E" w:rsidRDefault="00462566" w:rsidP="00462566">
            <w:pPr>
              <w:rPr>
                <w:b/>
              </w:rPr>
            </w:pPr>
          </w:p>
        </w:tc>
      </w:tr>
      <w:tr w:rsidR="00462566" w:rsidRPr="00D6309E" w14:paraId="4FAFB7EB" w14:textId="77777777" w:rsidTr="000C5036">
        <w:tc>
          <w:tcPr>
            <w:tcW w:w="9782" w:type="dxa"/>
          </w:tcPr>
          <w:p w14:paraId="5ADD790C" w14:textId="77777777" w:rsidR="00462566" w:rsidRPr="00D6309E" w:rsidRDefault="00462566" w:rsidP="00462566">
            <w:pPr>
              <w:rPr>
                <w:bCs/>
              </w:rPr>
            </w:pPr>
            <w:r w:rsidRPr="00D6309E">
              <w:rPr>
                <w:b/>
              </w:rPr>
              <w:t>Ebner, N. C.</w:t>
            </w:r>
            <w:r w:rsidRPr="00D6309E">
              <w:rPr>
                <w:bCs/>
              </w:rPr>
              <w:t xml:space="preserve"> </w:t>
            </w:r>
            <w:r w:rsidRPr="00D6309E">
              <w:t xml:space="preserve">(April, 2016). </w:t>
            </w:r>
            <w:r w:rsidRPr="00D6309E">
              <w:rPr>
                <w:bCs/>
                <w:i/>
              </w:rPr>
              <w:t>An aging perspective to the science of decision making</w:t>
            </w:r>
            <w:r w:rsidRPr="00D6309E">
              <w:t>.</w:t>
            </w:r>
            <w:r w:rsidRPr="00D6309E">
              <w:rPr>
                <w:bCs/>
                <w:i/>
              </w:rPr>
              <w:t xml:space="preserve"> </w:t>
            </w:r>
            <w:r w:rsidRPr="00D6309E">
              <w:rPr>
                <w:bCs/>
              </w:rPr>
              <w:t xml:space="preserve">Colloquium, Applied Experimental and Human Factors, University of Central Florida, </w:t>
            </w:r>
            <w:r w:rsidRPr="00D6309E">
              <w:t>Orlando, FL</w:t>
            </w:r>
            <w:r w:rsidRPr="00D6309E">
              <w:rPr>
                <w:bCs/>
              </w:rPr>
              <w:t>, USA.</w:t>
            </w:r>
          </w:p>
          <w:p w14:paraId="27DFCC5C" w14:textId="7DD476C6" w:rsidR="00462566" w:rsidRPr="00D6309E" w:rsidRDefault="00462566" w:rsidP="00462566">
            <w:pPr>
              <w:rPr>
                <w:bCs/>
              </w:rPr>
            </w:pPr>
          </w:p>
        </w:tc>
      </w:tr>
      <w:tr w:rsidR="00462566" w:rsidRPr="00D6309E" w14:paraId="370A9C0A" w14:textId="77777777" w:rsidTr="000C5036">
        <w:tc>
          <w:tcPr>
            <w:tcW w:w="9782" w:type="dxa"/>
          </w:tcPr>
          <w:p w14:paraId="232F8BB0" w14:textId="77777777" w:rsidR="00462566" w:rsidRPr="00D6309E" w:rsidRDefault="00462566" w:rsidP="00462566">
            <w:pPr>
              <w:rPr>
                <w:bCs/>
              </w:rPr>
            </w:pPr>
            <w:r w:rsidRPr="00D6309E">
              <w:rPr>
                <w:b/>
              </w:rPr>
              <w:lastRenderedPageBreak/>
              <w:t>Ebner, N. C.</w:t>
            </w:r>
            <w:r w:rsidRPr="00D6309E">
              <w:rPr>
                <w:bCs/>
              </w:rPr>
              <w:t xml:space="preserve"> </w:t>
            </w:r>
            <w:r w:rsidRPr="00D6309E">
              <w:t xml:space="preserve">(November, 2015). </w:t>
            </w:r>
            <w:r w:rsidRPr="00D6309E">
              <w:rPr>
                <w:bCs/>
                <w:i/>
              </w:rPr>
              <w:t>An aging perspective to the science of decision making</w:t>
            </w:r>
            <w:r w:rsidRPr="00D6309E">
              <w:t>.</w:t>
            </w:r>
            <w:r w:rsidRPr="00D6309E">
              <w:rPr>
                <w:bCs/>
                <w:i/>
              </w:rPr>
              <w:t xml:space="preserve"> </w:t>
            </w:r>
            <w:r w:rsidRPr="00D6309E">
              <w:t>2015 National Academy of Sciences Kavli Frontiers of Science Symposium</w:t>
            </w:r>
            <w:r w:rsidRPr="00D6309E">
              <w:rPr>
                <w:bCs/>
              </w:rPr>
              <w:t>, Irvine, CA, USA.</w:t>
            </w:r>
          </w:p>
          <w:p w14:paraId="720EA631" w14:textId="77777777" w:rsidR="00462566" w:rsidRPr="00D6309E" w:rsidRDefault="00462566" w:rsidP="00462566">
            <w:pPr>
              <w:rPr>
                <w:b/>
              </w:rPr>
            </w:pPr>
          </w:p>
        </w:tc>
      </w:tr>
      <w:tr w:rsidR="00462566" w:rsidRPr="00D6309E" w14:paraId="3FCD6A6F" w14:textId="77777777" w:rsidTr="000C5036">
        <w:tc>
          <w:tcPr>
            <w:tcW w:w="9782" w:type="dxa"/>
          </w:tcPr>
          <w:p w14:paraId="2D10F763" w14:textId="77777777" w:rsidR="00462566" w:rsidRPr="00D6309E" w:rsidRDefault="00462566" w:rsidP="00462566">
            <w:pPr>
              <w:rPr>
                <w:bCs/>
              </w:rPr>
            </w:pPr>
            <w:r w:rsidRPr="00D6309E">
              <w:rPr>
                <w:b/>
              </w:rPr>
              <w:t>Ebner, N. C.</w:t>
            </w:r>
            <w:r w:rsidRPr="00D6309E">
              <w:rPr>
                <w:bCs/>
              </w:rPr>
              <w:t xml:space="preserve"> </w:t>
            </w:r>
            <w:r w:rsidRPr="00D6309E">
              <w:t xml:space="preserve">(June, 2015). </w:t>
            </w:r>
            <w:r w:rsidRPr="00D6309E">
              <w:rPr>
                <w:i/>
              </w:rPr>
              <w:t>The role of the neuropeptide oxytocin in social and affective aging.</w:t>
            </w:r>
            <w:r w:rsidRPr="00D6309E">
              <w:rPr>
                <w:bCs/>
                <w:i/>
              </w:rPr>
              <w:t xml:space="preserve"> </w:t>
            </w:r>
            <w:r w:rsidRPr="00D6309E">
              <w:rPr>
                <w:bCs/>
              </w:rPr>
              <w:t xml:space="preserve">Colloquium, Department of Clinical and Health Psychology, University of Florida, </w:t>
            </w:r>
            <w:r w:rsidRPr="00D6309E">
              <w:t>Gainesville, FL,</w:t>
            </w:r>
            <w:r w:rsidRPr="00D6309E">
              <w:rPr>
                <w:bCs/>
              </w:rPr>
              <w:t xml:space="preserve"> USA.</w:t>
            </w:r>
          </w:p>
          <w:p w14:paraId="7EEF5CF0" w14:textId="77777777" w:rsidR="00462566" w:rsidRPr="00D6309E" w:rsidRDefault="00462566" w:rsidP="00462566">
            <w:pPr>
              <w:rPr>
                <w:b/>
              </w:rPr>
            </w:pPr>
          </w:p>
        </w:tc>
      </w:tr>
      <w:tr w:rsidR="00462566" w:rsidRPr="00D6309E" w14:paraId="4A8E2981" w14:textId="77777777" w:rsidTr="000C5036">
        <w:tc>
          <w:tcPr>
            <w:tcW w:w="9782" w:type="dxa"/>
          </w:tcPr>
          <w:p w14:paraId="50A5FAD4" w14:textId="77777777" w:rsidR="00462566" w:rsidRPr="00D6309E" w:rsidRDefault="00462566" w:rsidP="00462566">
            <w:pPr>
              <w:rPr>
                <w:bCs/>
              </w:rPr>
            </w:pPr>
            <w:r w:rsidRPr="00D6309E">
              <w:rPr>
                <w:b/>
              </w:rPr>
              <w:t>Ebner, N. C.</w:t>
            </w:r>
            <w:r w:rsidRPr="00D6309E">
              <w:rPr>
                <w:bCs/>
              </w:rPr>
              <w:t xml:space="preserve"> </w:t>
            </w:r>
            <w:r w:rsidRPr="00D6309E">
              <w:t xml:space="preserve">(May, 2015). </w:t>
            </w:r>
            <w:r w:rsidRPr="00D6309E">
              <w:rPr>
                <w:i/>
              </w:rPr>
              <w:t>The role of the neuropeptide oxytocin in social and affective aging.</w:t>
            </w:r>
            <w:r w:rsidRPr="00D6309E">
              <w:rPr>
                <w:bCs/>
                <w:i/>
              </w:rPr>
              <w:t xml:space="preserve"> </w:t>
            </w:r>
            <w:r w:rsidRPr="00D6309E">
              <w:rPr>
                <w:bCs/>
              </w:rPr>
              <w:t xml:space="preserve">Symposium, Yale International Conference on Memory and Attention: Conceptualizing Cognition, Yale University, </w:t>
            </w:r>
            <w:r w:rsidRPr="00D6309E">
              <w:t>New Haven, CT</w:t>
            </w:r>
            <w:r w:rsidRPr="00D6309E">
              <w:rPr>
                <w:bCs/>
              </w:rPr>
              <w:t>, USA.</w:t>
            </w:r>
          </w:p>
          <w:p w14:paraId="29F22BFC" w14:textId="782C2575" w:rsidR="00462566" w:rsidRPr="00D6309E" w:rsidRDefault="00462566" w:rsidP="00462566">
            <w:pPr>
              <w:rPr>
                <w:bCs/>
              </w:rPr>
            </w:pPr>
          </w:p>
        </w:tc>
      </w:tr>
      <w:tr w:rsidR="00462566" w:rsidRPr="00D6309E" w14:paraId="149BCE71" w14:textId="77777777" w:rsidTr="000C5036">
        <w:tc>
          <w:tcPr>
            <w:tcW w:w="9782" w:type="dxa"/>
          </w:tcPr>
          <w:p w14:paraId="4ADB143A" w14:textId="77777777" w:rsidR="00462566" w:rsidRPr="00D6309E" w:rsidRDefault="00462566" w:rsidP="00462566">
            <w:pPr>
              <w:rPr>
                <w:bCs/>
              </w:rPr>
            </w:pPr>
            <w:r w:rsidRPr="00D6309E">
              <w:rPr>
                <w:b/>
              </w:rPr>
              <w:t>Ebner, N. C.</w:t>
            </w:r>
            <w:r w:rsidRPr="00D6309E">
              <w:rPr>
                <w:bCs/>
              </w:rPr>
              <w:t xml:space="preserve"> </w:t>
            </w:r>
            <w:r w:rsidRPr="00D6309E">
              <w:t xml:space="preserve">(May, 2015). </w:t>
            </w:r>
            <w:r w:rsidRPr="00D6309E">
              <w:rPr>
                <w:i/>
              </w:rPr>
              <w:t>Social and emotional aging: A neuro-behavioral analysis</w:t>
            </w:r>
            <w:r w:rsidRPr="00D6309E">
              <w:t>.</w:t>
            </w:r>
            <w:r w:rsidRPr="00D6309E">
              <w:rPr>
                <w:bCs/>
                <w:i/>
              </w:rPr>
              <w:t xml:space="preserve"> </w:t>
            </w:r>
            <w:r w:rsidRPr="00D6309E">
              <w:t>LIFE Outstanding Alumni Award Address, LIFE Spring Academy at the University of Michigan</w:t>
            </w:r>
            <w:r w:rsidRPr="00D6309E">
              <w:rPr>
                <w:bCs/>
              </w:rPr>
              <w:t>, Ann Arbor, Michigan, USA.</w:t>
            </w:r>
          </w:p>
          <w:p w14:paraId="51A3D128" w14:textId="77777777" w:rsidR="00462566" w:rsidRPr="00D6309E" w:rsidRDefault="00462566" w:rsidP="00462566">
            <w:pPr>
              <w:rPr>
                <w:b/>
              </w:rPr>
            </w:pPr>
          </w:p>
        </w:tc>
      </w:tr>
      <w:tr w:rsidR="00462566" w:rsidRPr="00D6309E" w14:paraId="054F75E9" w14:textId="77777777" w:rsidTr="000C5036">
        <w:tc>
          <w:tcPr>
            <w:tcW w:w="9782" w:type="dxa"/>
          </w:tcPr>
          <w:p w14:paraId="4102B43C" w14:textId="2268940E" w:rsidR="00462566" w:rsidRPr="00D6309E" w:rsidRDefault="00462566" w:rsidP="00462566">
            <w:r w:rsidRPr="00D6309E">
              <w:rPr>
                <w:b/>
              </w:rPr>
              <w:t>Ebner, N. C.</w:t>
            </w:r>
            <w:r w:rsidRPr="00D6309E">
              <w:rPr>
                <w:bCs/>
              </w:rPr>
              <w:t xml:space="preserve"> </w:t>
            </w:r>
            <w:r w:rsidRPr="00D6309E">
              <w:t xml:space="preserve">(March, 2015). </w:t>
            </w:r>
            <w:r w:rsidRPr="00D6309E">
              <w:rPr>
                <w:i/>
              </w:rPr>
              <w:t>The role of the neuropeptide oxytocin in social and affective aging</w:t>
            </w:r>
            <w:r w:rsidRPr="00D6309E">
              <w:t>.</w:t>
            </w:r>
            <w:r w:rsidRPr="00D6309E">
              <w:rPr>
                <w:bCs/>
                <w:i/>
              </w:rPr>
              <w:t xml:space="preserve"> </w:t>
            </w:r>
            <w:r w:rsidRPr="00D6309E">
              <w:rPr>
                <w:bCs/>
              </w:rPr>
              <w:t xml:space="preserve">Colloquium, Department of Psychology, University of Florida, Gainesville, FL, USA. </w:t>
            </w:r>
          </w:p>
          <w:p w14:paraId="1FC936FE" w14:textId="77777777" w:rsidR="00462566" w:rsidRPr="00D6309E" w:rsidRDefault="00462566" w:rsidP="00462566">
            <w:pPr>
              <w:rPr>
                <w:b/>
              </w:rPr>
            </w:pPr>
          </w:p>
        </w:tc>
      </w:tr>
      <w:tr w:rsidR="00462566" w:rsidRPr="00D6309E" w14:paraId="7D886AE4" w14:textId="77777777" w:rsidTr="000C5036">
        <w:tc>
          <w:tcPr>
            <w:tcW w:w="9782" w:type="dxa"/>
          </w:tcPr>
          <w:p w14:paraId="46D3300D" w14:textId="77777777" w:rsidR="00462566" w:rsidRPr="00D6309E" w:rsidRDefault="00462566" w:rsidP="00462566">
            <w:pPr>
              <w:rPr>
                <w:bCs/>
              </w:rPr>
            </w:pPr>
            <w:r w:rsidRPr="00D6309E">
              <w:rPr>
                <w:b/>
              </w:rPr>
              <w:t>Ebner, N. C.</w:t>
            </w:r>
            <w:r w:rsidRPr="00D6309E">
              <w:rPr>
                <w:bCs/>
              </w:rPr>
              <w:t xml:space="preserve"> </w:t>
            </w:r>
            <w:r w:rsidRPr="00D6309E">
              <w:t xml:space="preserve">(March, 2015). </w:t>
            </w:r>
            <w:r w:rsidRPr="00D6309E">
              <w:rPr>
                <w:i/>
              </w:rPr>
              <w:t>Oxytocin, aging, and prosocial decision making</w:t>
            </w:r>
            <w:r w:rsidRPr="00D6309E">
              <w:t>.</w:t>
            </w:r>
            <w:r w:rsidRPr="00D6309E">
              <w:rPr>
                <w:bCs/>
                <w:i/>
              </w:rPr>
              <w:t xml:space="preserve"> </w:t>
            </w:r>
            <w:r w:rsidRPr="00D6309E">
              <w:rPr>
                <w:bCs/>
              </w:rPr>
              <w:t xml:space="preserve">Decision Neuroscience of Aging Conference, Miami, FL, USA. </w:t>
            </w:r>
          </w:p>
          <w:p w14:paraId="2A905137" w14:textId="6E762E18" w:rsidR="00462566" w:rsidRPr="00D6309E" w:rsidRDefault="00462566" w:rsidP="00462566">
            <w:pPr>
              <w:rPr>
                <w:bCs/>
              </w:rPr>
            </w:pPr>
          </w:p>
        </w:tc>
      </w:tr>
      <w:tr w:rsidR="00462566" w:rsidRPr="00D6309E" w14:paraId="4D8D7D9E" w14:textId="77777777" w:rsidTr="000C5036">
        <w:tc>
          <w:tcPr>
            <w:tcW w:w="9782" w:type="dxa"/>
          </w:tcPr>
          <w:p w14:paraId="7579AAB4" w14:textId="77777777" w:rsidR="00462566" w:rsidRPr="00D6309E" w:rsidRDefault="00462566" w:rsidP="00462566">
            <w:pPr>
              <w:rPr>
                <w:bCs/>
              </w:rPr>
            </w:pPr>
            <w:r w:rsidRPr="00D6309E">
              <w:rPr>
                <w:b/>
              </w:rPr>
              <w:t>Ebner, N. C.</w:t>
            </w:r>
            <w:r w:rsidRPr="00D6309E">
              <w:rPr>
                <w:bCs/>
              </w:rPr>
              <w:t xml:space="preserve"> </w:t>
            </w:r>
            <w:r w:rsidRPr="00D6309E">
              <w:t xml:space="preserve">(October, 2014). </w:t>
            </w:r>
            <w:r w:rsidRPr="00D6309E">
              <w:rPr>
                <w:i/>
              </w:rPr>
              <w:t>Social and emotional aging: A neuro-behavioral analysis</w:t>
            </w:r>
            <w:r w:rsidRPr="00D6309E">
              <w:t>.</w:t>
            </w:r>
            <w:r w:rsidRPr="00D6309E">
              <w:rPr>
                <w:bCs/>
                <w:i/>
              </w:rPr>
              <w:t xml:space="preserve"> </w:t>
            </w:r>
            <w:r w:rsidRPr="00D6309E">
              <w:t>Colloquium, Texas A&amp;M University, College Station, Texas</w:t>
            </w:r>
            <w:r w:rsidRPr="00D6309E">
              <w:rPr>
                <w:bCs/>
              </w:rPr>
              <w:t>, USA.</w:t>
            </w:r>
          </w:p>
          <w:p w14:paraId="5796C196" w14:textId="77777777" w:rsidR="00462566" w:rsidRPr="00D6309E" w:rsidRDefault="00462566" w:rsidP="00462566">
            <w:pPr>
              <w:rPr>
                <w:bCs/>
              </w:rPr>
            </w:pPr>
          </w:p>
        </w:tc>
      </w:tr>
      <w:tr w:rsidR="00462566" w:rsidRPr="00D6309E" w14:paraId="5C6D3B83" w14:textId="77777777" w:rsidTr="000C5036">
        <w:tc>
          <w:tcPr>
            <w:tcW w:w="9782" w:type="dxa"/>
          </w:tcPr>
          <w:p w14:paraId="48190657" w14:textId="77777777" w:rsidR="00462566" w:rsidRPr="00D6309E" w:rsidRDefault="00462566" w:rsidP="00462566">
            <w:pPr>
              <w:rPr>
                <w:bCs/>
              </w:rPr>
            </w:pPr>
            <w:r w:rsidRPr="00D6309E">
              <w:rPr>
                <w:b/>
              </w:rPr>
              <w:t>Ebner, N. C.</w:t>
            </w:r>
            <w:r w:rsidRPr="00D6309E">
              <w:rPr>
                <w:bCs/>
              </w:rPr>
              <w:t xml:space="preserve"> </w:t>
            </w:r>
            <w:r w:rsidRPr="00D6309E">
              <w:t xml:space="preserve">(June, 2014). </w:t>
            </w:r>
            <w:r w:rsidRPr="00D6309E">
              <w:rPr>
                <w:i/>
              </w:rPr>
              <w:t>Processing social-emotional information in aging: A neuro-behavioral analysis</w:t>
            </w:r>
            <w:r w:rsidRPr="00D6309E">
              <w:t>.</w:t>
            </w:r>
            <w:r w:rsidRPr="00D6309E">
              <w:rPr>
                <w:bCs/>
                <w:i/>
              </w:rPr>
              <w:t xml:space="preserve"> </w:t>
            </w:r>
            <w:r w:rsidRPr="00D6309E">
              <w:rPr>
                <w:bCs/>
              </w:rPr>
              <w:t>Colloquium, Max Planck Institute for Human Development, Berlin, Germany.</w:t>
            </w:r>
          </w:p>
          <w:p w14:paraId="03151FAF" w14:textId="77777777" w:rsidR="00462566" w:rsidRPr="00D6309E" w:rsidRDefault="00462566" w:rsidP="00462566">
            <w:pPr>
              <w:rPr>
                <w:bCs/>
              </w:rPr>
            </w:pPr>
          </w:p>
        </w:tc>
      </w:tr>
      <w:tr w:rsidR="00462566" w:rsidRPr="00D6309E" w14:paraId="249EBB2D" w14:textId="77777777" w:rsidTr="000C5036">
        <w:tc>
          <w:tcPr>
            <w:tcW w:w="9782" w:type="dxa"/>
          </w:tcPr>
          <w:p w14:paraId="6591009C" w14:textId="77777777" w:rsidR="00462566" w:rsidRPr="00D6309E" w:rsidRDefault="00462566" w:rsidP="00462566">
            <w:pPr>
              <w:rPr>
                <w:bCs/>
              </w:rPr>
            </w:pPr>
            <w:r w:rsidRPr="00D6309E">
              <w:rPr>
                <w:b/>
              </w:rPr>
              <w:t>Ebner, N. C.</w:t>
            </w:r>
            <w:r w:rsidRPr="00D6309E">
              <w:rPr>
                <w:bCs/>
              </w:rPr>
              <w:t xml:space="preserve"> </w:t>
            </w:r>
            <w:r w:rsidRPr="00D6309E">
              <w:t xml:space="preserve">(June, 2014). </w:t>
            </w:r>
            <w:r w:rsidRPr="00D6309E">
              <w:rPr>
                <w:i/>
              </w:rPr>
              <w:t>Oxytocin and socioemotional aging: Effects on social decision-making and emotion processing</w:t>
            </w:r>
            <w:r w:rsidRPr="00D6309E">
              <w:t>.</w:t>
            </w:r>
            <w:r w:rsidRPr="00D6309E">
              <w:rPr>
                <w:bCs/>
                <w:i/>
              </w:rPr>
              <w:t xml:space="preserve"> </w:t>
            </w:r>
            <w:r w:rsidRPr="00D6309E">
              <w:rPr>
                <w:bCs/>
              </w:rPr>
              <w:t>Colloquium, University of Zurich, Zurich, Switzerland.</w:t>
            </w:r>
          </w:p>
          <w:p w14:paraId="06D1405C" w14:textId="77777777" w:rsidR="00462566" w:rsidRPr="00D6309E" w:rsidRDefault="00462566" w:rsidP="00462566"/>
        </w:tc>
      </w:tr>
      <w:tr w:rsidR="00462566" w:rsidRPr="00D6309E" w14:paraId="3E916794" w14:textId="77777777" w:rsidTr="000C5036">
        <w:tc>
          <w:tcPr>
            <w:tcW w:w="9782" w:type="dxa"/>
          </w:tcPr>
          <w:p w14:paraId="787F7833" w14:textId="77777777" w:rsidR="00462566" w:rsidRPr="00D6309E" w:rsidRDefault="00462566" w:rsidP="00462566">
            <w:pPr>
              <w:rPr>
                <w:bCs/>
              </w:rPr>
            </w:pPr>
            <w:r w:rsidRPr="00D6309E">
              <w:rPr>
                <w:b/>
              </w:rPr>
              <w:t>Ebner, N. C.</w:t>
            </w:r>
            <w:r w:rsidRPr="00D6309E">
              <w:rPr>
                <w:bCs/>
              </w:rPr>
              <w:t xml:space="preserve"> </w:t>
            </w:r>
            <w:r w:rsidRPr="00D6309E">
              <w:t xml:space="preserve">(May, 2014). </w:t>
            </w:r>
            <w:r w:rsidRPr="00D6309E">
              <w:rPr>
                <w:i/>
              </w:rPr>
              <w:t>Oxytocin and aging: Effects on social decision-making and emotion processing</w:t>
            </w:r>
            <w:r w:rsidRPr="00D6309E">
              <w:t>.</w:t>
            </w:r>
            <w:r w:rsidRPr="00D6309E">
              <w:rPr>
                <w:bCs/>
                <w:i/>
              </w:rPr>
              <w:t xml:space="preserve"> </w:t>
            </w:r>
            <w:r w:rsidRPr="00D6309E">
              <w:rPr>
                <w:bCs/>
              </w:rPr>
              <w:t>Invited workshop, Scientific Research Network on Decision Neuroscience and Aging, Tampa, FL, USA.</w:t>
            </w:r>
          </w:p>
          <w:p w14:paraId="4D3327F9" w14:textId="77777777" w:rsidR="00462566" w:rsidRPr="00D6309E" w:rsidRDefault="00462566" w:rsidP="00462566"/>
        </w:tc>
      </w:tr>
      <w:tr w:rsidR="00462566" w:rsidRPr="00D6309E" w14:paraId="1C07B7A3" w14:textId="77777777" w:rsidTr="000C5036">
        <w:tc>
          <w:tcPr>
            <w:tcW w:w="9782" w:type="dxa"/>
          </w:tcPr>
          <w:p w14:paraId="32A6A8F3" w14:textId="77777777" w:rsidR="00462566" w:rsidRPr="00D6309E" w:rsidRDefault="00462566" w:rsidP="00462566">
            <w:pPr>
              <w:rPr>
                <w:bCs/>
              </w:rPr>
            </w:pPr>
            <w:r w:rsidRPr="00D6309E">
              <w:rPr>
                <w:b/>
              </w:rPr>
              <w:t>Ebner, N. C.</w:t>
            </w:r>
            <w:r w:rsidRPr="00D6309E">
              <w:rPr>
                <w:bCs/>
              </w:rPr>
              <w:t xml:space="preserve"> </w:t>
            </w:r>
            <w:r w:rsidRPr="00D6309E">
              <w:t xml:space="preserve">(February, 2014). </w:t>
            </w:r>
            <w:r w:rsidRPr="00D6309E">
              <w:rPr>
                <w:i/>
              </w:rPr>
              <w:t>Oxytocin and aging: Effects on social decision-making and emotion processing</w:t>
            </w:r>
            <w:r w:rsidRPr="00D6309E">
              <w:t>.</w:t>
            </w:r>
            <w:r w:rsidRPr="00D6309E">
              <w:rPr>
                <w:bCs/>
                <w:i/>
              </w:rPr>
              <w:t xml:space="preserve"> </w:t>
            </w:r>
            <w:r w:rsidRPr="00D6309E">
              <w:rPr>
                <w:bCs/>
              </w:rPr>
              <w:t>External Advisory Board</w:t>
            </w:r>
            <w:r w:rsidRPr="00D6309E">
              <w:t xml:space="preserve"> Meeting of Claude D. Pepper Older Americans Independence Center, Institute on Aging</w:t>
            </w:r>
            <w:r w:rsidRPr="00D6309E">
              <w:rPr>
                <w:bCs/>
              </w:rPr>
              <w:t>, University of Florida, Gainesville, FL, USA.</w:t>
            </w:r>
          </w:p>
          <w:p w14:paraId="7CBA8EDD" w14:textId="159FE87C" w:rsidR="00462566" w:rsidRPr="00D6309E" w:rsidRDefault="00462566" w:rsidP="00462566">
            <w:pPr>
              <w:rPr>
                <w:bCs/>
              </w:rPr>
            </w:pPr>
          </w:p>
        </w:tc>
      </w:tr>
      <w:tr w:rsidR="00462566" w:rsidRPr="00D6309E" w14:paraId="7F27FC72" w14:textId="77777777" w:rsidTr="000C5036">
        <w:tc>
          <w:tcPr>
            <w:tcW w:w="9782" w:type="dxa"/>
          </w:tcPr>
          <w:p w14:paraId="6F1CABB9" w14:textId="77777777" w:rsidR="00462566" w:rsidRPr="00D6309E" w:rsidRDefault="00462566" w:rsidP="00462566">
            <w:pPr>
              <w:autoSpaceDE w:val="0"/>
              <w:autoSpaceDN w:val="0"/>
              <w:adjustRightInd w:val="0"/>
              <w:rPr>
                <w:bCs/>
              </w:rPr>
            </w:pPr>
            <w:r w:rsidRPr="00D6309E">
              <w:t xml:space="preserve">*Maura, G., &amp; </w:t>
            </w:r>
            <w:r w:rsidRPr="00D6309E">
              <w:rPr>
                <w:b/>
              </w:rPr>
              <w:t xml:space="preserve">Ebner, N. C. </w:t>
            </w:r>
            <w:r w:rsidRPr="00D6309E">
              <w:t xml:space="preserve">(December, 2013). </w:t>
            </w:r>
            <w:r w:rsidRPr="00D6309E">
              <w:rPr>
                <w:i/>
                <w:shd w:val="clear" w:color="auto" w:fill="FFFFFF"/>
              </w:rPr>
              <w:t>Social memory and aging</w:t>
            </w:r>
            <w:r w:rsidRPr="00D6309E">
              <w:t xml:space="preserve">. </w:t>
            </w:r>
            <w:r w:rsidRPr="00D6309E">
              <w:rPr>
                <w:bCs/>
              </w:rPr>
              <w:t>Institute for Learning in Retirement at</w:t>
            </w:r>
            <w:r w:rsidRPr="00D6309E">
              <w:t xml:space="preserve"> </w:t>
            </w:r>
            <w:r w:rsidRPr="00D6309E">
              <w:rPr>
                <w:bCs/>
              </w:rPr>
              <w:t>Oak Hammock &amp; at the</w:t>
            </w:r>
            <w:r w:rsidRPr="00D6309E">
              <w:t xml:space="preserve"> </w:t>
            </w:r>
            <w:r w:rsidRPr="00D6309E">
              <w:rPr>
                <w:bCs/>
              </w:rPr>
              <w:t>PrimeTime Institute at the Senior Recreation Center, Institute of Aging Senior Health Series, University of Florida, Gainesville, FL, USA</w:t>
            </w:r>
          </w:p>
          <w:p w14:paraId="39F4CB4C" w14:textId="77777777" w:rsidR="00462566" w:rsidRPr="00D6309E" w:rsidRDefault="00462566" w:rsidP="00462566">
            <w:pPr>
              <w:autoSpaceDE w:val="0"/>
              <w:autoSpaceDN w:val="0"/>
              <w:adjustRightInd w:val="0"/>
            </w:pPr>
          </w:p>
        </w:tc>
      </w:tr>
      <w:tr w:rsidR="00462566" w:rsidRPr="00D6309E" w14:paraId="05FDC197" w14:textId="77777777" w:rsidTr="000C5036">
        <w:tc>
          <w:tcPr>
            <w:tcW w:w="9782" w:type="dxa"/>
          </w:tcPr>
          <w:p w14:paraId="3C0C9973" w14:textId="77777777" w:rsidR="00462566" w:rsidRPr="00D6309E" w:rsidRDefault="00462566" w:rsidP="00462566">
            <w:pPr>
              <w:autoSpaceDE w:val="0"/>
              <w:autoSpaceDN w:val="0"/>
              <w:adjustRightInd w:val="0"/>
            </w:pPr>
            <w:r w:rsidRPr="00D6309E">
              <w:rPr>
                <w:b/>
              </w:rPr>
              <w:t>Ebner, N. C.</w:t>
            </w:r>
            <w:r w:rsidRPr="00D6309E">
              <w:rPr>
                <w:bCs/>
              </w:rPr>
              <w:t xml:space="preserve"> </w:t>
            </w:r>
            <w:r w:rsidRPr="00D6309E">
              <w:t xml:space="preserve">(September, 2013). </w:t>
            </w:r>
            <w:r w:rsidRPr="00D6309E">
              <w:rPr>
                <w:i/>
              </w:rPr>
              <w:t>Oxytocin and socioemotional aging</w:t>
            </w:r>
            <w:r w:rsidRPr="00D6309E">
              <w:t>.</w:t>
            </w:r>
            <w:r w:rsidRPr="00D6309E">
              <w:rPr>
                <w:bCs/>
                <w:i/>
              </w:rPr>
              <w:t xml:space="preserve"> </w:t>
            </w:r>
            <w:r w:rsidRPr="00D6309E">
              <w:t>4</w:t>
            </w:r>
            <w:r w:rsidRPr="00D6309E">
              <w:rPr>
                <w:vertAlign w:val="superscript"/>
              </w:rPr>
              <w:t>th</w:t>
            </w:r>
            <w:r w:rsidRPr="00D6309E">
              <w:t xml:space="preserve"> Annual Spotlight on Aging Research, Institute on Aging, University of Florida, Gainesville, FL, USA.</w:t>
            </w:r>
          </w:p>
          <w:p w14:paraId="4A67AA51" w14:textId="77777777" w:rsidR="00462566" w:rsidRPr="00D6309E" w:rsidRDefault="00462566" w:rsidP="00462566">
            <w:pPr>
              <w:rPr>
                <w:b/>
              </w:rPr>
            </w:pPr>
          </w:p>
        </w:tc>
      </w:tr>
      <w:tr w:rsidR="00462566" w:rsidRPr="00D6309E" w14:paraId="546BE5A7" w14:textId="77777777" w:rsidTr="000C5036">
        <w:tc>
          <w:tcPr>
            <w:tcW w:w="9782" w:type="dxa"/>
          </w:tcPr>
          <w:p w14:paraId="72F8815D" w14:textId="77777777" w:rsidR="00462566" w:rsidRPr="00D6309E" w:rsidRDefault="00462566" w:rsidP="00462566">
            <w:r w:rsidRPr="00D6309E">
              <w:rPr>
                <w:b/>
              </w:rPr>
              <w:t>Ebner, N. C.</w:t>
            </w:r>
            <w:r w:rsidRPr="00D6309E">
              <w:t xml:space="preserve"> (June, 2013). </w:t>
            </w:r>
            <w:r w:rsidRPr="00D6309E">
              <w:rPr>
                <w:i/>
              </w:rPr>
              <w:t>Oxytocin and social cognition in aging</w:t>
            </w:r>
            <w:r w:rsidRPr="00D6309E">
              <w:t xml:space="preserve">. </w:t>
            </w:r>
            <w:r w:rsidRPr="00D6309E">
              <w:rPr>
                <w:bCs/>
              </w:rPr>
              <w:t>External Advisory Board</w:t>
            </w:r>
          </w:p>
          <w:p w14:paraId="6CD8CE36" w14:textId="27C3B4CE" w:rsidR="00462566" w:rsidRPr="00D6309E" w:rsidRDefault="00462566" w:rsidP="00462566">
            <w:r w:rsidRPr="00D6309E">
              <w:rPr>
                <w:bCs/>
              </w:rPr>
              <w:t>Center for Cognitive Aging and Memory-Clinical Translational Research Program (CAM-CTRP), University of Florida, Gainesville, FL, USA.</w:t>
            </w:r>
          </w:p>
        </w:tc>
      </w:tr>
    </w:tbl>
    <w:p w14:paraId="4A561135" w14:textId="77777777" w:rsidR="004C4AE5" w:rsidRPr="00D6309E" w:rsidRDefault="004C4AE5" w:rsidP="004C4AE5">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007DE255" w14:textId="77777777" w:rsidTr="003C70E4">
        <w:tc>
          <w:tcPr>
            <w:tcW w:w="9782" w:type="dxa"/>
          </w:tcPr>
          <w:p w14:paraId="0B3DAADD" w14:textId="77777777" w:rsidR="00AD53C8" w:rsidRPr="00D6309E" w:rsidRDefault="00AD53C8" w:rsidP="003C70E4">
            <w:pPr>
              <w:pStyle w:val="Header"/>
              <w:widowControl w:val="0"/>
            </w:pPr>
          </w:p>
          <w:p w14:paraId="62DEFA6A" w14:textId="61516933" w:rsidR="004C4AE5" w:rsidRPr="00D6309E" w:rsidRDefault="004C4AE5" w:rsidP="003C70E4">
            <w:pPr>
              <w:pStyle w:val="Header"/>
              <w:widowControl w:val="0"/>
            </w:pPr>
            <w:r w:rsidRPr="00D6309E">
              <w:t>Sitaram, R., &amp;</w:t>
            </w:r>
            <w:r w:rsidRPr="00D6309E">
              <w:rPr>
                <w:b/>
              </w:rPr>
              <w:t xml:space="preserve"> Ebner, N. C.</w:t>
            </w:r>
            <w:r w:rsidRPr="00D6309E">
              <w:t xml:space="preserve"> (June, 2013). </w:t>
            </w:r>
            <w:r w:rsidRPr="00D6309E">
              <w:rPr>
                <w:i/>
              </w:rPr>
              <w:t>Emotion processing and decision making in aging: A neurofeedback approach</w:t>
            </w:r>
            <w:r w:rsidRPr="00D6309E">
              <w:t xml:space="preserve">. </w:t>
            </w:r>
            <w:r w:rsidRPr="00D6309E">
              <w:rPr>
                <w:bCs/>
              </w:rPr>
              <w:t xml:space="preserve">External Advisory Board Meeting of the Center for Cognitive Aging and </w:t>
            </w:r>
            <w:r w:rsidRPr="00D6309E">
              <w:rPr>
                <w:bCs/>
              </w:rPr>
              <w:lastRenderedPageBreak/>
              <w:t>Memory-Clinical Translational Research Program (CAM-CTRP), University of Florida, Gainesville, FL, USA.</w:t>
            </w:r>
          </w:p>
          <w:p w14:paraId="1F399E62" w14:textId="77777777" w:rsidR="004C4AE5" w:rsidRPr="00D6309E" w:rsidRDefault="004C4AE5" w:rsidP="003C70E4">
            <w:pPr>
              <w:pStyle w:val="Header"/>
              <w:widowControl w:val="0"/>
            </w:pPr>
          </w:p>
        </w:tc>
      </w:tr>
      <w:tr w:rsidR="004321C0" w:rsidRPr="00D6309E" w14:paraId="20AB68DD" w14:textId="77777777" w:rsidTr="003C70E4">
        <w:tc>
          <w:tcPr>
            <w:tcW w:w="9782" w:type="dxa"/>
          </w:tcPr>
          <w:p w14:paraId="78608A5A" w14:textId="77777777" w:rsidR="004C4AE5" w:rsidRPr="00D6309E" w:rsidRDefault="004C4AE5" w:rsidP="003C70E4">
            <w:pPr>
              <w:pStyle w:val="Index9"/>
              <w:jc w:val="left"/>
              <w:rPr>
                <w:b w:val="0"/>
                <w:bCs/>
              </w:rPr>
            </w:pPr>
            <w:r w:rsidRPr="00D6309E">
              <w:rPr>
                <w:b w:val="0"/>
              </w:rPr>
              <w:lastRenderedPageBreak/>
              <w:t xml:space="preserve">*Strickland-Hughes, C. M., &amp; </w:t>
            </w:r>
            <w:r w:rsidRPr="00D6309E">
              <w:t>Ebner, N. C.</w:t>
            </w:r>
            <w:r w:rsidRPr="00D6309E">
              <w:rPr>
                <w:b w:val="0"/>
              </w:rPr>
              <w:t xml:space="preserve"> (December, 2012). </w:t>
            </w:r>
            <w:r w:rsidRPr="00D6309E">
              <w:rPr>
                <w:b w:val="0"/>
                <w:i/>
                <w:shd w:val="clear" w:color="auto" w:fill="FFFFFF"/>
              </w:rPr>
              <w:t>Social memory and aging</w:t>
            </w:r>
            <w:r w:rsidRPr="00D6309E">
              <w:rPr>
                <w:b w:val="0"/>
              </w:rPr>
              <w:t xml:space="preserve">. </w:t>
            </w:r>
            <w:r w:rsidRPr="00D6309E">
              <w:rPr>
                <w:b w:val="0"/>
                <w:bCs/>
              </w:rPr>
              <w:t>Institute for Learning in Retirement at</w:t>
            </w:r>
            <w:r w:rsidRPr="00D6309E">
              <w:rPr>
                <w:b w:val="0"/>
              </w:rPr>
              <w:t xml:space="preserve"> </w:t>
            </w:r>
            <w:r w:rsidRPr="00D6309E">
              <w:rPr>
                <w:b w:val="0"/>
                <w:bCs/>
              </w:rPr>
              <w:t>Oak Hammock &amp; at the</w:t>
            </w:r>
            <w:r w:rsidRPr="00D6309E">
              <w:rPr>
                <w:b w:val="0"/>
              </w:rPr>
              <w:t xml:space="preserve"> </w:t>
            </w:r>
            <w:r w:rsidRPr="00D6309E">
              <w:rPr>
                <w:b w:val="0"/>
                <w:bCs/>
              </w:rPr>
              <w:t>PrimeTime Institute at the Senior Recreation Center, Institute of Aging Senior Health Series, University of Florida, Gainesville, FL, USA.</w:t>
            </w:r>
          </w:p>
          <w:p w14:paraId="2AA896BC" w14:textId="77777777" w:rsidR="004C4AE5" w:rsidRPr="00D6309E" w:rsidRDefault="004C4AE5" w:rsidP="003C70E4">
            <w:pPr>
              <w:pStyle w:val="Index9"/>
              <w:jc w:val="left"/>
              <w:rPr>
                <w:b w:val="0"/>
                <w:bCs/>
              </w:rPr>
            </w:pPr>
          </w:p>
        </w:tc>
      </w:tr>
      <w:tr w:rsidR="004321C0" w:rsidRPr="00D6309E" w14:paraId="55191E8D" w14:textId="77777777" w:rsidTr="003C70E4">
        <w:tc>
          <w:tcPr>
            <w:tcW w:w="9782" w:type="dxa"/>
          </w:tcPr>
          <w:p w14:paraId="6AE2B376" w14:textId="77777777" w:rsidR="004C4AE5" w:rsidRPr="00D6309E" w:rsidRDefault="004C4AE5" w:rsidP="003C70E4">
            <w:pPr>
              <w:pStyle w:val="Index9"/>
              <w:jc w:val="left"/>
              <w:rPr>
                <w:b w:val="0"/>
                <w:bCs/>
              </w:rPr>
            </w:pPr>
            <w:r w:rsidRPr="00D6309E">
              <w:rPr>
                <w:bCs/>
              </w:rPr>
              <w:t>Ebner, N. C.</w:t>
            </w:r>
            <w:r w:rsidRPr="00D6309E">
              <w:rPr>
                <w:b w:val="0"/>
                <w:bCs/>
              </w:rPr>
              <w:t xml:space="preserve"> (September, 2012). </w:t>
            </w:r>
            <w:r w:rsidRPr="00D6309E">
              <w:rPr>
                <w:b w:val="0"/>
                <w:bCs/>
                <w:i/>
              </w:rPr>
              <w:t>Oxytocin and socioemotional aging</w:t>
            </w:r>
            <w:r w:rsidRPr="00D6309E">
              <w:rPr>
                <w:b w:val="0"/>
                <w:bCs/>
              </w:rPr>
              <w:t>. McKnight Brain Institute, Age-Related Memory Loss Committee, University of Florida, Gainesville, FL, USA.</w:t>
            </w:r>
          </w:p>
          <w:p w14:paraId="160B9328" w14:textId="77777777" w:rsidR="004C4AE5" w:rsidRPr="00D6309E" w:rsidRDefault="004C4AE5" w:rsidP="003C70E4">
            <w:pPr>
              <w:pStyle w:val="Index9"/>
              <w:jc w:val="left"/>
              <w:rPr>
                <w:b w:val="0"/>
                <w:bCs/>
              </w:rPr>
            </w:pPr>
          </w:p>
        </w:tc>
      </w:tr>
      <w:tr w:rsidR="004321C0" w:rsidRPr="00D6309E" w14:paraId="43E977A5" w14:textId="77777777" w:rsidTr="003C70E4">
        <w:tc>
          <w:tcPr>
            <w:tcW w:w="9782" w:type="dxa"/>
          </w:tcPr>
          <w:p w14:paraId="7EB13116" w14:textId="77777777" w:rsidR="004C4AE5" w:rsidRPr="00D6309E" w:rsidRDefault="004C4AE5" w:rsidP="003C70E4">
            <w:pPr>
              <w:pStyle w:val="Index9"/>
              <w:jc w:val="left"/>
              <w:rPr>
                <w:b w:val="0"/>
                <w:bCs/>
              </w:rPr>
            </w:pPr>
            <w:r w:rsidRPr="00D6309E">
              <w:rPr>
                <w:bCs/>
              </w:rPr>
              <w:t>Ebner, N. C.</w:t>
            </w:r>
            <w:r w:rsidRPr="00D6309E">
              <w:rPr>
                <w:b w:val="0"/>
                <w:bCs/>
              </w:rPr>
              <w:t xml:space="preserve"> (February, 2012). </w:t>
            </w:r>
            <w:r w:rsidRPr="00D6309E">
              <w:rPr>
                <w:b w:val="0"/>
                <w:bCs/>
                <w:i/>
              </w:rPr>
              <w:t>Neural mechanisms of social memory in young and older adults</w:t>
            </w:r>
            <w:r w:rsidRPr="00D6309E">
              <w:rPr>
                <w:b w:val="0"/>
                <w:bCs/>
              </w:rPr>
              <w:t>. Department of Psychology, University of Florida, Gainesville, FL, USA.</w:t>
            </w:r>
          </w:p>
          <w:p w14:paraId="40D8455A" w14:textId="0A9484A4" w:rsidR="00D84F41" w:rsidRPr="00D6309E" w:rsidRDefault="00D84F41" w:rsidP="003C70E4">
            <w:pPr>
              <w:pStyle w:val="Index9"/>
              <w:jc w:val="left"/>
              <w:rPr>
                <w:b w:val="0"/>
                <w:bCs/>
              </w:rPr>
            </w:pPr>
          </w:p>
        </w:tc>
      </w:tr>
      <w:tr w:rsidR="004321C0" w:rsidRPr="00D6309E" w14:paraId="09A1A4E0" w14:textId="77777777" w:rsidTr="003C70E4">
        <w:tc>
          <w:tcPr>
            <w:tcW w:w="9782" w:type="dxa"/>
          </w:tcPr>
          <w:p w14:paraId="6E9FC8A2" w14:textId="77777777" w:rsidR="004C4AE5" w:rsidRPr="00D6309E" w:rsidRDefault="004C4AE5" w:rsidP="003C70E4">
            <w:pPr>
              <w:pStyle w:val="Index9"/>
              <w:jc w:val="left"/>
              <w:rPr>
                <w:b w:val="0"/>
                <w:bCs/>
              </w:rPr>
            </w:pPr>
            <w:r w:rsidRPr="00D6309E">
              <w:rPr>
                <w:bCs/>
              </w:rPr>
              <w:t>Ebner, N. C.</w:t>
            </w:r>
            <w:r w:rsidRPr="00D6309E">
              <w:rPr>
                <w:b w:val="0"/>
                <w:bCs/>
              </w:rPr>
              <w:t xml:space="preserve"> (February, 2011). </w:t>
            </w:r>
            <w:r w:rsidRPr="00D6309E">
              <w:rPr>
                <w:b w:val="0"/>
                <w:bCs/>
                <w:i/>
              </w:rPr>
              <w:t>Own-age bias in attention and memory: Behavioral and imaging evidence</w:t>
            </w:r>
            <w:r w:rsidRPr="00D6309E">
              <w:rPr>
                <w:b w:val="0"/>
                <w:bCs/>
              </w:rPr>
              <w:t>. Department of Psychology, University of Florida, Gainesville, FL, USA.</w:t>
            </w:r>
          </w:p>
          <w:p w14:paraId="02E0EAF0" w14:textId="77777777" w:rsidR="004C4AE5" w:rsidRPr="00D6309E" w:rsidRDefault="004C4AE5" w:rsidP="003C70E4">
            <w:pPr>
              <w:pStyle w:val="Index9"/>
              <w:jc w:val="left"/>
              <w:rPr>
                <w:bCs/>
              </w:rPr>
            </w:pPr>
          </w:p>
        </w:tc>
      </w:tr>
      <w:tr w:rsidR="004321C0" w:rsidRPr="00D6309E" w14:paraId="49C9F228" w14:textId="77777777" w:rsidTr="003C70E4">
        <w:tc>
          <w:tcPr>
            <w:tcW w:w="9782" w:type="dxa"/>
          </w:tcPr>
          <w:p w14:paraId="193ED4E2" w14:textId="77777777" w:rsidR="004C4AE5" w:rsidRPr="00D6309E" w:rsidRDefault="004C4AE5" w:rsidP="003C70E4">
            <w:pPr>
              <w:pStyle w:val="Index9"/>
              <w:jc w:val="left"/>
              <w:rPr>
                <w:b w:val="0"/>
                <w:bCs/>
              </w:rPr>
            </w:pPr>
            <w:r w:rsidRPr="00D6309E">
              <w:rPr>
                <w:bCs/>
              </w:rPr>
              <w:t>Ebner, N. C.</w:t>
            </w:r>
            <w:r w:rsidRPr="00D6309E">
              <w:rPr>
                <w:b w:val="0"/>
                <w:bCs/>
              </w:rPr>
              <w:t xml:space="preserve"> (February, 2010). </w:t>
            </w:r>
            <w:r w:rsidRPr="00D6309E">
              <w:rPr>
                <w:b w:val="0"/>
                <w:bCs/>
                <w:i/>
              </w:rPr>
              <w:t>Changes in processing of socially relevant information from early to late adulthood</w:t>
            </w:r>
            <w:r w:rsidRPr="00D6309E">
              <w:rPr>
                <w:b w:val="0"/>
                <w:bCs/>
              </w:rPr>
              <w:t>. Department of Psychology, University of Konstanz, Konstanz, Germany.</w:t>
            </w:r>
          </w:p>
          <w:p w14:paraId="1A79B2B8" w14:textId="77777777" w:rsidR="004C4AE5" w:rsidRPr="00D6309E" w:rsidRDefault="004C4AE5" w:rsidP="003C70E4">
            <w:pPr>
              <w:pStyle w:val="Index9"/>
              <w:jc w:val="left"/>
              <w:rPr>
                <w:bCs/>
              </w:rPr>
            </w:pPr>
          </w:p>
        </w:tc>
      </w:tr>
      <w:tr w:rsidR="004321C0" w:rsidRPr="00D6309E" w14:paraId="07441A1C" w14:textId="77777777" w:rsidTr="003C70E4">
        <w:tc>
          <w:tcPr>
            <w:tcW w:w="9782" w:type="dxa"/>
          </w:tcPr>
          <w:p w14:paraId="635BB84A" w14:textId="77777777" w:rsidR="004C4AE5" w:rsidRPr="00D6309E" w:rsidRDefault="004C4AE5" w:rsidP="003C70E4">
            <w:pPr>
              <w:pStyle w:val="Index9"/>
              <w:jc w:val="left"/>
              <w:rPr>
                <w:b w:val="0"/>
                <w:bCs/>
              </w:rPr>
            </w:pPr>
            <w:r w:rsidRPr="00D6309E">
              <w:rPr>
                <w:bCs/>
              </w:rPr>
              <w:t>Ebner, N. C.</w:t>
            </w:r>
            <w:r w:rsidRPr="00D6309E">
              <w:rPr>
                <w:b w:val="0"/>
                <w:bCs/>
              </w:rPr>
              <w:t xml:space="preserve"> (December, 2009). </w:t>
            </w:r>
            <w:r w:rsidRPr="00D6309E">
              <w:rPr>
                <w:b w:val="0"/>
                <w:bCs/>
                <w:i/>
              </w:rPr>
              <w:t>Attention and memory biases in processing of socially relevant information</w:t>
            </w:r>
            <w:r w:rsidRPr="00D6309E">
              <w:rPr>
                <w:b w:val="0"/>
                <w:bCs/>
              </w:rPr>
              <w:t>. Department of Psychology, Concordia University, Montreal, QB, Canada.</w:t>
            </w:r>
          </w:p>
          <w:p w14:paraId="50B9E99D" w14:textId="77777777" w:rsidR="004C4AE5" w:rsidRPr="00D6309E" w:rsidRDefault="004C4AE5" w:rsidP="003C70E4">
            <w:pPr>
              <w:pStyle w:val="Index9"/>
              <w:jc w:val="left"/>
              <w:rPr>
                <w:bCs/>
              </w:rPr>
            </w:pPr>
          </w:p>
        </w:tc>
      </w:tr>
      <w:tr w:rsidR="004321C0" w:rsidRPr="00D6309E" w14:paraId="7134EFB8" w14:textId="77777777" w:rsidTr="003C70E4">
        <w:tc>
          <w:tcPr>
            <w:tcW w:w="9782" w:type="dxa"/>
          </w:tcPr>
          <w:p w14:paraId="5AAA5121" w14:textId="77777777" w:rsidR="004C4AE5" w:rsidRPr="00D6309E" w:rsidRDefault="004C4AE5" w:rsidP="003C70E4">
            <w:pPr>
              <w:pStyle w:val="Index9"/>
              <w:jc w:val="left"/>
              <w:rPr>
                <w:b w:val="0"/>
                <w:bCs/>
              </w:rPr>
            </w:pPr>
            <w:r w:rsidRPr="00D6309E">
              <w:rPr>
                <w:bCs/>
              </w:rPr>
              <w:t>Ebner, N. C.</w:t>
            </w:r>
            <w:r w:rsidRPr="00D6309E">
              <w:rPr>
                <w:b w:val="0"/>
                <w:bCs/>
              </w:rPr>
              <w:t xml:space="preserve"> (October, 2009). </w:t>
            </w:r>
            <w:r w:rsidRPr="00D6309E">
              <w:rPr>
                <w:b w:val="0"/>
                <w:bCs/>
                <w:i/>
              </w:rPr>
              <w:t>Attention and memory biases in processing of socially relevant information</w:t>
            </w:r>
            <w:r w:rsidRPr="00D6309E">
              <w:rPr>
                <w:b w:val="0"/>
                <w:bCs/>
              </w:rPr>
              <w:t>. School of Psychology, University of Queensland, Brisbane, NSW, Australia.</w:t>
            </w:r>
          </w:p>
          <w:p w14:paraId="52F7383A" w14:textId="77777777" w:rsidR="004C4AE5" w:rsidRPr="00D6309E" w:rsidRDefault="004C4AE5" w:rsidP="003C70E4">
            <w:pPr>
              <w:pStyle w:val="Index9"/>
              <w:jc w:val="left"/>
              <w:rPr>
                <w:b w:val="0"/>
                <w:bCs/>
              </w:rPr>
            </w:pPr>
          </w:p>
        </w:tc>
      </w:tr>
      <w:tr w:rsidR="004321C0" w:rsidRPr="00D6309E" w14:paraId="038324B3" w14:textId="77777777" w:rsidTr="003C70E4">
        <w:tc>
          <w:tcPr>
            <w:tcW w:w="9782" w:type="dxa"/>
          </w:tcPr>
          <w:p w14:paraId="45C07632" w14:textId="383BCD8D" w:rsidR="004C4AE5" w:rsidRPr="00D6309E" w:rsidRDefault="004C4AE5" w:rsidP="00BD05D0">
            <w:pPr>
              <w:pStyle w:val="Index9"/>
              <w:jc w:val="left"/>
              <w:rPr>
                <w:b w:val="0"/>
                <w:bCs/>
              </w:rPr>
            </w:pPr>
            <w:r w:rsidRPr="00D6309E">
              <w:rPr>
                <w:bCs/>
              </w:rPr>
              <w:t>Ebner, N. C.</w:t>
            </w:r>
            <w:r w:rsidRPr="00D6309E">
              <w:rPr>
                <w:b w:val="0"/>
                <w:bCs/>
              </w:rPr>
              <w:t xml:space="preserve"> (April, 2009). </w:t>
            </w:r>
            <w:r w:rsidRPr="00D6309E">
              <w:rPr>
                <w:b w:val="0"/>
                <w:bCs/>
                <w:i/>
              </w:rPr>
              <w:t>Age-group differences in attention and memory biases in processing of socially relevant information</w:t>
            </w:r>
            <w:r w:rsidRPr="00D6309E">
              <w:rPr>
                <w:b w:val="0"/>
                <w:bCs/>
              </w:rPr>
              <w:t>. Department of Psychology, Yale University, New Haven, CT, USA.</w:t>
            </w:r>
          </w:p>
        </w:tc>
      </w:tr>
      <w:tr w:rsidR="004321C0" w:rsidRPr="00D6309E" w14:paraId="7EE4B2C7" w14:textId="77777777" w:rsidTr="003C70E4">
        <w:tc>
          <w:tcPr>
            <w:tcW w:w="9782" w:type="dxa"/>
          </w:tcPr>
          <w:p w14:paraId="0D6E6462" w14:textId="77777777" w:rsidR="0088092D" w:rsidRPr="00D6309E" w:rsidRDefault="0088092D" w:rsidP="003C70E4">
            <w:pPr>
              <w:pStyle w:val="Default"/>
              <w:rPr>
                <w:rFonts w:ascii="Times New Roman" w:hAnsi="Times New Roman" w:cs="Times New Roman"/>
                <w:b/>
                <w:bCs/>
                <w:color w:val="auto"/>
                <w:lang w:val="en-US"/>
              </w:rPr>
            </w:pPr>
          </w:p>
          <w:p w14:paraId="592393E8" w14:textId="014D4C22" w:rsidR="004C4AE5" w:rsidRPr="00D6309E" w:rsidRDefault="004C4AE5" w:rsidP="003C70E4">
            <w:pPr>
              <w:pStyle w:val="Default"/>
              <w:rPr>
                <w:rFonts w:ascii="Times New Roman" w:hAnsi="Times New Roman" w:cs="Times New Roman"/>
                <w:color w:val="auto"/>
                <w:lang w:val="en-US" w:eastAsia="en-US"/>
              </w:rPr>
            </w:pPr>
            <w:r w:rsidRPr="00D6309E">
              <w:rPr>
                <w:rFonts w:ascii="Times New Roman" w:hAnsi="Times New Roman" w:cs="Times New Roman"/>
                <w:b/>
                <w:bCs/>
                <w:color w:val="auto"/>
                <w:lang w:val="en-US"/>
              </w:rPr>
              <w:t>Ebner, N. C.</w:t>
            </w:r>
            <w:r w:rsidRPr="00D6309E">
              <w:rPr>
                <w:rFonts w:ascii="Times New Roman" w:hAnsi="Times New Roman" w:cs="Times New Roman"/>
                <w:bCs/>
                <w:color w:val="auto"/>
                <w:lang w:val="en-US"/>
              </w:rPr>
              <w:t xml:space="preserve"> (February, 2009). </w:t>
            </w:r>
            <w:r w:rsidRPr="00D6309E">
              <w:rPr>
                <w:rFonts w:ascii="Times New Roman" w:hAnsi="Times New Roman" w:cs="Times New Roman"/>
                <w:bCs/>
                <w:i/>
                <w:color w:val="auto"/>
                <w:lang w:val="en-US"/>
              </w:rPr>
              <w:t>Age-group differences in attention and memory biases for emotional and motivational information</w:t>
            </w:r>
            <w:r w:rsidRPr="00D6309E">
              <w:rPr>
                <w:rFonts w:ascii="Times New Roman" w:hAnsi="Times New Roman" w:cs="Times New Roman"/>
                <w:bCs/>
                <w:color w:val="auto"/>
                <w:lang w:val="en-US"/>
              </w:rPr>
              <w:t xml:space="preserve">. </w:t>
            </w:r>
            <w:r w:rsidRPr="00D6309E">
              <w:rPr>
                <w:rFonts w:ascii="Times New Roman" w:hAnsi="Times New Roman" w:cs="Times New Roman"/>
                <w:color w:val="auto"/>
                <w:lang w:val="en-US" w:eastAsia="en-US"/>
              </w:rPr>
              <w:t>Transdisciplinary Colloquium Series at the Jacobs Center for Lifelong Learning and Institutional Development (JCLL), Jacobs University Bremen, Bremen, Germany.</w:t>
            </w:r>
          </w:p>
          <w:p w14:paraId="44EE23EA" w14:textId="77777777" w:rsidR="004C4AE5" w:rsidRPr="00D6309E" w:rsidRDefault="004C4AE5" w:rsidP="003C70E4">
            <w:pPr>
              <w:pStyle w:val="Default"/>
              <w:rPr>
                <w:rFonts w:ascii="Times New Roman" w:hAnsi="Times New Roman" w:cs="Times New Roman"/>
                <w:color w:val="auto"/>
                <w:lang w:val="en-US" w:eastAsia="en-US"/>
              </w:rPr>
            </w:pPr>
          </w:p>
        </w:tc>
      </w:tr>
      <w:tr w:rsidR="004321C0" w:rsidRPr="00D6309E" w14:paraId="42A637C1" w14:textId="77777777" w:rsidTr="003C70E4">
        <w:tc>
          <w:tcPr>
            <w:tcW w:w="9782" w:type="dxa"/>
          </w:tcPr>
          <w:p w14:paraId="26AB7647" w14:textId="77777777" w:rsidR="004C4AE5" w:rsidRPr="00D6309E" w:rsidRDefault="004C4AE5" w:rsidP="003C70E4">
            <w:pPr>
              <w:pStyle w:val="Index9"/>
              <w:jc w:val="left"/>
              <w:rPr>
                <w:b w:val="0"/>
                <w:bCs/>
              </w:rPr>
            </w:pPr>
            <w:r w:rsidRPr="00D6309E">
              <w:rPr>
                <w:bCs/>
              </w:rPr>
              <w:t>Ebner, N. C.</w:t>
            </w:r>
            <w:r w:rsidRPr="00D6309E">
              <w:rPr>
                <w:b w:val="0"/>
                <w:bCs/>
              </w:rPr>
              <w:t xml:space="preserve"> (June, 2007). </w:t>
            </w:r>
            <w:r w:rsidRPr="00D6309E">
              <w:rPr>
                <w:b w:val="0"/>
                <w:bCs/>
                <w:i/>
              </w:rPr>
              <w:t>Cognitive processing of motivational-emotional information: Increasing schema reliance for developmental goals with advancing age</w:t>
            </w:r>
            <w:r w:rsidRPr="00D6309E">
              <w:rPr>
                <w:b w:val="0"/>
                <w:bCs/>
              </w:rPr>
              <w:t>. Psychology Department (Applied Psychology: Life-Management), University of Zurich, Zurich, Switzerland.</w:t>
            </w:r>
          </w:p>
          <w:p w14:paraId="1AE5508C" w14:textId="77777777" w:rsidR="004C4AE5" w:rsidRPr="00D6309E" w:rsidRDefault="004C4AE5" w:rsidP="003C70E4">
            <w:pPr>
              <w:pStyle w:val="Index9"/>
              <w:jc w:val="left"/>
              <w:rPr>
                <w:b w:val="0"/>
                <w:bCs/>
              </w:rPr>
            </w:pPr>
          </w:p>
          <w:p w14:paraId="72F3CC70" w14:textId="77777777" w:rsidR="00565015" w:rsidRPr="00D6309E" w:rsidRDefault="004C4AE5" w:rsidP="003C70E4">
            <w:pPr>
              <w:pStyle w:val="Index9"/>
              <w:jc w:val="left"/>
              <w:rPr>
                <w:b w:val="0"/>
              </w:rPr>
            </w:pPr>
            <w:r w:rsidRPr="00D6309E">
              <w:rPr>
                <w:bCs/>
              </w:rPr>
              <w:t>Ebner, N. C.</w:t>
            </w:r>
            <w:r w:rsidRPr="00D6309E">
              <w:rPr>
                <w:b w:val="0"/>
                <w:bCs/>
              </w:rPr>
              <w:t xml:space="preserve"> (March, 2007). </w:t>
            </w:r>
            <w:r w:rsidRPr="00D6309E">
              <w:rPr>
                <w:b w:val="0"/>
                <w:i/>
              </w:rPr>
              <w:t>Personality development in adulthood: Motivational, emotional, and social-cognitive aspects</w:t>
            </w:r>
            <w:r w:rsidRPr="00D6309E">
              <w:rPr>
                <w:b w:val="0"/>
              </w:rPr>
              <w:t>. Humboldt University Berlin, Berlin, Germany.</w:t>
            </w:r>
          </w:p>
          <w:p w14:paraId="0FB8E141" w14:textId="3EAC4C31" w:rsidR="006F2427" w:rsidRPr="00D6309E" w:rsidRDefault="006F2427" w:rsidP="003C70E4">
            <w:pPr>
              <w:pStyle w:val="Index9"/>
              <w:jc w:val="left"/>
              <w:rPr>
                <w:b w:val="0"/>
              </w:rPr>
            </w:pPr>
          </w:p>
        </w:tc>
      </w:tr>
    </w:tbl>
    <w:p w14:paraId="7DB5C957" w14:textId="77777777" w:rsidR="004C4AE5" w:rsidRPr="00D6309E" w:rsidRDefault="004C4AE5" w:rsidP="004C4AE5">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33FD76D1" w14:textId="77777777" w:rsidTr="003C70E4">
        <w:tc>
          <w:tcPr>
            <w:tcW w:w="9782" w:type="dxa"/>
          </w:tcPr>
          <w:p w14:paraId="41FA13D4" w14:textId="77777777" w:rsidR="004C4AE5" w:rsidRPr="00D6309E" w:rsidRDefault="004C4AE5" w:rsidP="003C70E4">
            <w:pPr>
              <w:pStyle w:val="Index9"/>
              <w:jc w:val="left"/>
              <w:rPr>
                <w:b w:val="0"/>
                <w:bCs/>
              </w:rPr>
            </w:pPr>
            <w:r w:rsidRPr="00D6309E">
              <w:rPr>
                <w:bCs/>
              </w:rPr>
              <w:t>Ebner, N. C.</w:t>
            </w:r>
            <w:r w:rsidRPr="00D6309E">
              <w:rPr>
                <w:b w:val="0"/>
                <w:bCs/>
              </w:rPr>
              <w:t xml:space="preserve"> (August, 2005). </w:t>
            </w:r>
            <w:r w:rsidRPr="00D6309E">
              <w:rPr>
                <w:b w:val="0"/>
                <w:i/>
              </w:rPr>
              <w:t xml:space="preserve">Striving for gains and prevention losses: </w:t>
            </w:r>
            <w:r w:rsidRPr="00D6309E">
              <w:rPr>
                <w:b w:val="0"/>
                <w:bCs/>
                <w:i/>
              </w:rPr>
              <w:t>Multi-method evidence on the differences in personal goal orientation in early and late adulthood</w:t>
            </w:r>
            <w:r w:rsidRPr="00D6309E">
              <w:rPr>
                <w:b w:val="0"/>
                <w:bCs/>
              </w:rPr>
              <w:t>. Aging Research Institute, Karolinska Institute, Stockholm, Sweden.</w:t>
            </w:r>
          </w:p>
          <w:p w14:paraId="31D7845B" w14:textId="77777777" w:rsidR="004C4AE5" w:rsidRPr="00D6309E" w:rsidRDefault="004C4AE5" w:rsidP="003C70E4">
            <w:pPr>
              <w:pStyle w:val="Index9"/>
              <w:jc w:val="left"/>
              <w:rPr>
                <w:b w:val="0"/>
                <w:bCs/>
              </w:rPr>
            </w:pPr>
          </w:p>
        </w:tc>
      </w:tr>
      <w:tr w:rsidR="004321C0" w:rsidRPr="00D6309E" w14:paraId="0580ACD3" w14:textId="77777777" w:rsidTr="003C70E4">
        <w:tc>
          <w:tcPr>
            <w:tcW w:w="9782" w:type="dxa"/>
          </w:tcPr>
          <w:p w14:paraId="1DC40F03" w14:textId="77777777" w:rsidR="004C4AE5" w:rsidRPr="00D6309E" w:rsidRDefault="004C4AE5" w:rsidP="003C70E4">
            <w:pPr>
              <w:pStyle w:val="Title"/>
              <w:tabs>
                <w:tab w:val="left" w:pos="284"/>
              </w:tabs>
              <w:jc w:val="left"/>
              <w:rPr>
                <w:b w:val="0"/>
                <w:lang w:val="en-US"/>
              </w:rPr>
            </w:pPr>
            <w:r w:rsidRPr="00D6309E">
              <w:rPr>
                <w:lang w:val="en-US"/>
              </w:rPr>
              <w:t>Ebner, N. C.</w:t>
            </w:r>
            <w:r w:rsidRPr="00D6309E">
              <w:rPr>
                <w:b w:val="0"/>
                <w:lang w:val="en-US"/>
              </w:rPr>
              <w:t xml:space="preserve"> (June, 2005). </w:t>
            </w:r>
            <w:r w:rsidRPr="00D6309E">
              <w:rPr>
                <w:b w:val="0"/>
                <w:i/>
                <w:lang w:val="en-US"/>
              </w:rPr>
              <w:t>Lifespan shift in motivational orientation: Biological substrate of age-related differences in approach-avoidance motivation</w:t>
            </w:r>
            <w:r w:rsidRPr="00D6309E">
              <w:rPr>
                <w:b w:val="0"/>
                <w:lang w:val="en-US"/>
              </w:rPr>
              <w:t>. 6</w:t>
            </w:r>
            <w:r w:rsidRPr="00D6309E">
              <w:rPr>
                <w:b w:val="0"/>
                <w:vertAlign w:val="superscript"/>
                <w:lang w:val="en-US"/>
              </w:rPr>
              <w:t>th</w:t>
            </w:r>
            <w:r w:rsidRPr="00D6309E">
              <w:rPr>
                <w:b w:val="0"/>
                <w:lang w:val="en-US"/>
              </w:rPr>
              <w:t xml:space="preserve"> Schloessmann Seminar </w:t>
            </w:r>
            <w:r w:rsidRPr="00D6309E">
              <w:rPr>
                <w:b w:val="0"/>
                <w:bCs/>
                <w:lang w:val="en-US"/>
              </w:rPr>
              <w:t>on Cognitive Neuroscience of Human Ontogeny</w:t>
            </w:r>
            <w:r w:rsidRPr="00D6309E">
              <w:rPr>
                <w:b w:val="0"/>
                <w:lang w:val="en-US"/>
              </w:rPr>
              <w:t>, Doelln, Germany.</w:t>
            </w:r>
          </w:p>
        </w:tc>
      </w:tr>
    </w:tbl>
    <w:p w14:paraId="3472E01D" w14:textId="77777777" w:rsidR="004C4AE5" w:rsidRPr="00D6309E" w:rsidRDefault="004C4AE5" w:rsidP="004C4AE5">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16333AE9" w14:textId="77777777" w:rsidTr="003C70E4">
        <w:tc>
          <w:tcPr>
            <w:tcW w:w="9782" w:type="dxa"/>
          </w:tcPr>
          <w:p w14:paraId="360C7A9F" w14:textId="77777777" w:rsidR="004C4AE5" w:rsidRPr="00D6309E" w:rsidRDefault="004C4AE5" w:rsidP="003C70E4">
            <w:pPr>
              <w:pStyle w:val="Index9"/>
              <w:jc w:val="left"/>
              <w:rPr>
                <w:bCs/>
              </w:rPr>
            </w:pPr>
          </w:p>
          <w:p w14:paraId="17C9078C" w14:textId="77777777" w:rsidR="004C4AE5" w:rsidRPr="00D6309E" w:rsidRDefault="004C4AE5" w:rsidP="003C70E4">
            <w:pPr>
              <w:pStyle w:val="Index9"/>
              <w:jc w:val="left"/>
              <w:rPr>
                <w:b w:val="0"/>
              </w:rPr>
            </w:pPr>
            <w:r w:rsidRPr="00D6309E">
              <w:rPr>
                <w:bCs/>
              </w:rPr>
              <w:t>Ebner, N. C.</w:t>
            </w:r>
            <w:r w:rsidRPr="00D6309E">
              <w:rPr>
                <w:b w:val="0"/>
                <w:bCs/>
              </w:rPr>
              <w:t xml:space="preserve"> (May, 2005). </w:t>
            </w:r>
            <w:r w:rsidRPr="00D6309E">
              <w:rPr>
                <w:b w:val="0"/>
                <w:i/>
              </w:rPr>
              <w:t xml:space="preserve">Striving for gains and prevention losses: </w:t>
            </w:r>
            <w:r w:rsidRPr="00D6309E">
              <w:rPr>
                <w:b w:val="0"/>
                <w:bCs/>
                <w:i/>
              </w:rPr>
              <w:t>Multi-method evidence on the differences in personal goal orientation in early and late adulthood</w:t>
            </w:r>
            <w:r w:rsidRPr="00D6309E">
              <w:rPr>
                <w:b w:val="0"/>
                <w:bCs/>
              </w:rPr>
              <w:t>. Department of Psychology (Memory and Cognition Lab), Yale University, New Haven, CT, USA.</w:t>
            </w:r>
          </w:p>
        </w:tc>
      </w:tr>
      <w:tr w:rsidR="004321C0" w:rsidRPr="00D6309E" w14:paraId="4D2962A8" w14:textId="77777777" w:rsidTr="003C70E4">
        <w:tc>
          <w:tcPr>
            <w:tcW w:w="9782" w:type="dxa"/>
          </w:tcPr>
          <w:p w14:paraId="4667C733" w14:textId="77777777" w:rsidR="004C4AE5" w:rsidRPr="00D6309E" w:rsidRDefault="004C4AE5" w:rsidP="003C70E4">
            <w:pPr>
              <w:rPr>
                <w:b/>
              </w:rPr>
            </w:pPr>
          </w:p>
          <w:p w14:paraId="1651BF1B" w14:textId="77777777" w:rsidR="004C4AE5" w:rsidRPr="00D6309E" w:rsidRDefault="004C4AE5" w:rsidP="003C70E4">
            <w:r w:rsidRPr="00D6309E">
              <w:rPr>
                <w:b/>
              </w:rPr>
              <w:lastRenderedPageBreak/>
              <w:t>Ebner, N. C.</w:t>
            </w:r>
            <w:r w:rsidRPr="00D6309E">
              <w:t xml:space="preserve"> (2004) </w:t>
            </w:r>
            <w:r w:rsidRPr="00D6309E">
              <w:rPr>
                <w:i/>
              </w:rPr>
              <w:t>Striving for gains and preventing losses: Personal goal orientation in early and late adulthood.</w:t>
            </w:r>
            <w:r w:rsidRPr="00D6309E">
              <w:t xml:space="preserve"> Workshop "Personal Goals", University of Halle, Halle, Germany.</w:t>
            </w:r>
          </w:p>
          <w:p w14:paraId="591D1E89" w14:textId="77777777" w:rsidR="004C4AE5" w:rsidRPr="00D6309E" w:rsidRDefault="004C4AE5" w:rsidP="003C70E4"/>
        </w:tc>
      </w:tr>
      <w:tr w:rsidR="004321C0" w:rsidRPr="00D6309E" w14:paraId="141E9AD9" w14:textId="77777777" w:rsidTr="003C70E4">
        <w:tc>
          <w:tcPr>
            <w:tcW w:w="9782" w:type="dxa"/>
          </w:tcPr>
          <w:p w14:paraId="47BAAEA8" w14:textId="77777777" w:rsidR="004C4AE5" w:rsidRPr="00D6309E" w:rsidRDefault="004C4AE5" w:rsidP="003C70E4">
            <w:pPr>
              <w:pStyle w:val="Index9"/>
              <w:jc w:val="left"/>
              <w:rPr>
                <w:b w:val="0"/>
                <w:bCs/>
              </w:rPr>
            </w:pPr>
            <w:r w:rsidRPr="00D6309E">
              <w:rPr>
                <w:bCs/>
              </w:rPr>
              <w:lastRenderedPageBreak/>
              <w:t>Ebner, N. C.</w:t>
            </w:r>
            <w:r w:rsidRPr="00D6309E">
              <w:rPr>
                <w:b w:val="0"/>
                <w:bCs/>
              </w:rPr>
              <w:t xml:space="preserve"> (2003). </w:t>
            </w:r>
            <w:r w:rsidRPr="00D6309E">
              <w:rPr>
                <w:b w:val="0"/>
                <w:bCs/>
                <w:i/>
                <w:iCs/>
              </w:rPr>
              <w:t>Win or don't lose: On the differences in personal goal focus in early and late adulthood</w:t>
            </w:r>
            <w:r w:rsidRPr="00D6309E">
              <w:rPr>
                <w:b w:val="0"/>
                <w:bCs/>
              </w:rPr>
              <w:t>. Social Psychology Department, Northwestern University, Evanston, IL, USA.</w:t>
            </w:r>
          </w:p>
          <w:p w14:paraId="5FCB44E3" w14:textId="77777777" w:rsidR="004C4AE5" w:rsidRPr="00D6309E" w:rsidRDefault="004C4AE5" w:rsidP="003C70E4">
            <w:pPr>
              <w:pStyle w:val="Index9"/>
              <w:jc w:val="left"/>
              <w:rPr>
                <w:b w:val="0"/>
                <w:bCs/>
              </w:rPr>
            </w:pPr>
          </w:p>
        </w:tc>
      </w:tr>
      <w:tr w:rsidR="004321C0" w:rsidRPr="00D6309E" w14:paraId="7D6629A6" w14:textId="77777777" w:rsidTr="003C70E4">
        <w:tc>
          <w:tcPr>
            <w:tcW w:w="9782" w:type="dxa"/>
          </w:tcPr>
          <w:p w14:paraId="75273D43" w14:textId="14B88C60" w:rsidR="008A14EE" w:rsidRPr="00D6309E" w:rsidRDefault="004C4AE5" w:rsidP="003C70E4">
            <w:pPr>
              <w:pStyle w:val="Index9"/>
              <w:jc w:val="left"/>
              <w:rPr>
                <w:b w:val="0"/>
              </w:rPr>
            </w:pPr>
            <w:r w:rsidRPr="00D6309E">
              <w:t xml:space="preserve">Ebner, N. C. </w:t>
            </w:r>
            <w:r w:rsidRPr="00D6309E">
              <w:rPr>
                <w:b w:val="0"/>
              </w:rPr>
              <w:t xml:space="preserve">(2001). </w:t>
            </w:r>
            <w:r w:rsidRPr="00D6309E">
              <w:rPr>
                <w:b w:val="0"/>
                <w:i/>
              </w:rPr>
              <w:t>Physical activity as a lifestyle: Associations with health and control beliefs in old age</w:t>
            </w:r>
            <w:r w:rsidRPr="00D6309E">
              <w:rPr>
                <w:b w:val="0"/>
              </w:rPr>
              <w:t>. Health Psychology Department, Free University Berlin, Berlin, Germany.</w:t>
            </w:r>
          </w:p>
        </w:tc>
      </w:tr>
    </w:tbl>
    <w:p w14:paraId="532FAD21" w14:textId="393B5DAC" w:rsidR="00AD53C8" w:rsidRPr="00D6309E" w:rsidRDefault="00AD53C8">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0CC023E6" w14:textId="77777777" w:rsidTr="007B7C61">
        <w:tc>
          <w:tcPr>
            <w:tcW w:w="9782" w:type="dxa"/>
            <w:gridSpan w:val="2"/>
            <w:tcBorders>
              <w:bottom w:val="single" w:sz="4" w:space="0" w:color="auto"/>
            </w:tcBorders>
          </w:tcPr>
          <w:p w14:paraId="45DC0A9A" w14:textId="09030050" w:rsidR="00FE17E2" w:rsidRPr="00D6309E" w:rsidRDefault="00FE17E2" w:rsidP="007B7C61">
            <w:pPr>
              <w:pStyle w:val="Index9"/>
              <w:jc w:val="left"/>
              <w:rPr>
                <w:bCs/>
                <w:smallCaps/>
                <w:sz w:val="40"/>
                <w:szCs w:val="40"/>
              </w:rPr>
            </w:pPr>
          </w:p>
          <w:p w14:paraId="258F7D21" w14:textId="2C27AC20" w:rsidR="00FE17E2" w:rsidRPr="00D6309E" w:rsidRDefault="00FE17E2" w:rsidP="00C47316">
            <w:pPr>
              <w:pStyle w:val="Index9"/>
              <w:jc w:val="left"/>
              <w:rPr>
                <w:bCs/>
                <w:smallCaps/>
                <w:sz w:val="28"/>
                <w:szCs w:val="28"/>
              </w:rPr>
            </w:pPr>
            <w:r w:rsidRPr="00D6309E">
              <w:rPr>
                <w:bCs/>
                <w:smallCaps/>
                <w:sz w:val="28"/>
                <w:szCs w:val="28"/>
              </w:rPr>
              <w:t>Travel and Presentation Awards</w:t>
            </w:r>
          </w:p>
        </w:tc>
      </w:tr>
      <w:tr w:rsidR="004321C0" w:rsidRPr="00D6309E" w14:paraId="56C3E694" w14:textId="77777777" w:rsidTr="007B7C61">
        <w:tc>
          <w:tcPr>
            <w:tcW w:w="1904" w:type="dxa"/>
          </w:tcPr>
          <w:p w14:paraId="4D7E0D71" w14:textId="77777777" w:rsidR="0026548F" w:rsidRPr="00D6309E" w:rsidRDefault="0026548F" w:rsidP="00FE17E2">
            <w:pPr>
              <w:jc w:val="both"/>
              <w:rPr>
                <w:sz w:val="8"/>
                <w:szCs w:val="8"/>
              </w:rPr>
            </w:pPr>
          </w:p>
          <w:p w14:paraId="48FCB3ED" w14:textId="77777777" w:rsidR="00FE17E2" w:rsidRPr="00D6309E" w:rsidRDefault="00BC7AB5" w:rsidP="00BC7AB5">
            <w:pPr>
              <w:jc w:val="both"/>
            </w:pPr>
            <w:r w:rsidRPr="00D6309E">
              <w:t>2020</w:t>
            </w:r>
          </w:p>
          <w:p w14:paraId="73C11009" w14:textId="08DAB274" w:rsidR="00BC7AB5" w:rsidRPr="00D6309E" w:rsidRDefault="00BC7AB5" w:rsidP="00BC7AB5">
            <w:pPr>
              <w:jc w:val="both"/>
            </w:pPr>
          </w:p>
        </w:tc>
        <w:tc>
          <w:tcPr>
            <w:tcW w:w="7878" w:type="dxa"/>
          </w:tcPr>
          <w:p w14:paraId="115B75D6" w14:textId="77777777" w:rsidR="0026548F" w:rsidRPr="00D6309E" w:rsidRDefault="0026548F" w:rsidP="00FE17E2">
            <w:pPr>
              <w:pStyle w:val="Index9"/>
              <w:jc w:val="left"/>
              <w:rPr>
                <w:b w:val="0"/>
                <w:sz w:val="8"/>
                <w:szCs w:val="8"/>
              </w:rPr>
            </w:pPr>
          </w:p>
          <w:p w14:paraId="36B4EDEF" w14:textId="11832B85" w:rsidR="007B5641" w:rsidRPr="00D6309E" w:rsidRDefault="007B5641" w:rsidP="007B5641">
            <w:pPr>
              <w:pStyle w:val="Index9"/>
              <w:jc w:val="left"/>
              <w:rPr>
                <w:rStyle w:val="Strong"/>
                <w:bdr w:val="none" w:sz="0" w:space="0" w:color="auto" w:frame="1"/>
                <w:shd w:val="clear" w:color="auto" w:fill="FFFFFF"/>
              </w:rPr>
            </w:pPr>
            <w:r w:rsidRPr="00D6309E">
              <w:rPr>
                <w:b w:val="0"/>
              </w:rPr>
              <w:t xml:space="preserve">Workshop Travel Award: </w:t>
            </w:r>
            <w:r w:rsidRPr="00D6309E">
              <w:rPr>
                <w:b w:val="0"/>
                <w:i/>
              </w:rPr>
              <w:t>Many Labs</w:t>
            </w:r>
          </w:p>
          <w:p w14:paraId="5618C529" w14:textId="2BEE5EF8" w:rsidR="007B5641" w:rsidRPr="00D6309E" w:rsidRDefault="007B5641" w:rsidP="007B5641">
            <w:pPr>
              <w:pStyle w:val="Index9"/>
              <w:jc w:val="both"/>
              <w:rPr>
                <w:b w:val="0"/>
                <w:bCs/>
                <w:i/>
                <w:bdr w:val="none" w:sz="0" w:space="0" w:color="auto" w:frame="1"/>
                <w:shd w:val="clear" w:color="auto" w:fill="FFFFFF"/>
              </w:rPr>
            </w:pPr>
            <w:r w:rsidRPr="00D6309E">
              <w:rPr>
                <w:b w:val="0"/>
              </w:rPr>
              <w:t>Scientific Research Network on Decision Neuroscience and Aging (SRNDNA; sponsored by NIH/NIA)</w:t>
            </w:r>
            <w:r w:rsidRPr="00D6309E">
              <w:rPr>
                <w:b w:val="0"/>
                <w:bCs/>
                <w:iCs/>
                <w:bdr w:val="none" w:sz="0" w:space="0" w:color="auto" w:frame="1"/>
                <w:shd w:val="clear" w:color="auto" w:fill="FFFFFF"/>
              </w:rPr>
              <w:t xml:space="preserve">, </w:t>
            </w:r>
            <w:r w:rsidRPr="00D6309E">
              <w:rPr>
                <w:b w:val="0"/>
                <w:iCs/>
                <w:shd w:val="clear" w:color="auto" w:fill="FFFFFF"/>
              </w:rPr>
              <w:t>Oahu, Hawaii, USA</w:t>
            </w:r>
          </w:p>
          <w:p w14:paraId="2BE3A1D3" w14:textId="77777777" w:rsidR="00FE17E2" w:rsidRPr="00D6309E" w:rsidRDefault="00FE17E2" w:rsidP="00BC7AB5">
            <w:pPr>
              <w:pStyle w:val="Index9"/>
              <w:jc w:val="both"/>
              <w:rPr>
                <w:b w:val="0"/>
              </w:rPr>
            </w:pPr>
          </w:p>
        </w:tc>
      </w:tr>
      <w:tr w:rsidR="004321C0" w:rsidRPr="00D6309E" w14:paraId="08C9B0DA" w14:textId="77777777" w:rsidTr="007B7C61">
        <w:tc>
          <w:tcPr>
            <w:tcW w:w="1904" w:type="dxa"/>
          </w:tcPr>
          <w:p w14:paraId="79F813AB" w14:textId="77777777" w:rsidR="00BC7AB5" w:rsidRPr="00D6309E" w:rsidRDefault="00BC7AB5" w:rsidP="00BC7AB5">
            <w:pPr>
              <w:jc w:val="both"/>
            </w:pPr>
            <w:r w:rsidRPr="00D6309E">
              <w:t>2019</w:t>
            </w:r>
          </w:p>
          <w:p w14:paraId="7B4422D2" w14:textId="77777777" w:rsidR="00BC7AB5" w:rsidRPr="00D6309E" w:rsidRDefault="00BC7AB5" w:rsidP="00734226"/>
        </w:tc>
        <w:tc>
          <w:tcPr>
            <w:tcW w:w="7878" w:type="dxa"/>
          </w:tcPr>
          <w:p w14:paraId="4AE8E1B4" w14:textId="77777777" w:rsidR="00BC7AB5" w:rsidRPr="00D6309E" w:rsidRDefault="00BC7AB5" w:rsidP="00BC7AB5">
            <w:pPr>
              <w:pStyle w:val="Index9"/>
              <w:jc w:val="left"/>
              <w:rPr>
                <w:rStyle w:val="Strong"/>
                <w:bdr w:val="none" w:sz="0" w:space="0" w:color="auto" w:frame="1"/>
                <w:shd w:val="clear" w:color="auto" w:fill="FFFFFF"/>
              </w:rPr>
            </w:pPr>
            <w:r w:rsidRPr="00D6309E">
              <w:rPr>
                <w:b w:val="0"/>
              </w:rPr>
              <w:t xml:space="preserve">Workshop Travel Award: </w:t>
            </w:r>
            <w:r w:rsidRPr="00D6309E">
              <w:rPr>
                <w:b w:val="0"/>
                <w:i/>
              </w:rPr>
              <w:t>Data Pooling and Harmonization across Labs</w:t>
            </w:r>
          </w:p>
          <w:p w14:paraId="6327A176" w14:textId="77777777" w:rsidR="00BC7AB5" w:rsidRPr="00D6309E" w:rsidRDefault="00BC7AB5" w:rsidP="00BC7AB5">
            <w:pPr>
              <w:pStyle w:val="Index9"/>
              <w:jc w:val="both"/>
              <w:rPr>
                <w:b w:val="0"/>
                <w:bCs/>
                <w:i/>
                <w:bdr w:val="none" w:sz="0" w:space="0" w:color="auto" w:frame="1"/>
                <w:shd w:val="clear" w:color="auto" w:fill="FFFFFF"/>
              </w:rPr>
            </w:pPr>
            <w:r w:rsidRPr="00D6309E">
              <w:rPr>
                <w:b w:val="0"/>
              </w:rPr>
              <w:t>Scientific Research Network on Decision Neuroscience and Aging (SRNDNA; sponsored by NIH/NIA)</w:t>
            </w:r>
            <w:r w:rsidRPr="00D6309E">
              <w:rPr>
                <w:b w:val="0"/>
                <w:bCs/>
                <w:iCs/>
                <w:bdr w:val="none" w:sz="0" w:space="0" w:color="auto" w:frame="1"/>
                <w:shd w:val="clear" w:color="auto" w:fill="FFFFFF"/>
              </w:rPr>
              <w:t>,</w:t>
            </w:r>
            <w:r w:rsidRPr="00D6309E">
              <w:rPr>
                <w:b w:val="0"/>
                <w:bCs/>
                <w:i/>
                <w:bdr w:val="none" w:sz="0" w:space="0" w:color="auto" w:frame="1"/>
                <w:shd w:val="clear" w:color="auto" w:fill="FFFFFF"/>
              </w:rPr>
              <w:t xml:space="preserve"> </w:t>
            </w:r>
            <w:r w:rsidRPr="00D6309E">
              <w:rPr>
                <w:b w:val="0"/>
                <w:iCs/>
                <w:shd w:val="clear" w:color="auto" w:fill="FFFFFF"/>
              </w:rPr>
              <w:t>Miami, FL, USA</w:t>
            </w:r>
          </w:p>
          <w:p w14:paraId="7FF8D9D5" w14:textId="77777777" w:rsidR="00BC7AB5" w:rsidRPr="00D6309E" w:rsidRDefault="00BC7AB5" w:rsidP="00C47316">
            <w:pPr>
              <w:tabs>
                <w:tab w:val="right" w:pos="9626"/>
              </w:tabs>
            </w:pPr>
          </w:p>
        </w:tc>
      </w:tr>
      <w:tr w:rsidR="004321C0" w:rsidRPr="00D6309E" w14:paraId="7416146E" w14:textId="77777777" w:rsidTr="007B7C61">
        <w:tc>
          <w:tcPr>
            <w:tcW w:w="1904" w:type="dxa"/>
          </w:tcPr>
          <w:p w14:paraId="48F68DA0" w14:textId="30854A80" w:rsidR="00734226" w:rsidRPr="00D6309E" w:rsidRDefault="00734226" w:rsidP="00734226">
            <w:r w:rsidRPr="00D6309E">
              <w:t>2019</w:t>
            </w:r>
          </w:p>
        </w:tc>
        <w:tc>
          <w:tcPr>
            <w:tcW w:w="7878" w:type="dxa"/>
          </w:tcPr>
          <w:p w14:paraId="35A41DC0" w14:textId="60D4C0A3" w:rsidR="00C5501B" w:rsidRPr="00D6309E" w:rsidRDefault="0026548F" w:rsidP="00872098">
            <w:pPr>
              <w:tabs>
                <w:tab w:val="right" w:pos="9626"/>
              </w:tabs>
            </w:pPr>
            <w:bookmarkStart w:id="14" w:name="_Hlk13243332"/>
            <w:r w:rsidRPr="00D6309E">
              <w:t>Presentati</w:t>
            </w:r>
            <w:r w:rsidR="00B529AB" w:rsidRPr="00D6309E">
              <w:t>o</w:t>
            </w:r>
            <w:r w:rsidRPr="00D6309E">
              <w:t xml:space="preserve">n Award: </w:t>
            </w:r>
            <w:r w:rsidR="00734226" w:rsidRPr="00D6309E">
              <w:t>3</w:t>
            </w:r>
            <w:r w:rsidR="00734226" w:rsidRPr="00D6309E">
              <w:rPr>
                <w:vertAlign w:val="superscript"/>
              </w:rPr>
              <w:t>rd</w:t>
            </w:r>
            <w:r w:rsidR="00734226" w:rsidRPr="00D6309E">
              <w:t xml:space="preserve"> best oral presentation (out of 14) at Alpine Brain Imaging Meeting, Champery, Switzerland </w:t>
            </w:r>
            <w:bookmarkEnd w:id="14"/>
          </w:p>
        </w:tc>
      </w:tr>
      <w:tr w:rsidR="004321C0" w:rsidRPr="00D6309E" w14:paraId="2B34C046" w14:textId="77777777" w:rsidTr="007B7C61">
        <w:tc>
          <w:tcPr>
            <w:tcW w:w="1904" w:type="dxa"/>
          </w:tcPr>
          <w:p w14:paraId="393B2D16" w14:textId="77777777" w:rsidR="00F776CD" w:rsidRPr="00D6309E" w:rsidRDefault="00F776CD" w:rsidP="00734226"/>
          <w:p w14:paraId="0845E268" w14:textId="77777777" w:rsidR="00F776CD" w:rsidRPr="00D6309E" w:rsidRDefault="00F776CD" w:rsidP="00734226"/>
          <w:p w14:paraId="60EB8086" w14:textId="2E3D7F35" w:rsidR="00734226" w:rsidRPr="00D6309E" w:rsidRDefault="00734226" w:rsidP="00734226">
            <w:r w:rsidRPr="00D6309E">
              <w:t>2017</w:t>
            </w:r>
          </w:p>
          <w:p w14:paraId="3471AE2F" w14:textId="028F9C7C" w:rsidR="00734226" w:rsidRPr="00D6309E" w:rsidRDefault="00734226" w:rsidP="00734226"/>
        </w:tc>
        <w:tc>
          <w:tcPr>
            <w:tcW w:w="7878" w:type="dxa"/>
          </w:tcPr>
          <w:p w14:paraId="14E7EB6C" w14:textId="77777777" w:rsidR="00F776CD" w:rsidRPr="00D6309E" w:rsidRDefault="00F776CD" w:rsidP="00734226">
            <w:pPr>
              <w:pStyle w:val="Index9"/>
              <w:jc w:val="left"/>
              <w:rPr>
                <w:b w:val="0"/>
              </w:rPr>
            </w:pPr>
            <w:bookmarkStart w:id="15" w:name="_Hlk13243375"/>
          </w:p>
          <w:p w14:paraId="45AE7AA8" w14:textId="50101AFB" w:rsidR="00734226" w:rsidRPr="00D6309E" w:rsidRDefault="00734226" w:rsidP="00734226">
            <w:pPr>
              <w:pStyle w:val="Index9"/>
              <w:jc w:val="left"/>
              <w:rPr>
                <w:b w:val="0"/>
                <w:bCs/>
                <w:i/>
                <w:bdr w:val="none" w:sz="0" w:space="0" w:color="auto" w:frame="1"/>
                <w:shd w:val="clear" w:color="auto" w:fill="FFFFFF"/>
              </w:rPr>
            </w:pPr>
            <w:r w:rsidRPr="00D6309E">
              <w:rPr>
                <w:b w:val="0"/>
              </w:rPr>
              <w:t xml:space="preserve">Conference Travel Award: </w:t>
            </w:r>
            <w:r w:rsidRPr="00D6309E">
              <w:rPr>
                <w:rStyle w:val="Strong"/>
                <w:i/>
                <w:bdr w:val="none" w:sz="0" w:space="0" w:color="auto" w:frame="1"/>
                <w:shd w:val="clear" w:color="auto" w:fill="FFFFFF"/>
              </w:rPr>
              <w:t>Tools of Trade Workshop: Human Neuroimaging Methods and Best Practices</w:t>
            </w:r>
          </w:p>
          <w:p w14:paraId="65CE0222" w14:textId="6B4555F1" w:rsidR="00734226" w:rsidRPr="00D6309E" w:rsidRDefault="00734226" w:rsidP="00BD05D0">
            <w:pPr>
              <w:pStyle w:val="Index9"/>
              <w:jc w:val="left"/>
              <w:rPr>
                <w:b w:val="0"/>
              </w:rPr>
            </w:pPr>
            <w:r w:rsidRPr="00D6309E">
              <w:rPr>
                <w:b w:val="0"/>
              </w:rPr>
              <w:t>Scientific Research Network on Decision Neuroscience and Aging (SRNDNA; sponsored by NIH/NIA), Los Angeles, CA, USA.</w:t>
            </w:r>
            <w:bookmarkEnd w:id="15"/>
          </w:p>
        </w:tc>
      </w:tr>
      <w:tr w:rsidR="004321C0" w:rsidRPr="00D6309E" w14:paraId="3E9E1098" w14:textId="77777777" w:rsidTr="007B7C61">
        <w:tc>
          <w:tcPr>
            <w:tcW w:w="1904" w:type="dxa"/>
          </w:tcPr>
          <w:p w14:paraId="43F93593" w14:textId="77777777" w:rsidR="0088092D" w:rsidRPr="00D6309E" w:rsidRDefault="0088092D" w:rsidP="00734226"/>
          <w:p w14:paraId="3363169D" w14:textId="65BDF8A8" w:rsidR="00734226" w:rsidRPr="00D6309E" w:rsidRDefault="00734226" w:rsidP="00734226">
            <w:r w:rsidRPr="00D6309E">
              <w:t>2016</w:t>
            </w:r>
          </w:p>
          <w:p w14:paraId="21C102D1" w14:textId="5A72EC21" w:rsidR="00734226" w:rsidRPr="00D6309E" w:rsidRDefault="00734226" w:rsidP="00734226"/>
        </w:tc>
        <w:tc>
          <w:tcPr>
            <w:tcW w:w="7878" w:type="dxa"/>
          </w:tcPr>
          <w:p w14:paraId="2E783016" w14:textId="77777777" w:rsidR="0088092D" w:rsidRPr="00D6309E" w:rsidRDefault="0088092D" w:rsidP="00734226">
            <w:pPr>
              <w:pStyle w:val="Index9"/>
              <w:jc w:val="left"/>
              <w:rPr>
                <w:b w:val="0"/>
              </w:rPr>
            </w:pPr>
          </w:p>
          <w:p w14:paraId="7B674E63" w14:textId="35EF0AA5" w:rsidR="00734226" w:rsidRPr="00D6309E" w:rsidRDefault="00734226" w:rsidP="00734226">
            <w:pPr>
              <w:pStyle w:val="Index9"/>
              <w:jc w:val="left"/>
            </w:pPr>
            <w:r w:rsidRPr="00D6309E">
              <w:rPr>
                <w:b w:val="0"/>
              </w:rPr>
              <w:t xml:space="preserve">Conference Travel Award: </w:t>
            </w:r>
            <w:r w:rsidRPr="00D6309E">
              <w:rPr>
                <w:b w:val="0"/>
                <w:i/>
              </w:rPr>
              <w:t>Opportunities for Advancing Behavioral and Social Research on Aging</w:t>
            </w:r>
          </w:p>
          <w:p w14:paraId="45372580" w14:textId="77777777" w:rsidR="00734226" w:rsidRPr="00D6309E" w:rsidRDefault="00734226" w:rsidP="00734226">
            <w:pPr>
              <w:pStyle w:val="Index9"/>
              <w:jc w:val="left"/>
              <w:rPr>
                <w:b w:val="0"/>
              </w:rPr>
            </w:pPr>
            <w:r w:rsidRPr="00D6309E">
              <w:rPr>
                <w:b w:val="0"/>
              </w:rPr>
              <w:t>(Preconference workshop at the Convention of the Association for Psychological Science)</w:t>
            </w:r>
          </w:p>
          <w:p w14:paraId="6FA66AF3" w14:textId="77777777" w:rsidR="00734226" w:rsidRPr="00D6309E" w:rsidRDefault="00734226" w:rsidP="00734226">
            <w:pPr>
              <w:pStyle w:val="Index9"/>
              <w:jc w:val="left"/>
              <w:rPr>
                <w:b w:val="0"/>
              </w:rPr>
            </w:pPr>
            <w:r w:rsidRPr="00D6309E">
              <w:rPr>
                <w:b w:val="0"/>
              </w:rPr>
              <w:t>NIH/NIA</w:t>
            </w:r>
          </w:p>
          <w:p w14:paraId="0101D6E7" w14:textId="77777777" w:rsidR="00734226" w:rsidRPr="00D6309E" w:rsidRDefault="00734226" w:rsidP="00734226">
            <w:pPr>
              <w:rPr>
                <w:i/>
              </w:rPr>
            </w:pPr>
          </w:p>
        </w:tc>
      </w:tr>
      <w:tr w:rsidR="004321C0" w:rsidRPr="00D6309E" w14:paraId="40D34255" w14:textId="77777777" w:rsidTr="007B7C61">
        <w:tc>
          <w:tcPr>
            <w:tcW w:w="1904" w:type="dxa"/>
          </w:tcPr>
          <w:p w14:paraId="50EF654B" w14:textId="74DBCFE8" w:rsidR="00734226" w:rsidRPr="00D6309E" w:rsidRDefault="00734226" w:rsidP="00734226">
            <w:r w:rsidRPr="00D6309E">
              <w:t>2014</w:t>
            </w:r>
          </w:p>
        </w:tc>
        <w:tc>
          <w:tcPr>
            <w:tcW w:w="7878" w:type="dxa"/>
          </w:tcPr>
          <w:p w14:paraId="4D792212" w14:textId="66402FB4" w:rsidR="00734226" w:rsidRPr="00D6309E" w:rsidRDefault="00734226" w:rsidP="00734226">
            <w:pPr>
              <w:rPr>
                <w:bCs/>
              </w:rPr>
            </w:pPr>
            <w:r w:rsidRPr="00D6309E">
              <w:t xml:space="preserve">Conference Travel Award: </w:t>
            </w:r>
            <w:r w:rsidRPr="00D6309E">
              <w:rPr>
                <w:i/>
              </w:rPr>
              <w:t>Scientific Research Network on Decision Neuroscience and Aging Translational Workshop</w:t>
            </w:r>
          </w:p>
          <w:p w14:paraId="2E064008" w14:textId="217B3E48" w:rsidR="00734226" w:rsidRPr="00D6309E" w:rsidRDefault="00734226" w:rsidP="007140A7">
            <w:pPr>
              <w:pStyle w:val="Index9"/>
              <w:jc w:val="left"/>
              <w:rPr>
                <w:b w:val="0"/>
              </w:rPr>
            </w:pPr>
            <w:r w:rsidRPr="00D6309E">
              <w:rPr>
                <w:b w:val="0"/>
              </w:rPr>
              <w:t>Scientific Research Network on Decision Neuroscience and Aging (SRNDNA; sponsored by NIH/NIA)</w:t>
            </w:r>
          </w:p>
        </w:tc>
      </w:tr>
      <w:tr w:rsidR="004321C0" w:rsidRPr="00D6309E" w14:paraId="242E7815" w14:textId="77777777" w:rsidTr="007B7C61">
        <w:tc>
          <w:tcPr>
            <w:tcW w:w="1904" w:type="dxa"/>
          </w:tcPr>
          <w:p w14:paraId="357DC32B" w14:textId="77777777" w:rsidR="00D56D46" w:rsidRPr="00D6309E" w:rsidRDefault="00D56D46" w:rsidP="00734226"/>
        </w:tc>
        <w:tc>
          <w:tcPr>
            <w:tcW w:w="7878" w:type="dxa"/>
          </w:tcPr>
          <w:p w14:paraId="34B523E3" w14:textId="77777777" w:rsidR="00D56D46" w:rsidRPr="00D6309E" w:rsidRDefault="00D56D46" w:rsidP="00734226"/>
        </w:tc>
      </w:tr>
      <w:tr w:rsidR="004321C0" w:rsidRPr="00D6309E" w14:paraId="66A1F1D5" w14:textId="77777777" w:rsidTr="007B7C61">
        <w:tc>
          <w:tcPr>
            <w:tcW w:w="1904" w:type="dxa"/>
          </w:tcPr>
          <w:p w14:paraId="58AA5309" w14:textId="715FB5B2" w:rsidR="00734226" w:rsidRPr="00D6309E" w:rsidRDefault="00734226" w:rsidP="00734226">
            <w:r w:rsidRPr="00D6309E">
              <w:t>2014</w:t>
            </w:r>
          </w:p>
        </w:tc>
        <w:tc>
          <w:tcPr>
            <w:tcW w:w="7878" w:type="dxa"/>
          </w:tcPr>
          <w:p w14:paraId="7FCA6732" w14:textId="77777777" w:rsidR="00734226" w:rsidRPr="00D6309E" w:rsidRDefault="00734226" w:rsidP="00734226">
            <w:pPr>
              <w:pStyle w:val="Index9"/>
              <w:jc w:val="left"/>
              <w:rPr>
                <w:b w:val="0"/>
              </w:rPr>
            </w:pPr>
            <w:r w:rsidRPr="00D6309E">
              <w:rPr>
                <w:b w:val="0"/>
              </w:rPr>
              <w:t xml:space="preserve">Conference Travel Award: </w:t>
            </w:r>
            <w:r w:rsidRPr="00D6309E">
              <w:rPr>
                <w:b w:val="0"/>
                <w:i/>
              </w:rPr>
              <w:t>Lifespan Approach to Affective Science</w:t>
            </w:r>
            <w:r w:rsidRPr="00D6309E">
              <w:rPr>
                <w:b w:val="0"/>
              </w:rPr>
              <w:t xml:space="preserve"> </w:t>
            </w:r>
            <w:r w:rsidRPr="00D6309E">
              <w:rPr>
                <w:b w:val="0"/>
                <w:i/>
              </w:rPr>
              <w:t>Questions</w:t>
            </w:r>
            <w:r w:rsidRPr="00D6309E">
              <w:rPr>
                <w:b w:val="0"/>
              </w:rPr>
              <w:t xml:space="preserve"> (Preconference of inaugural conference of Society for Affective Science)</w:t>
            </w:r>
          </w:p>
          <w:p w14:paraId="12E5DAFC" w14:textId="77777777" w:rsidR="00734226" w:rsidRPr="00D6309E" w:rsidRDefault="00734226" w:rsidP="00734226">
            <w:pPr>
              <w:pStyle w:val="Index9"/>
              <w:jc w:val="left"/>
              <w:rPr>
                <w:b w:val="0"/>
              </w:rPr>
            </w:pPr>
            <w:r w:rsidRPr="00D6309E">
              <w:rPr>
                <w:b w:val="0"/>
              </w:rPr>
              <w:t>NIH/NIA</w:t>
            </w:r>
          </w:p>
          <w:p w14:paraId="56C1DF57" w14:textId="77777777" w:rsidR="00734226" w:rsidRPr="00D6309E" w:rsidRDefault="00734226" w:rsidP="00734226">
            <w:pPr>
              <w:rPr>
                <w:i/>
              </w:rPr>
            </w:pPr>
          </w:p>
        </w:tc>
      </w:tr>
      <w:tr w:rsidR="004321C0" w:rsidRPr="00D6309E" w14:paraId="34FC0FBA" w14:textId="77777777" w:rsidTr="007B7C61">
        <w:tc>
          <w:tcPr>
            <w:tcW w:w="1904" w:type="dxa"/>
          </w:tcPr>
          <w:p w14:paraId="6DC7616D" w14:textId="321E1C93" w:rsidR="00734226" w:rsidRPr="00D6309E" w:rsidRDefault="00734226" w:rsidP="00734226">
            <w:r w:rsidRPr="00D6309E">
              <w:t>2013</w:t>
            </w:r>
          </w:p>
        </w:tc>
        <w:tc>
          <w:tcPr>
            <w:tcW w:w="7878" w:type="dxa"/>
          </w:tcPr>
          <w:p w14:paraId="483B0E84" w14:textId="77777777" w:rsidR="00734226" w:rsidRPr="00D6309E" w:rsidRDefault="00734226" w:rsidP="00734226">
            <w:pPr>
              <w:pStyle w:val="Index9"/>
              <w:jc w:val="left"/>
              <w:rPr>
                <w:b w:val="0"/>
              </w:rPr>
            </w:pPr>
            <w:r w:rsidRPr="00D6309E">
              <w:rPr>
                <w:b w:val="0"/>
              </w:rPr>
              <w:t xml:space="preserve">Conference Travel Award: </w:t>
            </w:r>
            <w:r w:rsidRPr="00D6309E">
              <w:rPr>
                <w:b w:val="0"/>
                <w:i/>
              </w:rPr>
              <w:t>Mechanisms of Motivation, Cognition, and Aging Interactions</w:t>
            </w:r>
          </w:p>
          <w:p w14:paraId="1CA8B300" w14:textId="77777777" w:rsidR="00734226" w:rsidRPr="00D6309E" w:rsidRDefault="00734226" w:rsidP="00734226">
            <w:pPr>
              <w:pStyle w:val="Index9"/>
              <w:jc w:val="left"/>
              <w:rPr>
                <w:b w:val="0"/>
              </w:rPr>
            </w:pPr>
            <w:r w:rsidRPr="00D6309E">
              <w:rPr>
                <w:b w:val="0"/>
              </w:rPr>
              <w:t>Scientific Research Network on Decision Neuroscience and Aging (SRNDNA; sponsored by NIH/NIA)</w:t>
            </w:r>
          </w:p>
          <w:p w14:paraId="10A56ABA" w14:textId="77777777" w:rsidR="00734226" w:rsidRPr="00D6309E" w:rsidRDefault="00734226" w:rsidP="00734226">
            <w:pPr>
              <w:rPr>
                <w:iCs/>
              </w:rPr>
            </w:pPr>
          </w:p>
        </w:tc>
      </w:tr>
      <w:tr w:rsidR="004321C0" w:rsidRPr="00D6309E" w14:paraId="4E44C670" w14:textId="77777777" w:rsidTr="007B7C61">
        <w:tc>
          <w:tcPr>
            <w:tcW w:w="1904" w:type="dxa"/>
          </w:tcPr>
          <w:p w14:paraId="1AADEED3" w14:textId="77777777" w:rsidR="00734226" w:rsidRPr="00D6309E" w:rsidRDefault="00734226" w:rsidP="00734226">
            <w:pPr>
              <w:pStyle w:val="Index9"/>
              <w:jc w:val="left"/>
              <w:rPr>
                <w:b w:val="0"/>
              </w:rPr>
            </w:pPr>
            <w:r w:rsidRPr="00D6309E">
              <w:rPr>
                <w:b w:val="0"/>
              </w:rPr>
              <w:t>2010</w:t>
            </w:r>
          </w:p>
          <w:p w14:paraId="44F42837" w14:textId="74629D33" w:rsidR="00734226" w:rsidRPr="00D6309E" w:rsidRDefault="00734226" w:rsidP="00734226"/>
        </w:tc>
        <w:tc>
          <w:tcPr>
            <w:tcW w:w="7878" w:type="dxa"/>
          </w:tcPr>
          <w:p w14:paraId="1DAFCAFA" w14:textId="77777777" w:rsidR="00734226" w:rsidRPr="00D6309E" w:rsidRDefault="00734226" w:rsidP="00734226">
            <w:pPr>
              <w:pStyle w:val="Index9"/>
              <w:jc w:val="left"/>
              <w:rPr>
                <w:b w:val="0"/>
              </w:rPr>
            </w:pPr>
            <w:r w:rsidRPr="00D6309E">
              <w:rPr>
                <w:b w:val="0"/>
              </w:rPr>
              <w:t xml:space="preserve">Conference Travel Award: </w:t>
            </w:r>
            <w:r w:rsidRPr="00D6309E">
              <w:rPr>
                <w:b w:val="0"/>
                <w:i/>
              </w:rPr>
              <w:t>Annual Meeting of the Society for Personality and Social Psychology</w:t>
            </w:r>
          </w:p>
          <w:p w14:paraId="54C6958E" w14:textId="77777777" w:rsidR="00734226" w:rsidRPr="00D6309E" w:rsidRDefault="00734226" w:rsidP="00734226">
            <w:pPr>
              <w:spacing w:line="276" w:lineRule="auto"/>
            </w:pPr>
            <w:r w:rsidRPr="00D6309E">
              <w:t>German Academic Exchange Service, Germany</w:t>
            </w:r>
          </w:p>
          <w:p w14:paraId="65B7910F" w14:textId="4478439C" w:rsidR="00D173C9" w:rsidRPr="00D6309E" w:rsidRDefault="00D173C9" w:rsidP="00734226">
            <w:pPr>
              <w:spacing w:line="276" w:lineRule="auto"/>
              <w:rPr>
                <w:sz w:val="22"/>
                <w:szCs w:val="22"/>
              </w:rPr>
            </w:pPr>
          </w:p>
        </w:tc>
      </w:tr>
      <w:tr w:rsidR="004321C0" w:rsidRPr="00D6309E" w14:paraId="244205C8" w14:textId="77777777" w:rsidTr="007B7C61">
        <w:tc>
          <w:tcPr>
            <w:tcW w:w="1904" w:type="dxa"/>
          </w:tcPr>
          <w:p w14:paraId="0350A5CF" w14:textId="77777777" w:rsidR="00734226" w:rsidRPr="00D6309E" w:rsidRDefault="00734226" w:rsidP="00734226">
            <w:pPr>
              <w:pStyle w:val="Index9"/>
              <w:jc w:val="left"/>
              <w:rPr>
                <w:b w:val="0"/>
              </w:rPr>
            </w:pPr>
            <w:r w:rsidRPr="00D6309E">
              <w:rPr>
                <w:b w:val="0"/>
              </w:rPr>
              <w:lastRenderedPageBreak/>
              <w:t>2009</w:t>
            </w:r>
          </w:p>
          <w:p w14:paraId="4FFBB2C2" w14:textId="0635A5CB" w:rsidR="00734226" w:rsidRPr="00D6309E" w:rsidRDefault="00734226" w:rsidP="00734226">
            <w:pPr>
              <w:rPr>
                <w:sz w:val="8"/>
                <w:szCs w:val="8"/>
              </w:rPr>
            </w:pPr>
          </w:p>
        </w:tc>
        <w:tc>
          <w:tcPr>
            <w:tcW w:w="7878" w:type="dxa"/>
          </w:tcPr>
          <w:p w14:paraId="6FFCC526" w14:textId="7E7946CF" w:rsidR="00377FF7" w:rsidRPr="00D6309E" w:rsidRDefault="00734226" w:rsidP="00734226">
            <w:pPr>
              <w:pStyle w:val="Index9"/>
              <w:jc w:val="left"/>
              <w:rPr>
                <w:b w:val="0"/>
                <w:i/>
              </w:rPr>
            </w:pPr>
            <w:r w:rsidRPr="00D6309E">
              <w:rPr>
                <w:b w:val="0"/>
              </w:rPr>
              <w:t xml:space="preserve">Conference Travel Award: </w:t>
            </w:r>
            <w:r w:rsidRPr="00D6309E">
              <w:rPr>
                <w:b w:val="0"/>
                <w:i/>
              </w:rPr>
              <w:t>Annual Meeting of Association for Psychological Science</w:t>
            </w:r>
          </w:p>
          <w:p w14:paraId="145635CE" w14:textId="77777777" w:rsidR="00734226" w:rsidRPr="00D6309E" w:rsidRDefault="00734226" w:rsidP="00DC3456">
            <w:pPr>
              <w:pStyle w:val="Index9"/>
              <w:jc w:val="left"/>
              <w:rPr>
                <w:b w:val="0"/>
              </w:rPr>
            </w:pPr>
            <w:r w:rsidRPr="00D6309E">
              <w:rPr>
                <w:b w:val="0"/>
              </w:rPr>
              <w:t>German Academic Exchange Service, Germany</w:t>
            </w:r>
          </w:p>
          <w:p w14:paraId="75BE6553" w14:textId="0D9E7E0B" w:rsidR="00377FF7" w:rsidRPr="00D6309E" w:rsidRDefault="00377FF7" w:rsidP="00DC3456">
            <w:pPr>
              <w:pStyle w:val="Index9"/>
              <w:jc w:val="left"/>
              <w:rPr>
                <w:b w:val="0"/>
              </w:rPr>
            </w:pPr>
          </w:p>
        </w:tc>
      </w:tr>
      <w:tr w:rsidR="004321C0" w:rsidRPr="00D6309E" w14:paraId="32B3DF67" w14:textId="77777777" w:rsidTr="007B7C61">
        <w:tc>
          <w:tcPr>
            <w:tcW w:w="1904" w:type="dxa"/>
          </w:tcPr>
          <w:p w14:paraId="3807B49B" w14:textId="09633FEB" w:rsidR="00734226" w:rsidRPr="00D6309E" w:rsidRDefault="00734226" w:rsidP="00734226">
            <w:pPr>
              <w:pStyle w:val="Index9"/>
              <w:jc w:val="left"/>
              <w:rPr>
                <w:b w:val="0"/>
              </w:rPr>
            </w:pPr>
            <w:r w:rsidRPr="00D6309E">
              <w:rPr>
                <w:b w:val="0"/>
              </w:rPr>
              <w:t>2008</w:t>
            </w:r>
          </w:p>
          <w:p w14:paraId="13E4A166" w14:textId="5325FE63" w:rsidR="00734226" w:rsidRPr="00D6309E" w:rsidRDefault="00734226" w:rsidP="00734226">
            <w:pPr>
              <w:rPr>
                <w:sz w:val="8"/>
                <w:szCs w:val="8"/>
              </w:rPr>
            </w:pPr>
          </w:p>
        </w:tc>
        <w:tc>
          <w:tcPr>
            <w:tcW w:w="7878" w:type="dxa"/>
          </w:tcPr>
          <w:p w14:paraId="487E44DC" w14:textId="608F61FE" w:rsidR="00734226" w:rsidRPr="00D6309E" w:rsidRDefault="00734226" w:rsidP="00734226">
            <w:pPr>
              <w:pStyle w:val="Index9"/>
              <w:jc w:val="left"/>
              <w:rPr>
                <w:b w:val="0"/>
              </w:rPr>
            </w:pPr>
            <w:r w:rsidRPr="00D6309E">
              <w:rPr>
                <w:b w:val="0"/>
              </w:rPr>
              <w:t xml:space="preserve">Conference Travel Award: </w:t>
            </w:r>
            <w:r w:rsidRPr="00D6309E">
              <w:rPr>
                <w:b w:val="0"/>
                <w:i/>
              </w:rPr>
              <w:t>Cognitive Aging Conference</w:t>
            </w:r>
          </w:p>
          <w:p w14:paraId="2F2493B3" w14:textId="77777777" w:rsidR="00734226" w:rsidRPr="00D6309E" w:rsidRDefault="00734226" w:rsidP="00734226">
            <w:pPr>
              <w:pStyle w:val="Index9"/>
              <w:jc w:val="left"/>
              <w:rPr>
                <w:b w:val="0"/>
              </w:rPr>
            </w:pPr>
            <w:r w:rsidRPr="00D6309E">
              <w:rPr>
                <w:b w:val="0"/>
              </w:rPr>
              <w:t>German Science Foundation, Germany</w:t>
            </w:r>
          </w:p>
          <w:p w14:paraId="281B19A7" w14:textId="77777777" w:rsidR="00734226" w:rsidRPr="00D6309E" w:rsidRDefault="00734226" w:rsidP="00734226"/>
        </w:tc>
      </w:tr>
      <w:tr w:rsidR="004321C0" w:rsidRPr="00D6309E" w14:paraId="6AEEDDFA" w14:textId="77777777" w:rsidTr="007B7C61">
        <w:tc>
          <w:tcPr>
            <w:tcW w:w="1904" w:type="dxa"/>
          </w:tcPr>
          <w:p w14:paraId="39EC9223" w14:textId="77777777" w:rsidR="00734226" w:rsidRPr="00D6309E" w:rsidRDefault="00734226" w:rsidP="00734226">
            <w:pPr>
              <w:pStyle w:val="Index9"/>
              <w:jc w:val="left"/>
              <w:rPr>
                <w:b w:val="0"/>
              </w:rPr>
            </w:pPr>
            <w:r w:rsidRPr="00D6309E">
              <w:rPr>
                <w:b w:val="0"/>
              </w:rPr>
              <w:t>2006</w:t>
            </w:r>
          </w:p>
          <w:p w14:paraId="398E540D" w14:textId="739D0B28" w:rsidR="00734226" w:rsidRPr="00D6309E" w:rsidRDefault="00734226" w:rsidP="00734226">
            <w:pPr>
              <w:rPr>
                <w:sz w:val="8"/>
                <w:szCs w:val="8"/>
              </w:rPr>
            </w:pPr>
          </w:p>
        </w:tc>
        <w:tc>
          <w:tcPr>
            <w:tcW w:w="7878" w:type="dxa"/>
          </w:tcPr>
          <w:p w14:paraId="43AF099A" w14:textId="77777777" w:rsidR="00734226" w:rsidRPr="00D6309E" w:rsidRDefault="00734226" w:rsidP="00734226">
            <w:pPr>
              <w:pStyle w:val="Index9"/>
              <w:jc w:val="left"/>
              <w:rPr>
                <w:b w:val="0"/>
              </w:rPr>
            </w:pPr>
            <w:r w:rsidRPr="00D6309E">
              <w:rPr>
                <w:b w:val="0"/>
              </w:rPr>
              <w:t xml:space="preserve">Conference Travel Award: </w:t>
            </w:r>
            <w:r w:rsidRPr="00D6309E">
              <w:rPr>
                <w:b w:val="0"/>
                <w:i/>
              </w:rPr>
              <w:t>Annual Meeting of the Society for Personality and Social Psychology</w:t>
            </w:r>
          </w:p>
          <w:p w14:paraId="2D103E53" w14:textId="77777777" w:rsidR="00734226" w:rsidRPr="00D6309E" w:rsidRDefault="00734226" w:rsidP="00734226">
            <w:pPr>
              <w:pStyle w:val="Index9"/>
              <w:jc w:val="left"/>
              <w:rPr>
                <w:b w:val="0"/>
              </w:rPr>
            </w:pPr>
            <w:r w:rsidRPr="00D6309E">
              <w:rPr>
                <w:b w:val="0"/>
              </w:rPr>
              <w:t>German Science Foundation, Germany</w:t>
            </w:r>
          </w:p>
          <w:p w14:paraId="10B42B54" w14:textId="77777777" w:rsidR="00734226" w:rsidRPr="00D6309E" w:rsidRDefault="00734226" w:rsidP="00734226"/>
        </w:tc>
      </w:tr>
      <w:tr w:rsidR="004321C0" w:rsidRPr="00D6309E" w14:paraId="1BC976B7" w14:textId="77777777" w:rsidTr="007B7C61">
        <w:tc>
          <w:tcPr>
            <w:tcW w:w="1904" w:type="dxa"/>
          </w:tcPr>
          <w:p w14:paraId="2D236473" w14:textId="77777777" w:rsidR="00734226" w:rsidRPr="00D6309E" w:rsidRDefault="00734226" w:rsidP="00734226">
            <w:pPr>
              <w:pStyle w:val="Index9"/>
              <w:jc w:val="left"/>
              <w:rPr>
                <w:b w:val="0"/>
              </w:rPr>
            </w:pPr>
            <w:r w:rsidRPr="00D6309E">
              <w:rPr>
                <w:b w:val="0"/>
              </w:rPr>
              <w:t>2005</w:t>
            </w:r>
          </w:p>
          <w:p w14:paraId="68C69CF4" w14:textId="6AC1ECA6" w:rsidR="00734226" w:rsidRPr="00D6309E" w:rsidRDefault="00734226" w:rsidP="00734226"/>
        </w:tc>
        <w:tc>
          <w:tcPr>
            <w:tcW w:w="7878" w:type="dxa"/>
          </w:tcPr>
          <w:p w14:paraId="41D151A4" w14:textId="65EA8C27" w:rsidR="00734226" w:rsidRPr="00D6309E" w:rsidRDefault="00734226" w:rsidP="00734226">
            <w:pPr>
              <w:pStyle w:val="Index9"/>
              <w:jc w:val="left"/>
              <w:rPr>
                <w:b w:val="0"/>
              </w:rPr>
            </w:pPr>
            <w:r w:rsidRPr="00D6309E">
              <w:rPr>
                <w:b w:val="0"/>
              </w:rPr>
              <w:t xml:space="preserve">Presentation Award: </w:t>
            </w:r>
            <w:r w:rsidRPr="00D6309E">
              <w:rPr>
                <w:b w:val="0"/>
                <w:i/>
              </w:rPr>
              <w:t xml:space="preserve">Poster Award Developmental Psychology of the German Psychological Association </w:t>
            </w:r>
          </w:p>
          <w:p w14:paraId="1F690AA1" w14:textId="33E818DE" w:rsidR="00565015" w:rsidRPr="00D6309E" w:rsidRDefault="00734226" w:rsidP="00734226">
            <w:pPr>
              <w:pStyle w:val="Index9"/>
              <w:jc w:val="left"/>
              <w:rPr>
                <w:b w:val="0"/>
              </w:rPr>
            </w:pPr>
            <w:r w:rsidRPr="00D6309E">
              <w:rPr>
                <w:b w:val="0"/>
              </w:rPr>
              <w:t>German Psychological Association, Germany</w:t>
            </w:r>
          </w:p>
        </w:tc>
      </w:tr>
      <w:tr w:rsidR="004321C0" w:rsidRPr="00D6309E" w14:paraId="02EC680B" w14:textId="77777777" w:rsidTr="007B7C61">
        <w:tc>
          <w:tcPr>
            <w:tcW w:w="1904" w:type="dxa"/>
          </w:tcPr>
          <w:p w14:paraId="69CD8CC4" w14:textId="77777777" w:rsidR="0026352E" w:rsidRPr="00D6309E" w:rsidRDefault="0026352E" w:rsidP="00734226">
            <w:pPr>
              <w:pStyle w:val="Index9"/>
              <w:jc w:val="left"/>
              <w:rPr>
                <w:b w:val="0"/>
              </w:rPr>
            </w:pPr>
          </w:p>
          <w:p w14:paraId="5306F639" w14:textId="61007677" w:rsidR="00734226" w:rsidRPr="00D6309E" w:rsidRDefault="00734226" w:rsidP="00734226">
            <w:pPr>
              <w:pStyle w:val="Index9"/>
              <w:jc w:val="left"/>
              <w:rPr>
                <w:b w:val="0"/>
              </w:rPr>
            </w:pPr>
            <w:r w:rsidRPr="00D6309E">
              <w:rPr>
                <w:b w:val="0"/>
              </w:rPr>
              <w:t>2004</w:t>
            </w:r>
          </w:p>
          <w:p w14:paraId="1ADC151D" w14:textId="2CA08488" w:rsidR="00734226" w:rsidRPr="00D6309E" w:rsidRDefault="00734226" w:rsidP="00734226"/>
        </w:tc>
        <w:tc>
          <w:tcPr>
            <w:tcW w:w="7878" w:type="dxa"/>
          </w:tcPr>
          <w:p w14:paraId="0AB2F273" w14:textId="77777777" w:rsidR="0026352E" w:rsidRPr="00D6309E" w:rsidRDefault="0026352E" w:rsidP="00734226">
            <w:pPr>
              <w:pStyle w:val="Index9"/>
              <w:jc w:val="left"/>
              <w:rPr>
                <w:b w:val="0"/>
              </w:rPr>
            </w:pPr>
          </w:p>
          <w:p w14:paraId="4D20B8F4" w14:textId="0D9E3DBB" w:rsidR="00734226" w:rsidRPr="00D6309E" w:rsidRDefault="00734226" w:rsidP="00734226">
            <w:pPr>
              <w:pStyle w:val="Index9"/>
              <w:jc w:val="left"/>
              <w:rPr>
                <w:b w:val="0"/>
                <w:i/>
              </w:rPr>
            </w:pPr>
            <w:r w:rsidRPr="00D6309E">
              <w:rPr>
                <w:b w:val="0"/>
              </w:rPr>
              <w:t xml:space="preserve">Presentation Award: </w:t>
            </w:r>
            <w:r w:rsidRPr="00D6309E">
              <w:rPr>
                <w:b w:val="0"/>
                <w:i/>
              </w:rPr>
              <w:t>Graduate Student Poster Award</w:t>
            </w:r>
          </w:p>
          <w:p w14:paraId="7B645715" w14:textId="77777777" w:rsidR="00734226" w:rsidRPr="00D6309E" w:rsidRDefault="00734226" w:rsidP="00734226">
            <w:pPr>
              <w:pStyle w:val="Index9"/>
              <w:jc w:val="left"/>
              <w:rPr>
                <w:b w:val="0"/>
              </w:rPr>
            </w:pPr>
            <w:r w:rsidRPr="00D6309E">
              <w:rPr>
                <w:b w:val="0"/>
              </w:rPr>
              <w:t>Society for Personality and Social Psychology</w:t>
            </w:r>
          </w:p>
          <w:p w14:paraId="34D5A374" w14:textId="77777777" w:rsidR="00734226" w:rsidRPr="00D6309E" w:rsidRDefault="00734226" w:rsidP="00734226">
            <w:pPr>
              <w:pStyle w:val="Index9"/>
              <w:jc w:val="left"/>
              <w:rPr>
                <w:b w:val="0"/>
              </w:rPr>
            </w:pPr>
          </w:p>
        </w:tc>
      </w:tr>
      <w:tr w:rsidR="004321C0" w:rsidRPr="00D6309E" w14:paraId="4638CF1D" w14:textId="77777777" w:rsidTr="007B7C61">
        <w:tc>
          <w:tcPr>
            <w:tcW w:w="1904" w:type="dxa"/>
          </w:tcPr>
          <w:p w14:paraId="08832091" w14:textId="77777777" w:rsidR="00734226" w:rsidRPr="00D6309E" w:rsidRDefault="00734226" w:rsidP="00734226">
            <w:pPr>
              <w:pStyle w:val="Index9"/>
              <w:jc w:val="left"/>
              <w:rPr>
                <w:b w:val="0"/>
              </w:rPr>
            </w:pPr>
            <w:r w:rsidRPr="00D6309E">
              <w:rPr>
                <w:b w:val="0"/>
              </w:rPr>
              <w:t>2004</w:t>
            </w:r>
          </w:p>
          <w:p w14:paraId="42602BBD" w14:textId="25092249" w:rsidR="00734226" w:rsidRPr="00D6309E" w:rsidRDefault="00734226" w:rsidP="00734226"/>
        </w:tc>
        <w:tc>
          <w:tcPr>
            <w:tcW w:w="7878" w:type="dxa"/>
          </w:tcPr>
          <w:p w14:paraId="29851B31" w14:textId="77777777" w:rsidR="00734226" w:rsidRPr="00D6309E" w:rsidRDefault="00734226" w:rsidP="00734226">
            <w:r w:rsidRPr="00D6309E">
              <w:t xml:space="preserve">Conference Travel Award: </w:t>
            </w:r>
            <w:r w:rsidRPr="00D6309E">
              <w:rPr>
                <w:i/>
              </w:rPr>
              <w:t>Society for Personality and Social Psychology</w:t>
            </w:r>
          </w:p>
          <w:p w14:paraId="45FAEBE7" w14:textId="1167316E" w:rsidR="00734226" w:rsidRPr="00D6309E" w:rsidRDefault="00734226" w:rsidP="00734226">
            <w:pPr>
              <w:pStyle w:val="Index9"/>
              <w:jc w:val="left"/>
              <w:rPr>
                <w:b w:val="0"/>
              </w:rPr>
            </w:pPr>
            <w:r w:rsidRPr="00D6309E">
              <w:rPr>
                <w:b w:val="0"/>
              </w:rPr>
              <w:t>Society for Personality and Social Psychology</w:t>
            </w:r>
          </w:p>
        </w:tc>
      </w:tr>
      <w:tr w:rsidR="004321C0" w:rsidRPr="00D6309E" w14:paraId="184DE172" w14:textId="77777777" w:rsidTr="007B7C61">
        <w:tc>
          <w:tcPr>
            <w:tcW w:w="1904" w:type="dxa"/>
          </w:tcPr>
          <w:p w14:paraId="7FEAC5C8" w14:textId="77777777" w:rsidR="009C2B3D" w:rsidRPr="00D6309E" w:rsidRDefault="009C2B3D" w:rsidP="00734226">
            <w:pPr>
              <w:pStyle w:val="Index9"/>
              <w:jc w:val="left"/>
              <w:rPr>
                <w:b w:val="0"/>
              </w:rPr>
            </w:pPr>
          </w:p>
          <w:p w14:paraId="196AE292" w14:textId="77777777" w:rsidR="009C2B3D" w:rsidRPr="00D6309E" w:rsidRDefault="009C2B3D" w:rsidP="00734226">
            <w:pPr>
              <w:pStyle w:val="Index9"/>
              <w:jc w:val="left"/>
              <w:rPr>
                <w:b w:val="0"/>
              </w:rPr>
            </w:pPr>
          </w:p>
          <w:p w14:paraId="0FB53CD7" w14:textId="6CB290D3" w:rsidR="00734226" w:rsidRPr="00D6309E" w:rsidRDefault="00734226" w:rsidP="00734226">
            <w:pPr>
              <w:pStyle w:val="Index9"/>
              <w:jc w:val="left"/>
              <w:rPr>
                <w:b w:val="0"/>
              </w:rPr>
            </w:pPr>
            <w:r w:rsidRPr="00D6309E">
              <w:rPr>
                <w:b w:val="0"/>
              </w:rPr>
              <w:t>2003</w:t>
            </w:r>
          </w:p>
          <w:p w14:paraId="0C6E6F58" w14:textId="6A750BEE" w:rsidR="00734226" w:rsidRPr="00D6309E" w:rsidRDefault="00734226" w:rsidP="00734226"/>
        </w:tc>
        <w:tc>
          <w:tcPr>
            <w:tcW w:w="7878" w:type="dxa"/>
          </w:tcPr>
          <w:p w14:paraId="146DCFA1" w14:textId="77777777" w:rsidR="009C2B3D" w:rsidRPr="00D6309E" w:rsidRDefault="009C2B3D" w:rsidP="00734226">
            <w:pPr>
              <w:pStyle w:val="Index9"/>
              <w:jc w:val="left"/>
              <w:rPr>
                <w:b w:val="0"/>
              </w:rPr>
            </w:pPr>
          </w:p>
          <w:p w14:paraId="36EBC3F2" w14:textId="3482AE84" w:rsidR="00734226" w:rsidRPr="00D6309E" w:rsidRDefault="00334DD7" w:rsidP="00734226">
            <w:pPr>
              <w:pStyle w:val="Index9"/>
              <w:jc w:val="left"/>
              <w:rPr>
                <w:b w:val="0"/>
              </w:rPr>
            </w:pPr>
            <w:r w:rsidRPr="00D6309E">
              <w:rPr>
                <w:b w:val="0"/>
              </w:rPr>
              <w:t>Presentation</w:t>
            </w:r>
            <w:r w:rsidR="00734226" w:rsidRPr="00D6309E">
              <w:rPr>
                <w:b w:val="0"/>
              </w:rPr>
              <w:t xml:space="preserve"> Award: </w:t>
            </w:r>
            <w:r w:rsidR="00734226" w:rsidRPr="00D6309E">
              <w:rPr>
                <w:b w:val="0"/>
                <w:i/>
              </w:rPr>
              <w:t>Student Research Award of Division 20 in the American Psychological Association</w:t>
            </w:r>
          </w:p>
          <w:p w14:paraId="0DC8EB77" w14:textId="77777777" w:rsidR="00734226" w:rsidRPr="00D6309E" w:rsidRDefault="00734226" w:rsidP="00734226">
            <w:pPr>
              <w:pStyle w:val="Index9"/>
              <w:jc w:val="left"/>
              <w:rPr>
                <w:b w:val="0"/>
              </w:rPr>
            </w:pPr>
            <w:r w:rsidRPr="00D6309E">
              <w:rPr>
                <w:b w:val="0"/>
              </w:rPr>
              <w:t>American Psychological Association</w:t>
            </w:r>
          </w:p>
          <w:p w14:paraId="668F08B4" w14:textId="77777777" w:rsidR="00734226" w:rsidRPr="00D6309E" w:rsidRDefault="00734226" w:rsidP="00734226">
            <w:pPr>
              <w:pStyle w:val="Index9"/>
              <w:jc w:val="left"/>
              <w:rPr>
                <w:b w:val="0"/>
              </w:rPr>
            </w:pPr>
          </w:p>
        </w:tc>
      </w:tr>
      <w:tr w:rsidR="004321C0" w:rsidRPr="00D6309E" w14:paraId="7F6ED4EC" w14:textId="77777777" w:rsidTr="007B7C61">
        <w:tc>
          <w:tcPr>
            <w:tcW w:w="1904" w:type="dxa"/>
          </w:tcPr>
          <w:p w14:paraId="73F340B6" w14:textId="77777777" w:rsidR="00734226" w:rsidRPr="00D6309E" w:rsidRDefault="00734226" w:rsidP="00734226">
            <w:pPr>
              <w:pStyle w:val="Index9"/>
              <w:jc w:val="left"/>
              <w:rPr>
                <w:b w:val="0"/>
              </w:rPr>
            </w:pPr>
            <w:r w:rsidRPr="00D6309E">
              <w:rPr>
                <w:b w:val="0"/>
              </w:rPr>
              <w:t>2002</w:t>
            </w:r>
          </w:p>
          <w:p w14:paraId="7ECE9625" w14:textId="27579941" w:rsidR="00734226" w:rsidRPr="00D6309E" w:rsidRDefault="00734226" w:rsidP="00734226"/>
        </w:tc>
        <w:tc>
          <w:tcPr>
            <w:tcW w:w="7878" w:type="dxa"/>
          </w:tcPr>
          <w:p w14:paraId="56068917" w14:textId="77777777" w:rsidR="00734226" w:rsidRPr="00D6309E" w:rsidRDefault="00734226" w:rsidP="00734226">
            <w:pPr>
              <w:pStyle w:val="Index9"/>
              <w:jc w:val="left"/>
              <w:rPr>
                <w:b w:val="0"/>
              </w:rPr>
            </w:pPr>
            <w:r w:rsidRPr="00D6309E">
              <w:rPr>
                <w:b w:val="0"/>
              </w:rPr>
              <w:t xml:space="preserve">Workshop Travel Award: </w:t>
            </w:r>
            <w:r w:rsidRPr="00D6309E">
              <w:rPr>
                <w:b w:val="0"/>
                <w:i/>
              </w:rPr>
              <w:t>Workshop on Scientific Writing</w:t>
            </w:r>
          </w:p>
          <w:p w14:paraId="31A0C33D" w14:textId="7CF8FC9D" w:rsidR="00787958" w:rsidRPr="00D6309E" w:rsidRDefault="00734226" w:rsidP="00734226">
            <w:pPr>
              <w:pStyle w:val="Index9"/>
              <w:jc w:val="left"/>
              <w:rPr>
                <w:b w:val="0"/>
                <w:bCs/>
              </w:rPr>
            </w:pPr>
            <w:r w:rsidRPr="00D6309E">
              <w:rPr>
                <w:rStyle w:val="Strong"/>
              </w:rPr>
              <w:t>German Psychological Association, Germany</w:t>
            </w:r>
          </w:p>
        </w:tc>
      </w:tr>
    </w:tbl>
    <w:p w14:paraId="53FD8957" w14:textId="77777777" w:rsidR="00534AD8" w:rsidRPr="00D6309E" w:rsidRDefault="00534AD8">
      <w:pPr>
        <w:rPr>
          <w:sz w:val="2"/>
          <w:szCs w:val="2"/>
        </w:rPr>
      </w:pPr>
    </w:p>
    <w:tbl>
      <w:tblPr>
        <w:tblW w:w="9768" w:type="dxa"/>
        <w:tblInd w:w="-200" w:type="dxa"/>
        <w:tblLayout w:type="fixed"/>
        <w:tblCellMar>
          <w:left w:w="70" w:type="dxa"/>
          <w:right w:w="70" w:type="dxa"/>
        </w:tblCellMar>
        <w:tblLook w:val="0000" w:firstRow="0" w:lastRow="0" w:firstColumn="0" w:lastColumn="0" w:noHBand="0" w:noVBand="0"/>
      </w:tblPr>
      <w:tblGrid>
        <w:gridCol w:w="9768"/>
      </w:tblGrid>
      <w:tr w:rsidR="004321C0" w:rsidRPr="00D6309E" w14:paraId="4009126A" w14:textId="77777777" w:rsidTr="00DC4A67">
        <w:tc>
          <w:tcPr>
            <w:tcW w:w="9768" w:type="dxa"/>
            <w:tcBorders>
              <w:bottom w:val="single" w:sz="4" w:space="0" w:color="auto"/>
            </w:tcBorders>
          </w:tcPr>
          <w:p w14:paraId="3BD24EEC" w14:textId="25182082" w:rsidR="003A4DAE" w:rsidRPr="00D6309E" w:rsidRDefault="003A4DAE">
            <w:pPr>
              <w:rPr>
                <w:b/>
                <w:bCs/>
                <w:smallCaps/>
                <w:sz w:val="40"/>
                <w:szCs w:val="40"/>
              </w:rPr>
            </w:pPr>
          </w:p>
          <w:p w14:paraId="0E2A8961" w14:textId="4F35D3DC" w:rsidR="003A4DAE" w:rsidRPr="00D6309E" w:rsidRDefault="003A4DAE">
            <w:pPr>
              <w:rPr>
                <w:b/>
                <w:bCs/>
                <w:smallCaps/>
                <w:sz w:val="28"/>
                <w:szCs w:val="28"/>
              </w:rPr>
            </w:pPr>
            <w:r w:rsidRPr="00D6309E">
              <w:rPr>
                <w:b/>
                <w:bCs/>
                <w:smallCaps/>
                <w:sz w:val="28"/>
                <w:szCs w:val="28"/>
              </w:rPr>
              <w:t>Conference Presentations</w:t>
            </w:r>
            <w:r w:rsidR="002F740E" w:rsidRPr="00D6309E">
              <w:rPr>
                <w:b/>
                <w:bCs/>
                <w:smallCaps/>
                <w:sz w:val="28"/>
                <w:szCs w:val="28"/>
              </w:rPr>
              <w:t xml:space="preserve"> (since 20</w:t>
            </w:r>
            <w:r w:rsidR="00A77444" w:rsidRPr="00D6309E">
              <w:rPr>
                <w:b/>
                <w:bCs/>
                <w:smallCaps/>
                <w:sz w:val="28"/>
                <w:szCs w:val="28"/>
              </w:rPr>
              <w:t>2</w:t>
            </w:r>
            <w:r w:rsidR="00D14E56" w:rsidRPr="00D6309E">
              <w:rPr>
                <w:b/>
                <w:bCs/>
                <w:smallCaps/>
                <w:sz w:val="28"/>
                <w:szCs w:val="28"/>
              </w:rPr>
              <w:t>3</w:t>
            </w:r>
            <w:r w:rsidR="00066DA0" w:rsidRPr="00D6309E">
              <w:rPr>
                <w:b/>
                <w:bCs/>
                <w:smallCaps/>
                <w:sz w:val="28"/>
                <w:szCs w:val="28"/>
              </w:rPr>
              <w:t>)</w:t>
            </w:r>
          </w:p>
          <w:p w14:paraId="5F045471" w14:textId="6175419F" w:rsidR="000352F1" w:rsidRPr="00D6309E" w:rsidRDefault="000352F1" w:rsidP="000352F1">
            <w:pPr>
              <w:pStyle w:val="Index9"/>
              <w:jc w:val="left"/>
              <w:rPr>
                <w:bCs/>
                <w:smallCaps/>
              </w:rPr>
            </w:pPr>
            <w:r w:rsidRPr="00D6309E">
              <w:rPr>
                <w:bCs/>
                <w:smallCaps/>
              </w:rPr>
              <w:t>(</w:t>
            </w:r>
            <w:r w:rsidR="005D1845" w:rsidRPr="00D6309E">
              <w:rPr>
                <w:bCs/>
                <w:smallCaps/>
              </w:rPr>
              <w:t>30</w:t>
            </w:r>
            <w:r w:rsidR="006D5579" w:rsidRPr="00D6309E">
              <w:rPr>
                <w:bCs/>
                <w:smallCaps/>
              </w:rPr>
              <w:t>9</w:t>
            </w:r>
            <w:r w:rsidRPr="00D6309E">
              <w:rPr>
                <w:bCs/>
                <w:smallCaps/>
              </w:rPr>
              <w:t xml:space="preserve"> </w:t>
            </w:r>
            <w:r w:rsidR="00443A31" w:rsidRPr="00D6309E">
              <w:rPr>
                <w:bCs/>
                <w:smallCaps/>
              </w:rPr>
              <w:t>in total</w:t>
            </w:r>
            <w:r w:rsidRPr="00D6309E">
              <w:rPr>
                <w:bCs/>
                <w:smallCaps/>
              </w:rPr>
              <w:t>)</w:t>
            </w:r>
          </w:p>
          <w:p w14:paraId="10E51952" w14:textId="77777777" w:rsidR="003A4DAE" w:rsidRPr="00D6309E" w:rsidRDefault="009D7693">
            <w:pPr>
              <w:pStyle w:val="Index9"/>
              <w:jc w:val="left"/>
              <w:rPr>
                <w:sz w:val="8"/>
                <w:szCs w:val="8"/>
              </w:rPr>
            </w:pPr>
            <w:r w:rsidRPr="00D6309E">
              <w:rPr>
                <w:bCs/>
                <w:smallCaps/>
                <w:sz w:val="20"/>
              </w:rPr>
              <w:t>* indicates Undergrad/grad student or Postdoc author</w:t>
            </w:r>
            <w:r w:rsidRPr="00D6309E">
              <w:rPr>
                <w:sz w:val="8"/>
                <w:szCs w:val="8"/>
              </w:rPr>
              <w:t xml:space="preserve"> </w:t>
            </w:r>
          </w:p>
        </w:tc>
      </w:tr>
      <w:tr w:rsidR="00E147E4" w:rsidRPr="00D6309E" w14:paraId="40C8C211" w14:textId="77777777" w:rsidTr="003C64DA">
        <w:trPr>
          <w:trHeight w:val="890"/>
        </w:trPr>
        <w:tc>
          <w:tcPr>
            <w:tcW w:w="9768" w:type="dxa"/>
          </w:tcPr>
          <w:p w14:paraId="2221B3C0" w14:textId="77777777" w:rsidR="001E18EC" w:rsidRPr="00D6309E" w:rsidRDefault="001E18EC" w:rsidP="009B7BE1">
            <w:pPr>
              <w:rPr>
                <w:sz w:val="8"/>
                <w:szCs w:val="8"/>
              </w:rPr>
            </w:pPr>
          </w:p>
          <w:p w14:paraId="48B82A8B" w14:textId="50C21456" w:rsidR="00865180" w:rsidRPr="00D6309E" w:rsidRDefault="00865180" w:rsidP="0098527F">
            <w:r w:rsidRPr="00D6309E">
              <w:rPr>
                <w:shd w:val="clear" w:color="auto" w:fill="FFFFFF"/>
              </w:rPr>
              <w:t>*Gertler, J., Bradley, M., Keil, A., Ebner, N. C., Tanner, J., &amp; Bowers, D. (</w:t>
            </w:r>
            <w:r w:rsidR="00FF5A15" w:rsidRPr="00D6309E">
              <w:rPr>
                <w:shd w:val="clear" w:color="auto" w:fill="FFFFFF"/>
              </w:rPr>
              <w:t>February</w:t>
            </w:r>
            <w:r w:rsidRPr="00D6309E">
              <w:rPr>
                <w:shd w:val="clear" w:color="auto" w:fill="FFFFFF"/>
              </w:rPr>
              <w:t>, 2026).</w:t>
            </w:r>
            <w:r w:rsidRPr="00D6309E">
              <w:rPr>
                <w:i/>
                <w:iCs/>
                <w:shd w:val="clear" w:color="auto" w:fill="FFFFFF"/>
              </w:rPr>
              <w:t xml:space="preserve"> </w:t>
            </w:r>
            <w:r w:rsidR="0098527F" w:rsidRPr="00D6309E">
              <w:rPr>
                <w:i/>
                <w:iCs/>
                <w:color w:val="212121"/>
              </w:rPr>
              <w:t>What type of disorder is misophonia? Investigations of anterior insula activity in misophonia.</w:t>
            </w:r>
            <w:r w:rsidRPr="00D6309E">
              <w:rPr>
                <w:i/>
                <w:iCs/>
                <w:shd w:val="clear" w:color="auto" w:fill="FFFFFF"/>
              </w:rPr>
              <w:t xml:space="preserve"> </w:t>
            </w:r>
            <w:r w:rsidRPr="00D6309E">
              <w:rPr>
                <w:shd w:val="clear" w:color="auto" w:fill="FFFFFF"/>
              </w:rPr>
              <w:t>Poster at the </w:t>
            </w:r>
            <w:r w:rsidR="00FF5A15" w:rsidRPr="00D6309E">
              <w:rPr>
                <w:color w:val="000000"/>
              </w:rPr>
              <w:t>International Neuropsychological Society</w:t>
            </w:r>
            <w:r w:rsidRPr="00D6309E">
              <w:t xml:space="preserve">, </w:t>
            </w:r>
            <w:r w:rsidR="006D5579" w:rsidRPr="00D6309E">
              <w:rPr>
                <w:shd w:val="clear" w:color="auto" w:fill="FFFFFF"/>
              </w:rPr>
              <w:t>Philadelphia, PA, USA</w:t>
            </w:r>
            <w:r w:rsidRPr="00D6309E">
              <w:rPr>
                <w:shd w:val="clear" w:color="auto" w:fill="FFFFFF"/>
              </w:rPr>
              <w:t>.</w:t>
            </w:r>
          </w:p>
          <w:p w14:paraId="37FB8F60" w14:textId="77777777" w:rsidR="00865180" w:rsidRPr="00D6309E" w:rsidRDefault="00865180" w:rsidP="009B2BD8">
            <w:pPr>
              <w:shd w:val="clear" w:color="auto" w:fill="FFFFFF"/>
              <w:textAlignment w:val="baseline"/>
              <w:rPr>
                <w:color w:val="000000"/>
              </w:rPr>
            </w:pPr>
          </w:p>
          <w:p w14:paraId="409F44B9" w14:textId="3A21A674" w:rsidR="009B2BD8" w:rsidRPr="00D6309E" w:rsidRDefault="009B2BD8" w:rsidP="009B2BD8">
            <w:pPr>
              <w:shd w:val="clear" w:color="auto" w:fill="FFFFFF"/>
              <w:textAlignment w:val="baseline"/>
              <w:rPr>
                <w:color w:val="000000"/>
              </w:rPr>
            </w:pPr>
            <w:r w:rsidRPr="00D6309E">
              <w:rPr>
                <w:color w:val="000000"/>
              </w:rPr>
              <w:t xml:space="preserve">*Wright, K. A., *Polk, R. J., Lin, T., Chen, S., *Yang, J., Krol, K., Perkeybile, A., Mendez, A., Connelly, J., &amp; </w:t>
            </w:r>
            <w:r w:rsidRPr="00D6309E">
              <w:rPr>
                <w:b/>
                <w:bCs/>
                <w:color w:val="000000"/>
              </w:rPr>
              <w:t>Ebner N.</w:t>
            </w:r>
            <w:r w:rsidR="00A40DAF" w:rsidRPr="00D6309E">
              <w:rPr>
                <w:b/>
                <w:bCs/>
                <w:color w:val="000000"/>
              </w:rPr>
              <w:t xml:space="preserve"> </w:t>
            </w:r>
            <w:r w:rsidRPr="00D6309E">
              <w:rPr>
                <w:b/>
                <w:bCs/>
                <w:color w:val="000000"/>
              </w:rPr>
              <w:t xml:space="preserve">C. </w:t>
            </w:r>
            <w:r w:rsidRPr="00D6309E">
              <w:rPr>
                <w:color w:val="000000"/>
              </w:rPr>
              <w:t>(September</w:t>
            </w:r>
            <w:r w:rsidR="00A40DAF" w:rsidRPr="00D6309E">
              <w:rPr>
                <w:color w:val="000000"/>
              </w:rPr>
              <w:t>,</w:t>
            </w:r>
            <w:r w:rsidRPr="00D6309E">
              <w:rPr>
                <w:color w:val="000000"/>
              </w:rPr>
              <w:t xml:space="preserve"> 2025). </w:t>
            </w:r>
            <w:r w:rsidRPr="00D6309E">
              <w:rPr>
                <w:i/>
                <w:iCs/>
                <w:color w:val="000000"/>
              </w:rPr>
              <w:t xml:space="preserve">Unraveling the impact of oxytocin receptor gene methylation on stress and inflammation in aging. </w:t>
            </w:r>
            <w:r w:rsidRPr="00D6309E">
              <w:rPr>
                <w:color w:val="000000"/>
              </w:rPr>
              <w:t>Poster at the International Society of Psychoneuroendocrinology Conference in New Orleans, L</w:t>
            </w:r>
            <w:r w:rsidR="00DF4214" w:rsidRPr="00D6309E">
              <w:rPr>
                <w:color w:val="000000"/>
              </w:rPr>
              <w:t>, USA.</w:t>
            </w:r>
          </w:p>
          <w:p w14:paraId="391C337E" w14:textId="77777777" w:rsidR="009B2BD8" w:rsidRPr="00D6309E" w:rsidRDefault="009B2BD8" w:rsidP="009B2BD8">
            <w:pPr>
              <w:shd w:val="clear" w:color="auto" w:fill="FFFFFF"/>
              <w:textAlignment w:val="baseline"/>
              <w:rPr>
                <w:color w:val="000000"/>
              </w:rPr>
            </w:pPr>
          </w:p>
          <w:p w14:paraId="09F02ACA" w14:textId="7B884F76" w:rsidR="009B2BD8" w:rsidRPr="00D6309E" w:rsidRDefault="00A40DAF" w:rsidP="009B2BD8">
            <w:pPr>
              <w:shd w:val="clear" w:color="auto" w:fill="FFFFFF"/>
              <w:textAlignment w:val="baseline"/>
              <w:rPr>
                <w:color w:val="000000"/>
              </w:rPr>
            </w:pPr>
            <w:r w:rsidRPr="00D6309E">
              <w:rPr>
                <w:color w:val="000000"/>
              </w:rPr>
              <w:t xml:space="preserve">*Wright, K. A., *Polk, R. J., Lin, T., Chen, S., *Yang, J., Krol, K., Perkeybile, A., Mendez, A., Connelly, J., &amp; </w:t>
            </w:r>
            <w:r w:rsidRPr="00D6309E">
              <w:rPr>
                <w:b/>
                <w:bCs/>
                <w:color w:val="000000"/>
              </w:rPr>
              <w:t xml:space="preserve">Ebner N. C. </w:t>
            </w:r>
            <w:r w:rsidR="009B2BD8" w:rsidRPr="00D6309E">
              <w:rPr>
                <w:color w:val="000000"/>
              </w:rPr>
              <w:t xml:space="preserve"> (September</w:t>
            </w:r>
            <w:r w:rsidRPr="00D6309E">
              <w:rPr>
                <w:color w:val="000000"/>
              </w:rPr>
              <w:t>,</w:t>
            </w:r>
            <w:r w:rsidR="009B2BD8" w:rsidRPr="00D6309E">
              <w:rPr>
                <w:color w:val="000000"/>
              </w:rPr>
              <w:t xml:space="preserve"> 2025). </w:t>
            </w:r>
            <w:r w:rsidR="009B2BD8" w:rsidRPr="00D6309E">
              <w:rPr>
                <w:i/>
                <w:iCs/>
                <w:color w:val="000000"/>
              </w:rPr>
              <w:t xml:space="preserve">Unraveling the impact of oxytocin receptor gene methylation on stress and inflammation in aging. </w:t>
            </w:r>
            <w:r w:rsidR="009B2BD8" w:rsidRPr="00D6309E">
              <w:rPr>
                <w:color w:val="000000"/>
              </w:rPr>
              <w:t>Data blitz presentation at the International Society of Psychoneuroendocrinology Conference in New Orleans, LA</w:t>
            </w:r>
            <w:r w:rsidR="00DF4214" w:rsidRPr="00D6309E">
              <w:rPr>
                <w:color w:val="000000"/>
              </w:rPr>
              <w:t>, USA</w:t>
            </w:r>
          </w:p>
          <w:p w14:paraId="31205666" w14:textId="77777777" w:rsidR="009B2BD8" w:rsidRPr="00D6309E" w:rsidRDefault="009B2BD8" w:rsidP="009B7BE1">
            <w:pPr>
              <w:rPr>
                <w:shd w:val="clear" w:color="auto" w:fill="FFFFFF"/>
              </w:rPr>
            </w:pPr>
          </w:p>
          <w:p w14:paraId="59703683" w14:textId="51E4658B" w:rsidR="00747350" w:rsidRPr="00D6309E" w:rsidRDefault="00747350" w:rsidP="009B7BE1">
            <w:pPr>
              <w:rPr>
                <w:shd w:val="clear" w:color="auto" w:fill="FFFFFF"/>
              </w:rPr>
            </w:pPr>
            <w:r w:rsidRPr="00D6309E">
              <w:rPr>
                <w:shd w:val="clear" w:color="auto" w:fill="FFFFFF"/>
              </w:rPr>
              <w:t xml:space="preserve">*Gertler, J., </w:t>
            </w:r>
            <w:r w:rsidR="00B367E0" w:rsidRPr="00D6309E">
              <w:rPr>
                <w:shd w:val="clear" w:color="auto" w:fill="FFFFFF"/>
              </w:rPr>
              <w:t>Keil</w:t>
            </w:r>
            <w:r w:rsidRPr="00D6309E">
              <w:rPr>
                <w:shd w:val="clear" w:color="auto" w:fill="FFFFFF"/>
              </w:rPr>
              <w:t xml:space="preserve">, </w:t>
            </w:r>
            <w:r w:rsidR="00B367E0" w:rsidRPr="00D6309E">
              <w:rPr>
                <w:shd w:val="clear" w:color="auto" w:fill="FFFFFF"/>
              </w:rPr>
              <w:t>A</w:t>
            </w:r>
            <w:r w:rsidRPr="00D6309E">
              <w:rPr>
                <w:shd w:val="clear" w:color="auto" w:fill="FFFFFF"/>
              </w:rPr>
              <w:t xml:space="preserve">., </w:t>
            </w:r>
            <w:r w:rsidRPr="00D6309E">
              <w:rPr>
                <w:b/>
                <w:bCs/>
                <w:shd w:val="clear" w:color="auto" w:fill="FFFFFF"/>
              </w:rPr>
              <w:t>Ebner, N. C.</w:t>
            </w:r>
            <w:r w:rsidR="00B367E0" w:rsidRPr="00D6309E">
              <w:rPr>
                <w:shd w:val="clear" w:color="auto" w:fill="FFFFFF"/>
              </w:rPr>
              <w:t>, Tanner, J., Schade, R., Rodriguez</w:t>
            </w:r>
            <w:r w:rsidR="00AA2874" w:rsidRPr="00D6309E">
              <w:rPr>
                <w:shd w:val="clear" w:color="auto" w:fill="FFFFFF"/>
              </w:rPr>
              <w:t>, K., &amp; Bowers, D.</w:t>
            </w:r>
            <w:r w:rsidRPr="00D6309E">
              <w:rPr>
                <w:shd w:val="clear" w:color="auto" w:fill="FFFFFF"/>
              </w:rPr>
              <w:t xml:space="preserve"> (October, 2025).</w:t>
            </w:r>
            <w:r w:rsidRPr="00D6309E">
              <w:rPr>
                <w:i/>
                <w:iCs/>
                <w:shd w:val="clear" w:color="auto" w:fill="FFFFFF"/>
              </w:rPr>
              <w:t xml:space="preserve"> </w:t>
            </w:r>
            <w:r w:rsidR="00AA2874" w:rsidRPr="00D6309E">
              <w:rPr>
                <w:i/>
                <w:iCs/>
              </w:rPr>
              <w:t xml:space="preserve">Testing a </w:t>
            </w:r>
            <w:r w:rsidR="00D23353" w:rsidRPr="00D6309E">
              <w:rPr>
                <w:i/>
                <w:iCs/>
              </w:rPr>
              <w:t>d</w:t>
            </w:r>
            <w:r w:rsidR="00AA2874" w:rsidRPr="00D6309E">
              <w:rPr>
                <w:i/>
                <w:iCs/>
              </w:rPr>
              <w:t xml:space="preserve">isgust </w:t>
            </w:r>
            <w:r w:rsidR="00D23353" w:rsidRPr="00D6309E">
              <w:rPr>
                <w:i/>
                <w:iCs/>
              </w:rPr>
              <w:t>g</w:t>
            </w:r>
            <w:r w:rsidR="00AA2874" w:rsidRPr="00D6309E">
              <w:rPr>
                <w:i/>
                <w:iCs/>
              </w:rPr>
              <w:t xml:space="preserve">eneralization </w:t>
            </w:r>
            <w:r w:rsidR="00D23353" w:rsidRPr="00D6309E">
              <w:rPr>
                <w:i/>
                <w:iCs/>
              </w:rPr>
              <w:t>h</w:t>
            </w:r>
            <w:r w:rsidR="00AA2874" w:rsidRPr="00D6309E">
              <w:rPr>
                <w:i/>
                <w:iCs/>
              </w:rPr>
              <w:t xml:space="preserve">ypothesis of </w:t>
            </w:r>
            <w:r w:rsidR="00D23353" w:rsidRPr="00D6309E">
              <w:rPr>
                <w:i/>
                <w:iCs/>
              </w:rPr>
              <w:t>m</w:t>
            </w:r>
            <w:r w:rsidR="00AA2874" w:rsidRPr="00D6309E">
              <w:rPr>
                <w:i/>
                <w:iCs/>
              </w:rPr>
              <w:t xml:space="preserve">isophonia: A </w:t>
            </w:r>
            <w:r w:rsidR="00D23353" w:rsidRPr="00D6309E">
              <w:rPr>
                <w:i/>
                <w:iCs/>
              </w:rPr>
              <w:t>n</w:t>
            </w:r>
            <w:r w:rsidR="00AA2874" w:rsidRPr="00D6309E">
              <w:rPr>
                <w:i/>
                <w:iCs/>
              </w:rPr>
              <w:t xml:space="preserve">euroimaging </w:t>
            </w:r>
            <w:r w:rsidR="00D23353" w:rsidRPr="00D6309E">
              <w:rPr>
                <w:i/>
                <w:iCs/>
              </w:rPr>
              <w:t>s</w:t>
            </w:r>
            <w:r w:rsidR="00AA2874" w:rsidRPr="00D6309E">
              <w:rPr>
                <w:i/>
                <w:iCs/>
              </w:rPr>
              <w:t>tudy.</w:t>
            </w:r>
            <w:r w:rsidRPr="00D6309E">
              <w:rPr>
                <w:i/>
                <w:iCs/>
                <w:shd w:val="clear" w:color="auto" w:fill="FFFFFF"/>
              </w:rPr>
              <w:t xml:space="preserve"> </w:t>
            </w:r>
            <w:r w:rsidRPr="00D6309E">
              <w:rPr>
                <w:shd w:val="clear" w:color="auto" w:fill="FFFFFF"/>
              </w:rPr>
              <w:t>Poster at the </w:t>
            </w:r>
            <w:r w:rsidR="00AA2874" w:rsidRPr="00D6309E">
              <w:t xml:space="preserve">Society for Psychophysiology Research, </w:t>
            </w:r>
            <w:r w:rsidR="00AA2874" w:rsidRPr="00D6309E">
              <w:rPr>
                <w:shd w:val="clear" w:color="auto" w:fill="FFFFFF"/>
              </w:rPr>
              <w:t>Montreal</w:t>
            </w:r>
            <w:r w:rsidRPr="00D6309E">
              <w:rPr>
                <w:shd w:val="clear" w:color="auto" w:fill="FFFFFF"/>
              </w:rPr>
              <w:t>, </w:t>
            </w:r>
            <w:r w:rsidR="00AA2874" w:rsidRPr="00D6309E">
              <w:rPr>
                <w:rStyle w:val="mark8snyao0bs"/>
                <w:bdr w:val="none" w:sz="0" w:space="0" w:color="auto" w:frame="1"/>
                <w:shd w:val="clear" w:color="auto" w:fill="FFFFFF"/>
              </w:rPr>
              <w:t>Quebec</w:t>
            </w:r>
            <w:r w:rsidRPr="00D6309E">
              <w:rPr>
                <w:shd w:val="clear" w:color="auto" w:fill="FFFFFF"/>
              </w:rPr>
              <w:t xml:space="preserve">, </w:t>
            </w:r>
            <w:r w:rsidR="00AA2874" w:rsidRPr="00D6309E">
              <w:rPr>
                <w:shd w:val="clear" w:color="auto" w:fill="FFFFFF"/>
              </w:rPr>
              <w:t>Canada</w:t>
            </w:r>
            <w:r w:rsidRPr="00D6309E">
              <w:rPr>
                <w:shd w:val="clear" w:color="auto" w:fill="FFFFFF"/>
              </w:rPr>
              <w:t>.</w:t>
            </w:r>
          </w:p>
          <w:p w14:paraId="69AE2938" w14:textId="77777777" w:rsidR="00747350" w:rsidRPr="00D6309E" w:rsidRDefault="00747350" w:rsidP="009B7BE1">
            <w:pPr>
              <w:rPr>
                <w:shd w:val="clear" w:color="auto" w:fill="FFFFFF"/>
              </w:rPr>
            </w:pPr>
          </w:p>
          <w:p w14:paraId="3E75930E" w14:textId="735DF9D6" w:rsidR="00162E3F" w:rsidRPr="00D6309E" w:rsidRDefault="00162E3F" w:rsidP="009B7BE1">
            <w:pPr>
              <w:rPr>
                <w:rFonts w:ascii="Arial" w:hAnsi="Arial" w:cs="Arial"/>
                <w:b/>
                <w:bCs/>
              </w:rPr>
            </w:pPr>
            <w:r w:rsidRPr="00D6309E">
              <w:rPr>
                <w:b/>
                <w:bCs/>
                <w:lang w:val="de-DE"/>
              </w:rPr>
              <w:lastRenderedPageBreak/>
              <w:t>Ebner, N. C.</w:t>
            </w:r>
            <w:r w:rsidRPr="00D6309E">
              <w:rPr>
                <w:lang w:val="de-DE"/>
              </w:rPr>
              <w:t xml:space="preserve">, </w:t>
            </w:r>
            <w:r w:rsidR="0052563A" w:rsidRPr="00D6309E">
              <w:rPr>
                <w:lang w:val="de-DE"/>
              </w:rPr>
              <w:t>*Pehlivanoglu, D.</w:t>
            </w:r>
            <w:r w:rsidRPr="00D6309E">
              <w:rPr>
                <w:lang w:val="de-DE"/>
              </w:rPr>
              <w:t xml:space="preserve">, </w:t>
            </w:r>
            <w:r w:rsidR="0052563A" w:rsidRPr="00D6309E">
              <w:rPr>
                <w:lang w:val="de-DE"/>
              </w:rPr>
              <w:t xml:space="preserve">*Shoenfelt, A., </w:t>
            </w:r>
            <w:r w:rsidRPr="00D6309E">
              <w:rPr>
                <w:lang w:val="de-DE"/>
              </w:rPr>
              <w:t xml:space="preserve">&amp; </w:t>
            </w:r>
            <w:r w:rsidR="0052563A" w:rsidRPr="00D6309E">
              <w:rPr>
                <w:lang w:val="de-DE"/>
              </w:rPr>
              <w:t>Feifel</w:t>
            </w:r>
            <w:r w:rsidRPr="00D6309E">
              <w:rPr>
                <w:lang w:val="de-DE"/>
              </w:rPr>
              <w:t xml:space="preserve">, </w:t>
            </w:r>
            <w:r w:rsidR="0052563A" w:rsidRPr="00D6309E">
              <w:rPr>
                <w:lang w:val="de-DE"/>
              </w:rPr>
              <w:t>D</w:t>
            </w:r>
            <w:r w:rsidRPr="00D6309E">
              <w:rPr>
                <w:lang w:val="de-DE"/>
              </w:rPr>
              <w:t>.</w:t>
            </w:r>
            <w:r w:rsidRPr="00D6309E">
              <w:t xml:space="preserve"> </w:t>
            </w:r>
            <w:r w:rsidRPr="00D6309E">
              <w:rPr>
                <w:shd w:val="clear" w:color="auto" w:fill="FFFFFF"/>
              </w:rPr>
              <w:t>(June, 202</w:t>
            </w:r>
            <w:r w:rsidR="006066E9" w:rsidRPr="00D6309E">
              <w:rPr>
                <w:shd w:val="clear" w:color="auto" w:fill="FFFFFF"/>
              </w:rPr>
              <w:t>5</w:t>
            </w:r>
            <w:r w:rsidRPr="00D6309E">
              <w:rPr>
                <w:shd w:val="clear" w:color="auto" w:fill="FFFFFF"/>
              </w:rPr>
              <w:t xml:space="preserve">). </w:t>
            </w:r>
            <w:r w:rsidR="00CD3992" w:rsidRPr="00D6309E">
              <w:rPr>
                <w:i/>
                <w:iCs/>
              </w:rPr>
              <w:t>Temporal dynamics of intranasal oxytocin in the aging brain during social cue processing</w:t>
            </w:r>
            <w:r w:rsidRPr="00D6309E">
              <w:rPr>
                <w:i/>
                <w:iCs/>
                <w:shd w:val="clear" w:color="auto" w:fill="FFFFFF"/>
              </w:rPr>
              <w:t xml:space="preserve">. </w:t>
            </w:r>
            <w:r w:rsidRPr="00D6309E">
              <w:rPr>
                <w:shd w:val="clear" w:color="auto" w:fill="FFFFFF"/>
              </w:rPr>
              <w:t>P</w:t>
            </w:r>
            <w:r w:rsidRPr="00D6309E">
              <w:t xml:space="preserve">oster at </w:t>
            </w:r>
            <w:r w:rsidRPr="00D6309E">
              <w:rPr>
                <w:shd w:val="clear" w:color="auto" w:fill="FFFFFF"/>
              </w:rPr>
              <w:t>the Organization for Human Brain Mapping, Brisbane, Australia</w:t>
            </w:r>
            <w:r w:rsidRPr="00D6309E">
              <w:t xml:space="preserve">.  </w:t>
            </w:r>
          </w:p>
          <w:p w14:paraId="2C02CF0A" w14:textId="77777777" w:rsidR="00162E3F" w:rsidRPr="00D6309E" w:rsidRDefault="00162E3F" w:rsidP="009B7BE1">
            <w:pPr>
              <w:rPr>
                <w:shd w:val="clear" w:color="auto" w:fill="FFFFFF"/>
              </w:rPr>
            </w:pPr>
          </w:p>
          <w:p w14:paraId="42ED97D2" w14:textId="3F975774" w:rsidR="007B2668" w:rsidRPr="00D6309E" w:rsidRDefault="007B2668" w:rsidP="009B7BE1">
            <w:pPr>
              <w:rPr>
                <w:shd w:val="clear" w:color="auto" w:fill="FFFFFF"/>
              </w:rPr>
            </w:pPr>
            <w:r w:rsidRPr="00D6309E">
              <w:rPr>
                <w:shd w:val="clear" w:color="auto" w:fill="FFFFFF"/>
              </w:rPr>
              <w:t xml:space="preserve">*Alvarado, M., *Conner, L., *Wang, S., </w:t>
            </w:r>
            <w:r w:rsidRPr="00D6309E">
              <w:rPr>
                <w:b/>
                <w:bCs/>
                <w:shd w:val="clear" w:color="auto" w:fill="FFFFFF"/>
              </w:rPr>
              <w:t>Ebner, N. C.</w:t>
            </w:r>
            <w:r w:rsidRPr="00D6309E">
              <w:rPr>
                <w:shd w:val="clear" w:color="auto" w:fill="FFFFFF"/>
              </w:rPr>
              <w:t>, &amp; Lighthall, N. R. (May, 2025).</w:t>
            </w:r>
            <w:r w:rsidRPr="00D6309E">
              <w:rPr>
                <w:i/>
                <w:iCs/>
                <w:shd w:val="clear" w:color="auto" w:fill="FFFFFF"/>
              </w:rPr>
              <w:t xml:space="preserve"> </w:t>
            </w:r>
            <w:r w:rsidRPr="00D6309E">
              <w:rPr>
                <w:i/>
                <w:iCs/>
              </w:rPr>
              <w:t>Examining perceived stress and chronic pain intensity in email scam susceptibility across adulthood</w:t>
            </w:r>
            <w:r w:rsidRPr="00D6309E">
              <w:rPr>
                <w:i/>
                <w:iCs/>
                <w:shd w:val="clear" w:color="auto" w:fill="FFFFFF"/>
              </w:rPr>
              <w:t xml:space="preserve">. </w:t>
            </w:r>
            <w:r w:rsidRPr="00D6309E">
              <w:rPr>
                <w:shd w:val="clear" w:color="auto" w:fill="FFFFFF"/>
              </w:rPr>
              <w:t>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rtium on the Neurobiology of Cognition, Orlando, </w:t>
            </w:r>
            <w:r w:rsidRPr="00D6309E">
              <w:rPr>
                <w:rStyle w:val="mark8snyao0bs"/>
                <w:bdr w:val="none" w:sz="0" w:space="0" w:color="auto" w:frame="1"/>
                <w:shd w:val="clear" w:color="auto" w:fill="FFFFFF"/>
              </w:rPr>
              <w:t>FL</w:t>
            </w:r>
            <w:r w:rsidRPr="00D6309E">
              <w:rPr>
                <w:shd w:val="clear" w:color="auto" w:fill="FFFFFF"/>
              </w:rPr>
              <w:t>, USA.</w:t>
            </w:r>
          </w:p>
          <w:p w14:paraId="0E35D9B4" w14:textId="77777777" w:rsidR="007B2668" w:rsidRPr="00D6309E" w:rsidRDefault="007B2668" w:rsidP="009B7BE1">
            <w:pPr>
              <w:rPr>
                <w:shd w:val="clear" w:color="auto" w:fill="FFFFFF"/>
              </w:rPr>
            </w:pPr>
          </w:p>
          <w:p w14:paraId="2BD2BCEE" w14:textId="075620D2" w:rsidR="00421020" w:rsidRPr="00D6309E" w:rsidRDefault="00421020" w:rsidP="009B7BE1">
            <w:pPr>
              <w:rPr>
                <w:shd w:val="clear" w:color="auto" w:fill="FFFFFF"/>
              </w:rPr>
            </w:pPr>
            <w:r w:rsidRPr="00D6309E">
              <w:rPr>
                <w:shd w:val="clear" w:color="auto" w:fill="FFFFFF"/>
              </w:rPr>
              <w:t>*Arnold, D., *Wang, S.,</w:t>
            </w:r>
            <w:r w:rsidR="0023647B" w:rsidRPr="00D6309E">
              <w:rPr>
                <w:shd w:val="clear" w:color="auto" w:fill="FFFFFF"/>
              </w:rPr>
              <w:t xml:space="preserve"> Lighthall, N. R.,</w:t>
            </w:r>
            <w:r w:rsidRPr="00D6309E">
              <w:rPr>
                <w:shd w:val="clear" w:color="auto" w:fill="FFFFFF"/>
              </w:rPr>
              <w:t xml:space="preserve"> Lin, T., &amp; </w:t>
            </w:r>
            <w:r w:rsidRPr="00D6309E">
              <w:rPr>
                <w:b/>
                <w:bCs/>
                <w:shd w:val="clear" w:color="auto" w:fill="FFFFFF"/>
              </w:rPr>
              <w:t>Ebner, N. C.</w:t>
            </w:r>
            <w:r w:rsidRPr="00D6309E">
              <w:rPr>
                <w:shd w:val="clear" w:color="auto" w:fill="FFFFFF"/>
              </w:rPr>
              <w:t xml:space="preserve"> (May, 202</w:t>
            </w:r>
            <w:r w:rsidR="0023647B" w:rsidRPr="00D6309E">
              <w:rPr>
                <w:shd w:val="clear" w:color="auto" w:fill="FFFFFF"/>
              </w:rPr>
              <w:t>5</w:t>
            </w:r>
            <w:r w:rsidRPr="00D6309E">
              <w:rPr>
                <w:shd w:val="clear" w:color="auto" w:fill="FFFFFF"/>
              </w:rPr>
              <w:t xml:space="preserve">). </w:t>
            </w:r>
            <w:r w:rsidR="0023647B" w:rsidRPr="00D6309E">
              <w:rPr>
                <w:bCs/>
                <w:i/>
                <w:iCs/>
              </w:rPr>
              <w:t>Race- and MCI-based vulnerability profiles for deception in aging</w:t>
            </w:r>
            <w:r w:rsidRPr="00D6309E">
              <w:rPr>
                <w:i/>
                <w:iCs/>
                <w:shd w:val="clear" w:color="auto" w:fill="FFFFFF"/>
              </w:rPr>
              <w:t>.</w:t>
            </w:r>
            <w:r w:rsidRPr="00D6309E">
              <w:rPr>
                <w:shd w:val="clear" w:color="auto" w:fill="FFFFFF"/>
              </w:rPr>
              <w:t xml:space="preserve"> 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 xml:space="preserve">rtium on the Neurobiology of Cognition, </w:t>
            </w:r>
            <w:r w:rsidR="0023647B" w:rsidRPr="00D6309E">
              <w:rPr>
                <w:shd w:val="clear" w:color="auto" w:fill="FFFFFF"/>
              </w:rPr>
              <w:t>Orlando</w:t>
            </w:r>
            <w:r w:rsidRPr="00D6309E">
              <w:rPr>
                <w:shd w:val="clear" w:color="auto" w:fill="FFFFFF"/>
              </w:rPr>
              <w:t>, </w:t>
            </w:r>
            <w:r w:rsidRPr="00D6309E">
              <w:rPr>
                <w:rStyle w:val="mark8snyao0bs"/>
                <w:bdr w:val="none" w:sz="0" w:space="0" w:color="auto" w:frame="1"/>
                <w:shd w:val="clear" w:color="auto" w:fill="FFFFFF"/>
              </w:rPr>
              <w:t>FL</w:t>
            </w:r>
            <w:r w:rsidRPr="00D6309E">
              <w:rPr>
                <w:shd w:val="clear" w:color="auto" w:fill="FFFFFF"/>
              </w:rPr>
              <w:t>, USA.</w:t>
            </w:r>
          </w:p>
          <w:p w14:paraId="017C93C2" w14:textId="77777777" w:rsidR="00A677CB" w:rsidRPr="00D6309E" w:rsidRDefault="00A677CB" w:rsidP="009B7BE1">
            <w:pPr>
              <w:rPr>
                <w:shd w:val="clear" w:color="auto" w:fill="FFFFFF"/>
              </w:rPr>
            </w:pPr>
          </w:p>
          <w:p w14:paraId="3CF607CE" w14:textId="127707D8" w:rsidR="00A677CB" w:rsidRPr="00D6309E" w:rsidRDefault="00282BC9" w:rsidP="009B7BE1">
            <w:pPr>
              <w:shd w:val="clear" w:color="auto" w:fill="FFFFFF"/>
              <w:textAlignment w:val="baseline"/>
              <w:rPr>
                <w:color w:val="000000"/>
              </w:rPr>
            </w:pPr>
            <w:r w:rsidRPr="00D6309E">
              <w:t>*</w:t>
            </w:r>
            <w:r w:rsidR="00A677CB" w:rsidRPr="00D6309E">
              <w:t>Dorado</w:t>
            </w:r>
            <w:r w:rsidR="00B028E0" w:rsidRPr="00D6309E">
              <w:t xml:space="preserve">, A., </w:t>
            </w:r>
            <w:r w:rsidR="00A677CB" w:rsidRPr="00D6309E">
              <w:t>Valdés-Hernández</w:t>
            </w:r>
            <w:r w:rsidR="00B028E0" w:rsidRPr="00D6309E">
              <w:t>, P</w:t>
            </w:r>
            <w:r w:rsidR="00D02792" w:rsidRPr="00D6309E">
              <w:t xml:space="preserve">. A., </w:t>
            </w:r>
            <w:r w:rsidR="00A677CB" w:rsidRPr="00D6309E">
              <w:t>Montesino-Goicolea</w:t>
            </w:r>
            <w:r w:rsidR="00D02792" w:rsidRPr="00D6309E">
              <w:t xml:space="preserve">, S., </w:t>
            </w:r>
            <w:r w:rsidR="00A677CB" w:rsidRPr="00D6309E">
              <w:t>Strath</w:t>
            </w:r>
            <w:r w:rsidR="00D02792" w:rsidRPr="00D6309E">
              <w:t xml:space="preserve">, L. J., </w:t>
            </w:r>
            <w:r w:rsidRPr="00D6309E">
              <w:t>*</w:t>
            </w:r>
            <w:r w:rsidR="00A677CB" w:rsidRPr="00D6309E">
              <w:t>Bell</w:t>
            </w:r>
            <w:r w:rsidR="00D02792" w:rsidRPr="00D6309E">
              <w:t xml:space="preserve">, K., </w:t>
            </w:r>
            <w:r w:rsidRPr="00D6309E">
              <w:t>*</w:t>
            </w:r>
            <w:r w:rsidR="00A677CB" w:rsidRPr="00D6309E">
              <w:t>González-Roldán</w:t>
            </w:r>
            <w:r w:rsidR="00D02792" w:rsidRPr="00D6309E">
              <w:t xml:space="preserve">, A. M., </w:t>
            </w:r>
            <w:r w:rsidR="00A677CB" w:rsidRPr="00D6309E">
              <w:rPr>
                <w:b/>
                <w:bCs/>
                <w:shd w:val="clear" w:color="auto" w:fill="FFFFFF"/>
              </w:rPr>
              <w:t>Ebner, N. C.</w:t>
            </w:r>
            <w:r w:rsidR="00B028E0" w:rsidRPr="00D6309E">
              <w:rPr>
                <w:shd w:val="clear" w:color="auto" w:fill="FFFFFF"/>
              </w:rPr>
              <w:t xml:space="preserve">, &amp; </w:t>
            </w:r>
            <w:r w:rsidR="00B028E0" w:rsidRPr="00D6309E">
              <w:t>Cruz-Almeida, Y.</w:t>
            </w:r>
            <w:r w:rsidR="00A677CB" w:rsidRPr="00D6309E">
              <w:rPr>
                <w:shd w:val="clear" w:color="auto" w:fill="FFFFFF"/>
              </w:rPr>
              <w:t xml:space="preserve"> (May, 2025).</w:t>
            </w:r>
            <w:r w:rsidR="00A677CB" w:rsidRPr="00D6309E">
              <w:rPr>
                <w:i/>
                <w:iCs/>
                <w:shd w:val="clear" w:color="auto" w:fill="FFFFFF"/>
              </w:rPr>
              <w:t xml:space="preserve"> </w:t>
            </w:r>
            <w:r w:rsidR="00A677CB" w:rsidRPr="00D6309E">
              <w:rPr>
                <w:i/>
                <w:iCs/>
              </w:rPr>
              <w:t>High impact knee pain moderates the relationship between interoceptive sensitivity and resting state functional connectivity within the salience network.</w:t>
            </w:r>
            <w:r w:rsidR="00A677CB" w:rsidRPr="00D6309E">
              <w:rPr>
                <w:shd w:val="clear" w:color="auto" w:fill="FFFFFF"/>
              </w:rPr>
              <w:t xml:space="preserve"> Poster at the </w:t>
            </w:r>
            <w:r w:rsidR="00403CFA" w:rsidRPr="00D6309E">
              <w:rPr>
                <w:rStyle w:val="mark8snyao0bs"/>
                <w:bdr w:val="none" w:sz="0" w:space="0" w:color="auto" w:frame="1"/>
                <w:shd w:val="clear" w:color="auto" w:fill="FFFFFF"/>
              </w:rPr>
              <w:t>United States Association for the Study of Pain</w:t>
            </w:r>
            <w:r w:rsidR="00A677CB" w:rsidRPr="00D6309E">
              <w:rPr>
                <w:shd w:val="clear" w:color="auto" w:fill="FFFFFF"/>
              </w:rPr>
              <w:t xml:space="preserve">, </w:t>
            </w:r>
            <w:r w:rsidR="00B028E0" w:rsidRPr="00D6309E">
              <w:rPr>
                <w:shd w:val="clear" w:color="auto" w:fill="FFFFFF"/>
              </w:rPr>
              <w:t>Chicago</w:t>
            </w:r>
            <w:r w:rsidR="00A677CB" w:rsidRPr="00D6309E">
              <w:rPr>
                <w:shd w:val="clear" w:color="auto" w:fill="FFFFFF"/>
              </w:rPr>
              <w:t>, </w:t>
            </w:r>
            <w:r w:rsidR="00B028E0" w:rsidRPr="00D6309E">
              <w:rPr>
                <w:rStyle w:val="mark8snyao0bs"/>
                <w:bdr w:val="none" w:sz="0" w:space="0" w:color="auto" w:frame="1"/>
              </w:rPr>
              <w:t>IL</w:t>
            </w:r>
            <w:r w:rsidR="00A677CB" w:rsidRPr="00D6309E">
              <w:rPr>
                <w:shd w:val="clear" w:color="auto" w:fill="FFFFFF"/>
              </w:rPr>
              <w:t>, USA.</w:t>
            </w:r>
          </w:p>
          <w:p w14:paraId="216C0F33" w14:textId="77777777" w:rsidR="00421020" w:rsidRPr="00D6309E" w:rsidRDefault="00421020" w:rsidP="009B7BE1">
            <w:pPr>
              <w:shd w:val="clear" w:color="auto" w:fill="FFFFFF"/>
              <w:textAlignment w:val="baseline"/>
              <w:rPr>
                <w:color w:val="000000"/>
              </w:rPr>
            </w:pPr>
          </w:p>
          <w:p w14:paraId="3697F289" w14:textId="6E1BB13C" w:rsidR="0023647B" w:rsidRPr="00D6309E" w:rsidRDefault="0023647B" w:rsidP="009B7BE1">
            <w:pPr>
              <w:rPr>
                <w:b/>
                <w:bCs/>
              </w:rPr>
            </w:pPr>
            <w:r w:rsidRPr="00D6309E">
              <w:rPr>
                <w:shd w:val="clear" w:color="auto" w:fill="FFFFFF"/>
              </w:rPr>
              <w:t>*</w:t>
            </w:r>
            <w:r w:rsidR="00A03468" w:rsidRPr="00D6309E">
              <w:rPr>
                <w:shd w:val="clear" w:color="auto" w:fill="FFFFFF"/>
              </w:rPr>
              <w:t>Hayes, A</w:t>
            </w:r>
            <w:r w:rsidRPr="00D6309E">
              <w:rPr>
                <w:shd w:val="clear" w:color="auto" w:fill="FFFFFF"/>
              </w:rPr>
              <w:t xml:space="preserve">., </w:t>
            </w:r>
            <w:r w:rsidR="00A03468" w:rsidRPr="00D6309E">
              <w:rPr>
                <w:shd w:val="clear" w:color="auto" w:fill="FFFFFF"/>
              </w:rPr>
              <w:t>Lin, T</w:t>
            </w:r>
            <w:r w:rsidRPr="00D6309E">
              <w:rPr>
                <w:shd w:val="clear" w:color="auto" w:fill="FFFFFF"/>
              </w:rPr>
              <w:t xml:space="preserve">., </w:t>
            </w:r>
            <w:r w:rsidR="00A37E03" w:rsidRPr="00D6309E">
              <w:rPr>
                <w:shd w:val="clear" w:color="auto" w:fill="FFFFFF"/>
              </w:rPr>
              <w:t>*</w:t>
            </w:r>
            <w:r w:rsidR="00A03468" w:rsidRPr="00D6309E">
              <w:rPr>
                <w:shd w:val="clear" w:color="auto" w:fill="FFFFFF"/>
              </w:rPr>
              <w:t xml:space="preserve">Alluri, M., </w:t>
            </w:r>
            <w:r w:rsidR="00A37E03" w:rsidRPr="00D6309E">
              <w:rPr>
                <w:shd w:val="clear" w:color="auto" w:fill="FFFFFF"/>
              </w:rPr>
              <w:t>*</w:t>
            </w:r>
            <w:r w:rsidR="00A03468" w:rsidRPr="00D6309E">
              <w:rPr>
                <w:shd w:val="clear" w:color="auto" w:fill="FFFFFF"/>
              </w:rPr>
              <w:t xml:space="preserve">Faulkner, R., </w:t>
            </w:r>
            <w:r w:rsidR="00A37E03" w:rsidRPr="00D6309E">
              <w:rPr>
                <w:shd w:val="clear" w:color="auto" w:fill="FFFFFF"/>
              </w:rPr>
              <w:t xml:space="preserve">*Arnold, D., </w:t>
            </w:r>
            <w:r w:rsidRPr="00D6309E">
              <w:rPr>
                <w:shd w:val="clear" w:color="auto" w:fill="FFFFFF"/>
              </w:rPr>
              <w:t xml:space="preserve">Lighthall, N. R., &amp; </w:t>
            </w:r>
            <w:r w:rsidRPr="00D6309E">
              <w:rPr>
                <w:b/>
                <w:bCs/>
                <w:shd w:val="clear" w:color="auto" w:fill="FFFFFF"/>
              </w:rPr>
              <w:t>Ebner, N. C.</w:t>
            </w:r>
            <w:r w:rsidRPr="00D6309E">
              <w:rPr>
                <w:shd w:val="clear" w:color="auto" w:fill="FFFFFF"/>
              </w:rPr>
              <w:t xml:space="preserve"> (May, 2025).</w:t>
            </w:r>
            <w:r w:rsidRPr="00D6309E">
              <w:rPr>
                <w:i/>
                <w:iCs/>
                <w:shd w:val="clear" w:color="auto" w:fill="FFFFFF"/>
              </w:rPr>
              <w:t xml:space="preserve"> </w:t>
            </w:r>
            <w:r w:rsidR="00A03468" w:rsidRPr="00D6309E">
              <w:rPr>
                <w:i/>
                <w:iCs/>
              </w:rPr>
              <w:t>Novel real-time functional magnetic resonance imaging neurofeedback training to enhance trust-related decision making in aging</w:t>
            </w:r>
            <w:r w:rsidRPr="00D6309E">
              <w:rPr>
                <w:i/>
                <w:iCs/>
                <w:shd w:val="clear" w:color="auto" w:fill="FFFFFF"/>
              </w:rPr>
              <w:t>.</w:t>
            </w:r>
            <w:r w:rsidRPr="00D6309E">
              <w:rPr>
                <w:shd w:val="clear" w:color="auto" w:fill="FFFFFF"/>
              </w:rPr>
              <w:t xml:space="preserve"> 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rtium on the Neurobiology of Cognition, Orlando, </w:t>
            </w:r>
            <w:r w:rsidRPr="00D6309E">
              <w:rPr>
                <w:rStyle w:val="mark8snyao0bs"/>
                <w:bdr w:val="none" w:sz="0" w:space="0" w:color="auto" w:frame="1"/>
                <w:shd w:val="clear" w:color="auto" w:fill="FFFFFF"/>
              </w:rPr>
              <w:t>FL</w:t>
            </w:r>
            <w:r w:rsidRPr="00D6309E">
              <w:rPr>
                <w:shd w:val="clear" w:color="auto" w:fill="FFFFFF"/>
              </w:rPr>
              <w:t>, USA.</w:t>
            </w:r>
          </w:p>
          <w:p w14:paraId="13424CCE" w14:textId="77777777" w:rsidR="00AF16B8" w:rsidRPr="00D6309E" w:rsidRDefault="00AF16B8" w:rsidP="009B7BE1">
            <w:pPr>
              <w:rPr>
                <w:b/>
                <w:bCs/>
              </w:rPr>
            </w:pPr>
          </w:p>
          <w:p w14:paraId="4A3476DF" w14:textId="5E183720" w:rsidR="00A37E03" w:rsidRPr="00D6309E" w:rsidRDefault="00A37E03" w:rsidP="009B7BE1">
            <w:pPr>
              <w:rPr>
                <w:b/>
                <w:bCs/>
              </w:rPr>
            </w:pPr>
            <w:r w:rsidRPr="00D6309E">
              <w:rPr>
                <w:shd w:val="clear" w:color="auto" w:fill="FFFFFF"/>
              </w:rPr>
              <w:t>*</w:t>
            </w:r>
            <w:r w:rsidR="002B3FA6" w:rsidRPr="00D6309E">
              <w:rPr>
                <w:shd w:val="clear" w:color="auto" w:fill="FFFFFF"/>
              </w:rPr>
              <w:t>Park</w:t>
            </w:r>
            <w:r w:rsidR="008B5AA6" w:rsidRPr="00D6309E">
              <w:rPr>
                <w:shd w:val="clear" w:color="auto" w:fill="FFFFFF"/>
              </w:rPr>
              <w:t>,</w:t>
            </w:r>
            <w:r w:rsidR="002B3FA6" w:rsidRPr="00D6309E">
              <w:rPr>
                <w:shd w:val="clear" w:color="auto" w:fill="FFFFFF"/>
              </w:rPr>
              <w:t xml:space="preserve"> S.</w:t>
            </w:r>
            <w:r w:rsidRPr="00D6309E">
              <w:rPr>
                <w:shd w:val="clear" w:color="auto" w:fill="FFFFFF"/>
              </w:rPr>
              <w:t>, Lin, T., *Faulkner, R., *</w:t>
            </w:r>
            <w:r w:rsidR="002B3FA6" w:rsidRPr="00D6309E">
              <w:rPr>
                <w:shd w:val="clear" w:color="auto" w:fill="FFFFFF"/>
              </w:rPr>
              <w:t>Heemskerk, A.</w:t>
            </w:r>
            <w:r w:rsidR="00CC5DEC" w:rsidRPr="00D6309E">
              <w:rPr>
                <w:shd w:val="clear" w:color="auto" w:fill="FFFFFF"/>
              </w:rPr>
              <w:t xml:space="preserve">, </w:t>
            </w:r>
            <w:r w:rsidRPr="00D6309E">
              <w:rPr>
                <w:shd w:val="clear" w:color="auto" w:fill="FFFFFF"/>
              </w:rPr>
              <w:t xml:space="preserve">&amp; </w:t>
            </w:r>
            <w:r w:rsidRPr="00D6309E">
              <w:rPr>
                <w:b/>
                <w:bCs/>
                <w:shd w:val="clear" w:color="auto" w:fill="FFFFFF"/>
              </w:rPr>
              <w:t>Ebner, N. C.</w:t>
            </w:r>
            <w:r w:rsidRPr="00D6309E">
              <w:rPr>
                <w:shd w:val="clear" w:color="auto" w:fill="FFFFFF"/>
              </w:rPr>
              <w:t xml:space="preserve"> (May, 2025).</w:t>
            </w:r>
            <w:r w:rsidRPr="00D6309E">
              <w:rPr>
                <w:i/>
                <w:iCs/>
                <w:shd w:val="clear" w:color="auto" w:fill="FFFFFF"/>
              </w:rPr>
              <w:t xml:space="preserve"> </w:t>
            </w:r>
            <w:r w:rsidR="00A54881" w:rsidRPr="00D6309E">
              <w:rPr>
                <w:i/>
                <w:iCs/>
              </w:rPr>
              <w:t>Feeling the truth, but falling for lie: Age differences in physiological arousal to deception</w:t>
            </w:r>
            <w:r w:rsidRPr="00D6309E">
              <w:rPr>
                <w:i/>
                <w:iCs/>
                <w:shd w:val="clear" w:color="auto" w:fill="FFFFFF"/>
              </w:rPr>
              <w:t>.</w:t>
            </w:r>
            <w:r w:rsidRPr="00D6309E">
              <w:rPr>
                <w:shd w:val="clear" w:color="auto" w:fill="FFFFFF"/>
              </w:rPr>
              <w:t xml:space="preserve"> 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rtium on the Neurobiology of Cognition, Orlando, </w:t>
            </w:r>
            <w:r w:rsidRPr="00D6309E">
              <w:rPr>
                <w:rStyle w:val="mark8snyao0bs"/>
                <w:bdr w:val="none" w:sz="0" w:space="0" w:color="auto" w:frame="1"/>
                <w:shd w:val="clear" w:color="auto" w:fill="FFFFFF"/>
              </w:rPr>
              <w:t>FL</w:t>
            </w:r>
            <w:r w:rsidRPr="00D6309E">
              <w:rPr>
                <w:shd w:val="clear" w:color="auto" w:fill="FFFFFF"/>
              </w:rPr>
              <w:t>, USA.</w:t>
            </w:r>
          </w:p>
          <w:p w14:paraId="72D2E5A1" w14:textId="77777777" w:rsidR="00D22767" w:rsidRPr="00D6309E" w:rsidRDefault="00D22767" w:rsidP="009B7BE1">
            <w:pPr>
              <w:rPr>
                <w:shd w:val="clear" w:color="auto" w:fill="FFFFFF"/>
              </w:rPr>
            </w:pPr>
          </w:p>
          <w:p w14:paraId="61D1C083" w14:textId="7BDA6E42" w:rsidR="00AF16B8" w:rsidRPr="00D6309E" w:rsidRDefault="00AF16B8" w:rsidP="009B7BE1">
            <w:r w:rsidRPr="00D6309E">
              <w:rPr>
                <w:shd w:val="clear" w:color="auto" w:fill="FFFFFF"/>
              </w:rPr>
              <w:t xml:space="preserve">*Wang, S., </w:t>
            </w:r>
            <w:r w:rsidRPr="00D6309E">
              <w:rPr>
                <w:b/>
                <w:bCs/>
                <w:shd w:val="clear" w:color="auto" w:fill="FFFFFF"/>
              </w:rPr>
              <w:t>Ebner, N. C.</w:t>
            </w:r>
            <w:r w:rsidR="00A804D1" w:rsidRPr="00D6309E">
              <w:rPr>
                <w:shd w:val="clear" w:color="auto" w:fill="FFFFFF"/>
              </w:rPr>
              <w:t xml:space="preserve">. &amp; Lighthall, N. R. </w:t>
            </w:r>
            <w:r w:rsidRPr="00D6309E">
              <w:rPr>
                <w:shd w:val="clear" w:color="auto" w:fill="FFFFFF"/>
              </w:rPr>
              <w:t>(May, 2025).</w:t>
            </w:r>
            <w:r w:rsidRPr="00D6309E">
              <w:rPr>
                <w:i/>
                <w:iCs/>
                <w:shd w:val="clear" w:color="auto" w:fill="FFFFFF"/>
              </w:rPr>
              <w:t xml:space="preserve"> </w:t>
            </w:r>
            <w:r w:rsidR="000F6739" w:rsidRPr="00D6309E">
              <w:rPr>
                <w:i/>
                <w:iCs/>
              </w:rPr>
              <w:t xml:space="preserve">Deception </w:t>
            </w:r>
            <w:r w:rsidR="00A804D1" w:rsidRPr="00D6309E">
              <w:rPr>
                <w:i/>
                <w:iCs/>
              </w:rPr>
              <w:t>v</w:t>
            </w:r>
            <w:r w:rsidR="000F6739" w:rsidRPr="00D6309E">
              <w:rPr>
                <w:i/>
                <w:iCs/>
              </w:rPr>
              <w:t xml:space="preserve">ulnerabilities </w:t>
            </w:r>
            <w:r w:rsidR="00A804D1" w:rsidRPr="00D6309E">
              <w:rPr>
                <w:i/>
                <w:iCs/>
              </w:rPr>
              <w:t>a</w:t>
            </w:r>
            <w:r w:rsidR="000F6739" w:rsidRPr="00D6309E">
              <w:rPr>
                <w:i/>
                <w:iCs/>
              </w:rPr>
              <w:t xml:space="preserve">cross </w:t>
            </w:r>
            <w:r w:rsidR="00A804D1" w:rsidRPr="00D6309E">
              <w:rPr>
                <w:i/>
                <w:iCs/>
              </w:rPr>
              <w:t>d</w:t>
            </w:r>
            <w:r w:rsidR="000F6739" w:rsidRPr="00D6309E">
              <w:rPr>
                <w:i/>
                <w:iCs/>
              </w:rPr>
              <w:t xml:space="preserve">omains: </w:t>
            </w:r>
            <w:r w:rsidR="00A804D1" w:rsidRPr="00D6309E">
              <w:rPr>
                <w:i/>
                <w:iCs/>
              </w:rPr>
              <w:t>b</w:t>
            </w:r>
            <w:r w:rsidR="000F6739" w:rsidRPr="00D6309E">
              <w:rPr>
                <w:i/>
                <w:iCs/>
              </w:rPr>
              <w:t xml:space="preserve">ehavioral and </w:t>
            </w:r>
            <w:r w:rsidR="00A804D1" w:rsidRPr="00D6309E">
              <w:rPr>
                <w:i/>
                <w:iCs/>
              </w:rPr>
              <w:t>n</w:t>
            </w:r>
            <w:r w:rsidR="000F6739" w:rsidRPr="00D6309E">
              <w:rPr>
                <w:i/>
                <w:iCs/>
              </w:rPr>
              <w:t xml:space="preserve">eurocognitive </w:t>
            </w:r>
            <w:r w:rsidR="00A804D1" w:rsidRPr="00D6309E">
              <w:rPr>
                <w:i/>
                <w:iCs/>
              </w:rPr>
              <w:t>i</w:t>
            </w:r>
            <w:r w:rsidR="000F6739" w:rsidRPr="00D6309E">
              <w:rPr>
                <w:i/>
                <w:iCs/>
              </w:rPr>
              <w:t xml:space="preserve">nsights in </w:t>
            </w:r>
            <w:r w:rsidR="00A804D1" w:rsidRPr="00D6309E">
              <w:rPr>
                <w:i/>
                <w:iCs/>
              </w:rPr>
              <w:t>a</w:t>
            </w:r>
            <w:r w:rsidR="000F6739" w:rsidRPr="00D6309E">
              <w:rPr>
                <w:i/>
                <w:iCs/>
              </w:rPr>
              <w:t xml:space="preserve">ging and </w:t>
            </w:r>
            <w:r w:rsidR="00A804D1" w:rsidRPr="00D6309E">
              <w:rPr>
                <w:i/>
                <w:iCs/>
              </w:rPr>
              <w:t>m</w:t>
            </w:r>
            <w:r w:rsidR="000F6739" w:rsidRPr="00D6309E">
              <w:rPr>
                <w:i/>
                <w:iCs/>
              </w:rPr>
              <w:t xml:space="preserve">ild </w:t>
            </w:r>
            <w:r w:rsidR="00A804D1" w:rsidRPr="00D6309E">
              <w:rPr>
                <w:i/>
                <w:iCs/>
              </w:rPr>
              <w:t>c</w:t>
            </w:r>
            <w:r w:rsidR="000F6739" w:rsidRPr="00D6309E">
              <w:rPr>
                <w:i/>
                <w:iCs/>
              </w:rPr>
              <w:t xml:space="preserve">ognitive </w:t>
            </w:r>
            <w:r w:rsidR="00A804D1" w:rsidRPr="00D6309E">
              <w:rPr>
                <w:i/>
                <w:iCs/>
              </w:rPr>
              <w:t>i</w:t>
            </w:r>
            <w:r w:rsidR="000F6739" w:rsidRPr="00D6309E">
              <w:rPr>
                <w:i/>
                <w:iCs/>
              </w:rPr>
              <w:t>mpairment.</w:t>
            </w:r>
            <w:r w:rsidRPr="00D6309E">
              <w:rPr>
                <w:i/>
                <w:iCs/>
                <w:shd w:val="clear" w:color="auto" w:fill="FFFFFF"/>
              </w:rPr>
              <w:t xml:space="preserve"> </w:t>
            </w:r>
            <w:r w:rsidRPr="00D6309E">
              <w:rPr>
                <w:shd w:val="clear" w:color="auto" w:fill="FFFFFF"/>
              </w:rPr>
              <w:t>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rtium on the Neurobiology of Cognition, Orlando, </w:t>
            </w:r>
            <w:r w:rsidRPr="00D6309E">
              <w:rPr>
                <w:rStyle w:val="mark8snyao0bs"/>
                <w:bdr w:val="none" w:sz="0" w:space="0" w:color="auto" w:frame="1"/>
                <w:shd w:val="clear" w:color="auto" w:fill="FFFFFF"/>
              </w:rPr>
              <w:t>FL</w:t>
            </w:r>
            <w:r w:rsidRPr="00D6309E">
              <w:rPr>
                <w:shd w:val="clear" w:color="auto" w:fill="FFFFFF"/>
              </w:rPr>
              <w:t>, USA.</w:t>
            </w:r>
          </w:p>
          <w:p w14:paraId="1E3E9473" w14:textId="77777777" w:rsidR="00AF16B8" w:rsidRPr="00D6309E" w:rsidRDefault="00AF16B8" w:rsidP="009B7BE1">
            <w:pPr>
              <w:rPr>
                <w:shd w:val="clear" w:color="auto" w:fill="FFFFFF"/>
              </w:rPr>
            </w:pPr>
          </w:p>
          <w:p w14:paraId="38444A1B" w14:textId="5DE3CB23" w:rsidR="00D22767" w:rsidRPr="00D6309E" w:rsidRDefault="00D22767" w:rsidP="009B7BE1">
            <w:pPr>
              <w:rPr>
                <w:shd w:val="clear" w:color="auto" w:fill="FFFFFF"/>
              </w:rPr>
            </w:pPr>
            <w:r w:rsidRPr="00D6309E">
              <w:rPr>
                <w:shd w:val="clear" w:color="auto" w:fill="FFFFFF"/>
              </w:rPr>
              <w:t xml:space="preserve">*Washburn, S., </w:t>
            </w:r>
            <w:r w:rsidR="006F06F3" w:rsidRPr="00D6309E">
              <w:rPr>
                <w:shd w:val="clear" w:color="auto" w:fill="FFFFFF"/>
              </w:rPr>
              <w:t xml:space="preserve">Lin, T., </w:t>
            </w:r>
            <w:r w:rsidRPr="00D6309E">
              <w:rPr>
                <w:shd w:val="clear" w:color="auto" w:fill="FFFFFF"/>
              </w:rPr>
              <w:t>*</w:t>
            </w:r>
            <w:r w:rsidR="006F06F3" w:rsidRPr="00D6309E">
              <w:rPr>
                <w:shd w:val="clear" w:color="auto" w:fill="FFFFFF"/>
              </w:rPr>
              <w:t>Barnas, A</w:t>
            </w:r>
            <w:r w:rsidRPr="00D6309E">
              <w:rPr>
                <w:shd w:val="clear" w:color="auto" w:fill="FFFFFF"/>
              </w:rPr>
              <w:t>., *</w:t>
            </w:r>
            <w:r w:rsidR="006F06F3" w:rsidRPr="00D6309E">
              <w:rPr>
                <w:shd w:val="clear" w:color="auto" w:fill="FFFFFF"/>
              </w:rPr>
              <w:t>Faulkner, R.</w:t>
            </w:r>
            <w:r w:rsidRPr="00D6309E">
              <w:rPr>
                <w:shd w:val="clear" w:color="auto" w:fill="FFFFFF"/>
              </w:rPr>
              <w:t xml:space="preserve">, </w:t>
            </w:r>
            <w:r w:rsidR="00740843" w:rsidRPr="00D6309E">
              <w:rPr>
                <w:shd w:val="clear" w:color="auto" w:fill="FFFFFF"/>
              </w:rPr>
              <w:t xml:space="preserve">&amp; </w:t>
            </w:r>
            <w:r w:rsidRPr="00D6309E">
              <w:rPr>
                <w:b/>
                <w:bCs/>
                <w:shd w:val="clear" w:color="auto" w:fill="FFFFFF"/>
              </w:rPr>
              <w:t>Ebner, N. C.</w:t>
            </w:r>
            <w:r w:rsidR="00740843" w:rsidRPr="00D6309E">
              <w:rPr>
                <w:shd w:val="clear" w:color="auto" w:fill="FFFFFF"/>
              </w:rPr>
              <w:t xml:space="preserve"> </w:t>
            </w:r>
            <w:r w:rsidRPr="00D6309E">
              <w:rPr>
                <w:shd w:val="clear" w:color="auto" w:fill="FFFFFF"/>
              </w:rPr>
              <w:t>(May, 2025).</w:t>
            </w:r>
            <w:r w:rsidRPr="00D6309E">
              <w:rPr>
                <w:i/>
                <w:iCs/>
                <w:shd w:val="clear" w:color="auto" w:fill="FFFFFF"/>
              </w:rPr>
              <w:t xml:space="preserve"> </w:t>
            </w:r>
            <w:r w:rsidRPr="00D6309E">
              <w:rPr>
                <w:i/>
                <w:iCs/>
              </w:rPr>
              <w:t>The impact of age on deepfake detection</w:t>
            </w:r>
            <w:r w:rsidRPr="00D6309E">
              <w:rPr>
                <w:i/>
                <w:iCs/>
                <w:shd w:val="clear" w:color="auto" w:fill="FFFFFF"/>
              </w:rPr>
              <w:t xml:space="preserve">. </w:t>
            </w:r>
            <w:r w:rsidRPr="00D6309E">
              <w:rPr>
                <w:shd w:val="clear" w:color="auto" w:fill="FFFFFF"/>
              </w:rPr>
              <w:t>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rtium on the Neurobiology of Cognition, Orlando, </w:t>
            </w:r>
            <w:r w:rsidRPr="00D6309E">
              <w:rPr>
                <w:rStyle w:val="mark8snyao0bs"/>
                <w:bdr w:val="none" w:sz="0" w:space="0" w:color="auto" w:frame="1"/>
                <w:shd w:val="clear" w:color="auto" w:fill="FFFFFF"/>
              </w:rPr>
              <w:t>FL</w:t>
            </w:r>
            <w:r w:rsidRPr="00D6309E">
              <w:rPr>
                <w:shd w:val="clear" w:color="auto" w:fill="FFFFFF"/>
              </w:rPr>
              <w:t>, USA.</w:t>
            </w:r>
          </w:p>
          <w:p w14:paraId="6004D672" w14:textId="77777777" w:rsidR="00AF423A" w:rsidRPr="00D6309E" w:rsidRDefault="00AF423A" w:rsidP="009B7BE1">
            <w:pPr>
              <w:rPr>
                <w:shd w:val="clear" w:color="auto" w:fill="FFFFFF"/>
              </w:rPr>
            </w:pPr>
          </w:p>
          <w:p w14:paraId="07C71671" w14:textId="6C5AEEB2" w:rsidR="00AF423A" w:rsidRPr="00D6309E" w:rsidRDefault="00CB75D5" w:rsidP="009B7BE1">
            <w:pPr>
              <w:rPr>
                <w:shd w:val="clear" w:color="auto" w:fill="FFFFFF"/>
              </w:rPr>
            </w:pPr>
            <w:r w:rsidRPr="00D6309E">
              <w:rPr>
                <w:shd w:val="clear" w:color="auto" w:fill="FFFFFF"/>
              </w:rPr>
              <w:t>*</w:t>
            </w:r>
            <w:r w:rsidR="00AF423A" w:rsidRPr="00D6309E">
              <w:rPr>
                <w:shd w:val="clear" w:color="auto" w:fill="FFFFFF"/>
              </w:rPr>
              <w:t xml:space="preserve">Barnas, A. J., Bowers, D., </w:t>
            </w:r>
            <w:r w:rsidR="00AF423A" w:rsidRPr="00D6309E">
              <w:rPr>
                <w:b/>
                <w:bCs/>
                <w:shd w:val="clear" w:color="auto" w:fill="FFFFFF"/>
              </w:rPr>
              <w:t>Ebner, N. C.</w:t>
            </w:r>
            <w:r w:rsidR="00AF423A" w:rsidRPr="00D6309E">
              <w:rPr>
                <w:shd w:val="clear" w:color="auto" w:fill="FFFFFF"/>
              </w:rPr>
              <w:t>, &amp; Weisberg, S. M. (April, 2025</w:t>
            </w:r>
            <w:r w:rsidR="00AF423A" w:rsidRPr="00D6309E">
              <w:rPr>
                <w:i/>
                <w:iCs/>
                <w:shd w:val="clear" w:color="auto" w:fill="FFFFFF"/>
              </w:rPr>
              <w:t>). Individual differences in visual attention correlate with spatial navigation behavior in aging</w:t>
            </w:r>
            <w:r w:rsidR="00AF423A" w:rsidRPr="00D6309E">
              <w:rPr>
                <w:shd w:val="clear" w:color="auto" w:fill="FFFFFF"/>
              </w:rPr>
              <w:t xml:space="preserve">. Poster </w:t>
            </w:r>
            <w:r w:rsidR="00717EE3" w:rsidRPr="00D6309E">
              <w:rPr>
                <w:color w:val="000000"/>
                <w:bdr w:val="none" w:sz="0" w:space="0" w:color="auto" w:frame="1"/>
                <w:shd w:val="clear" w:color="auto" w:fill="FFFFFF"/>
              </w:rPr>
              <w:t>at the Center for Cognitive Aging and Memory Clinical Translational Research, Gainesville, FL, USA.</w:t>
            </w:r>
          </w:p>
          <w:p w14:paraId="72B0EADC" w14:textId="77777777" w:rsidR="00E607BE" w:rsidRPr="00D6309E" w:rsidRDefault="00E607BE" w:rsidP="009B7BE1">
            <w:pPr>
              <w:shd w:val="clear" w:color="auto" w:fill="FFFFFF"/>
              <w:textAlignment w:val="baseline"/>
            </w:pPr>
          </w:p>
          <w:p w14:paraId="69CD8365" w14:textId="78AB3C03" w:rsidR="00AF423A" w:rsidRPr="00D6309E" w:rsidRDefault="00AF423A" w:rsidP="009B7BE1">
            <w:pPr>
              <w:shd w:val="clear" w:color="auto" w:fill="FFFFFF"/>
              <w:textAlignment w:val="baseline"/>
              <w:rPr>
                <w:color w:val="000000"/>
                <w:bdr w:val="none" w:sz="0" w:space="0" w:color="auto" w:frame="1"/>
                <w:shd w:val="clear" w:color="auto" w:fill="FFFFFF"/>
              </w:rPr>
            </w:pPr>
            <w:r w:rsidRPr="00D6309E">
              <w:rPr>
                <w:shd w:val="clear" w:color="auto" w:fill="FFFFFF"/>
              </w:rPr>
              <w:t xml:space="preserve">*Hung, C.-C. &amp; </w:t>
            </w:r>
            <w:r w:rsidRPr="00D6309E">
              <w:rPr>
                <w:b/>
                <w:bCs/>
                <w:shd w:val="clear" w:color="auto" w:fill="FFFFFF"/>
              </w:rPr>
              <w:t>Ebner, N. C.</w:t>
            </w:r>
            <w:r w:rsidRPr="00D6309E">
              <w:rPr>
                <w:shd w:val="clear" w:color="auto" w:fill="FFFFFF"/>
              </w:rPr>
              <w:t xml:space="preserve"> (April, 2025).</w:t>
            </w:r>
            <w:r w:rsidRPr="00D6309E">
              <w:rPr>
                <w:i/>
                <w:iCs/>
                <w:shd w:val="clear" w:color="auto" w:fill="FFFFFF"/>
              </w:rPr>
              <w:t xml:space="preserve"> </w:t>
            </w:r>
            <w:r w:rsidRPr="00D6309E">
              <w:rPr>
                <w:i/>
                <w:iCs/>
              </w:rPr>
              <w:t>Integrity of the anterior thalamic radiation mediates age-related phishing susceptibility</w:t>
            </w:r>
            <w:r w:rsidRPr="00D6309E">
              <w:rPr>
                <w:i/>
                <w:iCs/>
                <w:shd w:val="clear" w:color="auto" w:fill="FFFFFF"/>
              </w:rPr>
              <w:t xml:space="preserve">. </w:t>
            </w:r>
            <w:r w:rsidRPr="00D6309E">
              <w:rPr>
                <w:shd w:val="clear" w:color="auto" w:fill="FFFFFF"/>
              </w:rPr>
              <w:t xml:space="preserve">Talk </w:t>
            </w:r>
            <w:r w:rsidR="00717EE3" w:rsidRPr="00D6309E">
              <w:rPr>
                <w:color w:val="000000"/>
                <w:bdr w:val="none" w:sz="0" w:space="0" w:color="auto" w:frame="1"/>
                <w:shd w:val="clear" w:color="auto" w:fill="FFFFFF"/>
              </w:rPr>
              <w:t>at the Center for Cognitive Aging and Memory Clinical Translational Research, Gainesville, FL, USA.</w:t>
            </w:r>
          </w:p>
          <w:p w14:paraId="5BF61020" w14:textId="77777777" w:rsidR="00717EE3" w:rsidRPr="00D6309E" w:rsidRDefault="00717EE3" w:rsidP="009B7BE1">
            <w:pPr>
              <w:shd w:val="clear" w:color="auto" w:fill="FFFFFF"/>
              <w:textAlignment w:val="baseline"/>
              <w:rPr>
                <w:color w:val="000000"/>
              </w:rPr>
            </w:pPr>
          </w:p>
          <w:p w14:paraId="7CA40E09" w14:textId="3CDA65B2" w:rsidR="003A2F43" w:rsidRPr="00D6309E" w:rsidRDefault="00A05335" w:rsidP="009B7BE1">
            <w:pPr>
              <w:shd w:val="clear" w:color="auto" w:fill="FFFFFF"/>
              <w:textAlignment w:val="baseline"/>
              <w:rPr>
                <w:color w:val="212121"/>
                <w:bdr w:val="none" w:sz="0" w:space="0" w:color="auto" w:frame="1"/>
              </w:rPr>
            </w:pPr>
            <w:r w:rsidRPr="00D6309E">
              <w:rPr>
                <w:color w:val="000000"/>
              </w:rPr>
              <w:t>*</w:t>
            </w:r>
            <w:r w:rsidR="003A2F43" w:rsidRPr="00D6309E">
              <w:rPr>
                <w:color w:val="000000"/>
              </w:rPr>
              <w:t>Verdecia-Zabala, S., </w:t>
            </w:r>
            <w:r w:rsidRPr="00D6309E">
              <w:rPr>
                <w:color w:val="000000"/>
              </w:rPr>
              <w:t>*</w:t>
            </w:r>
            <w:r w:rsidR="003A2F43" w:rsidRPr="00D6309E">
              <w:rPr>
                <w:color w:val="000000"/>
              </w:rPr>
              <w:t xml:space="preserve">Wright, K. A., Lin, T., Feifel, D., Cruz-Almeida, Y., &amp; </w:t>
            </w:r>
            <w:r w:rsidR="003A2F43" w:rsidRPr="00D6309E">
              <w:rPr>
                <w:b/>
                <w:bCs/>
                <w:color w:val="000000"/>
              </w:rPr>
              <w:t>Ebner, N. C.</w:t>
            </w:r>
            <w:r w:rsidR="003A2F43" w:rsidRPr="00D6309E">
              <w:rPr>
                <w:color w:val="000000"/>
              </w:rPr>
              <w:t xml:space="preserve"> (April</w:t>
            </w:r>
            <w:r w:rsidRPr="00D6309E">
              <w:rPr>
                <w:color w:val="000000"/>
              </w:rPr>
              <w:t>,</w:t>
            </w:r>
            <w:r w:rsidR="003A2F43" w:rsidRPr="00D6309E">
              <w:rPr>
                <w:color w:val="000000"/>
              </w:rPr>
              <w:t xml:space="preserve"> 2025). </w:t>
            </w:r>
            <w:r w:rsidR="003A2F43" w:rsidRPr="00D6309E">
              <w:rPr>
                <w:i/>
                <w:iCs/>
                <w:color w:val="000000"/>
              </w:rPr>
              <w:t>The effects of chronic intranasal oxytocin in aging: A modulation of pain and stress. </w:t>
            </w:r>
            <w:r w:rsidR="003A2F43" w:rsidRPr="00D6309E">
              <w:rPr>
                <w:color w:val="000000"/>
              </w:rPr>
              <w:t>Poster at the </w:t>
            </w:r>
            <w:r w:rsidR="003A2F43" w:rsidRPr="00D6309E">
              <w:rPr>
                <w:color w:val="212121"/>
                <w:bdr w:val="none" w:sz="0" w:space="0" w:color="auto" w:frame="1"/>
              </w:rPr>
              <w:t xml:space="preserve">Psychology Graduate Student Organization </w:t>
            </w:r>
            <w:r w:rsidR="0005344C" w:rsidRPr="00D6309E">
              <w:rPr>
                <w:color w:val="212121"/>
                <w:bdr w:val="none" w:sz="0" w:space="0" w:color="auto" w:frame="1"/>
              </w:rPr>
              <w:t>U</w:t>
            </w:r>
            <w:r w:rsidR="003A2F43" w:rsidRPr="00D6309E">
              <w:rPr>
                <w:color w:val="212121"/>
                <w:bdr w:val="none" w:sz="0" w:space="0" w:color="auto" w:frame="1"/>
              </w:rPr>
              <w:t xml:space="preserve">ndergraduate </w:t>
            </w:r>
            <w:r w:rsidR="0005344C" w:rsidRPr="00D6309E">
              <w:rPr>
                <w:color w:val="212121"/>
                <w:bdr w:val="none" w:sz="0" w:space="0" w:color="auto" w:frame="1"/>
              </w:rPr>
              <w:t>P</w:t>
            </w:r>
            <w:r w:rsidR="003A2F43" w:rsidRPr="00D6309E">
              <w:rPr>
                <w:color w:val="212121"/>
                <w:bdr w:val="none" w:sz="0" w:space="0" w:color="auto" w:frame="1"/>
              </w:rPr>
              <w:t xml:space="preserve">oster </w:t>
            </w:r>
            <w:r w:rsidR="0005344C" w:rsidRPr="00D6309E">
              <w:rPr>
                <w:color w:val="212121"/>
                <w:bdr w:val="none" w:sz="0" w:space="0" w:color="auto" w:frame="1"/>
              </w:rPr>
              <w:t>F</w:t>
            </w:r>
            <w:r w:rsidR="003A2F43" w:rsidRPr="00D6309E">
              <w:rPr>
                <w:color w:val="212121"/>
                <w:bdr w:val="none" w:sz="0" w:space="0" w:color="auto" w:frame="1"/>
              </w:rPr>
              <w:t>orum</w:t>
            </w:r>
            <w:r w:rsidR="0005344C" w:rsidRPr="00D6309E">
              <w:rPr>
                <w:color w:val="212121"/>
                <w:bdr w:val="none" w:sz="0" w:space="0" w:color="auto" w:frame="1"/>
              </w:rPr>
              <w:t xml:space="preserve">, </w:t>
            </w:r>
            <w:r w:rsidR="003A2F43" w:rsidRPr="00D6309E">
              <w:rPr>
                <w:color w:val="212121"/>
                <w:bdr w:val="none" w:sz="0" w:space="0" w:color="auto" w:frame="1"/>
              </w:rPr>
              <w:t>Gainesville, FL</w:t>
            </w:r>
            <w:r w:rsidR="0005344C" w:rsidRPr="00D6309E">
              <w:rPr>
                <w:color w:val="212121"/>
                <w:bdr w:val="none" w:sz="0" w:space="0" w:color="auto" w:frame="1"/>
              </w:rPr>
              <w:t>, USA.</w:t>
            </w:r>
          </w:p>
          <w:p w14:paraId="12F65950" w14:textId="77777777" w:rsidR="00D74C14" w:rsidRPr="00D6309E" w:rsidRDefault="00D74C14" w:rsidP="00D74C14">
            <w:pPr>
              <w:shd w:val="clear" w:color="auto" w:fill="FFFFFF"/>
              <w:ind w:right="846"/>
              <w:rPr>
                <w:rFonts w:ascii="Arial" w:hAnsi="Arial" w:cs="Arial"/>
                <w:b/>
                <w:bCs/>
                <w:color w:val="000000"/>
                <w:u w:val="single"/>
                <w:bdr w:val="none" w:sz="0" w:space="0" w:color="auto" w:frame="1"/>
                <w:shd w:val="clear" w:color="auto" w:fill="FFFFFF"/>
              </w:rPr>
            </w:pPr>
          </w:p>
          <w:p w14:paraId="2261BE4B" w14:textId="6A8E0DEC" w:rsidR="00D74C14" w:rsidRPr="00D6309E" w:rsidRDefault="00D74C14" w:rsidP="00D74C14">
            <w:pPr>
              <w:shd w:val="clear" w:color="auto" w:fill="FFFFFF"/>
              <w:ind w:right="-45"/>
              <w:rPr>
                <w:color w:val="000000"/>
              </w:rPr>
            </w:pPr>
            <w:r w:rsidRPr="00D6309E">
              <w:rPr>
                <w:color w:val="000000"/>
                <w:bdr w:val="none" w:sz="0" w:space="0" w:color="auto" w:frame="1"/>
                <w:shd w:val="clear" w:color="auto" w:fill="FFFFFF"/>
              </w:rPr>
              <w:t xml:space="preserve">*Washburn, S., *Faulkner, R., Lin, T., *Barnas, A. J., &amp; </w:t>
            </w:r>
            <w:r w:rsidRPr="00D6309E">
              <w:rPr>
                <w:b/>
                <w:bCs/>
                <w:color w:val="000000"/>
                <w:bdr w:val="none" w:sz="0" w:space="0" w:color="auto" w:frame="1"/>
                <w:shd w:val="clear" w:color="auto" w:fill="FFFFFF"/>
              </w:rPr>
              <w:t>Ebner, N. C.</w:t>
            </w:r>
            <w:r w:rsidRPr="00D6309E">
              <w:rPr>
                <w:color w:val="000000"/>
                <w:bdr w:val="none" w:sz="0" w:space="0" w:color="auto" w:frame="1"/>
                <w:shd w:val="clear" w:color="auto" w:fill="FFFFFF"/>
              </w:rPr>
              <w:t xml:space="preserve"> (April, 2025).</w:t>
            </w:r>
            <w:r w:rsidRPr="00D6309E">
              <w:rPr>
                <w:i/>
                <w:iCs/>
                <w:color w:val="000000"/>
                <w:bdr w:val="none" w:sz="0" w:space="0" w:color="auto" w:frame="1"/>
                <w:shd w:val="clear" w:color="auto" w:fill="FFFFFF"/>
              </w:rPr>
              <w:t> Understanding age differences in deepfake image detection. </w:t>
            </w:r>
            <w:r w:rsidRPr="00D6309E">
              <w:rPr>
                <w:color w:val="000000"/>
                <w:bdr w:val="none" w:sz="0" w:space="0" w:color="auto" w:frame="1"/>
                <w:shd w:val="clear" w:color="auto" w:fill="FFFFFF"/>
              </w:rPr>
              <w:t>Poster at the Center for Cognitive Aging and Memory Clinical Translational Research</w:t>
            </w:r>
            <w:r w:rsidR="00717EE3" w:rsidRPr="00D6309E">
              <w:rPr>
                <w:color w:val="000000"/>
                <w:bdr w:val="none" w:sz="0" w:space="0" w:color="auto" w:frame="1"/>
                <w:shd w:val="clear" w:color="auto" w:fill="FFFFFF"/>
              </w:rPr>
              <w:t>,</w:t>
            </w:r>
            <w:r w:rsidRPr="00D6309E">
              <w:rPr>
                <w:color w:val="000000"/>
                <w:bdr w:val="none" w:sz="0" w:space="0" w:color="auto" w:frame="1"/>
                <w:shd w:val="clear" w:color="auto" w:fill="FFFFFF"/>
              </w:rPr>
              <w:t xml:space="preserve"> Gainesville, FL, USA.</w:t>
            </w:r>
          </w:p>
          <w:p w14:paraId="4F3C9CAC" w14:textId="77777777" w:rsidR="003A2F43" w:rsidRPr="00D6309E" w:rsidRDefault="003A2F43" w:rsidP="009B7BE1">
            <w:pPr>
              <w:tabs>
                <w:tab w:val="left" w:pos="0"/>
                <w:tab w:val="left" w:pos="360"/>
              </w:tabs>
              <w:rPr>
                <w:color w:val="000000"/>
              </w:rPr>
            </w:pPr>
          </w:p>
          <w:p w14:paraId="5E03DA12" w14:textId="79A8982B" w:rsidR="0005344C" w:rsidRPr="00D6309E" w:rsidRDefault="0005344C" w:rsidP="009B7BE1">
            <w:pPr>
              <w:shd w:val="clear" w:color="auto" w:fill="FFFFFF"/>
              <w:textAlignment w:val="baseline"/>
              <w:rPr>
                <w:color w:val="000000"/>
              </w:rPr>
            </w:pPr>
            <w:r w:rsidRPr="00D6309E">
              <w:rPr>
                <w:color w:val="000000"/>
              </w:rPr>
              <w:lastRenderedPageBreak/>
              <w:t xml:space="preserve">*Yang, J. J., *Wright, K. A., *Polk, R., Lin, T., *Kroll, K., *Perkeybile, A., Connelly, J., Mendez, A., &amp; </w:t>
            </w:r>
            <w:r w:rsidRPr="00D6309E">
              <w:rPr>
                <w:b/>
                <w:bCs/>
                <w:color w:val="000000"/>
              </w:rPr>
              <w:t xml:space="preserve">Ebner, N. C. </w:t>
            </w:r>
            <w:r w:rsidRPr="00D6309E">
              <w:rPr>
                <w:color w:val="000000"/>
              </w:rPr>
              <w:t>(April, 2025). </w:t>
            </w:r>
            <w:r w:rsidRPr="00D6309E">
              <w:rPr>
                <w:i/>
                <w:iCs/>
                <w:color w:val="000000"/>
              </w:rPr>
              <w:t>Oxytocin receptor methylation as an epigenetic modulator of stress-related inflammation in older adults​. </w:t>
            </w:r>
            <w:r w:rsidRPr="00D6309E">
              <w:rPr>
                <w:color w:val="000000"/>
              </w:rPr>
              <w:t>Poster at the </w:t>
            </w:r>
            <w:r w:rsidRPr="00D6309E">
              <w:rPr>
                <w:color w:val="212121"/>
                <w:bdr w:val="none" w:sz="0" w:space="0" w:color="auto" w:frame="1"/>
              </w:rPr>
              <w:t>Psychology Graduate Student Organization Undergraduate Poster Forum, Gainesville, FL, USA.</w:t>
            </w:r>
          </w:p>
          <w:p w14:paraId="458A9251" w14:textId="77777777" w:rsidR="0005344C" w:rsidRPr="00D6309E" w:rsidRDefault="0005344C" w:rsidP="009B7BE1">
            <w:pPr>
              <w:shd w:val="clear" w:color="auto" w:fill="FFFFFF"/>
              <w:textAlignment w:val="baseline"/>
              <w:rPr>
                <w:color w:val="000000"/>
              </w:rPr>
            </w:pPr>
          </w:p>
          <w:p w14:paraId="23A40E0C" w14:textId="4AE43E95" w:rsidR="0009573F" w:rsidRPr="00D6309E" w:rsidRDefault="00491223" w:rsidP="009B7BE1">
            <w:pPr>
              <w:tabs>
                <w:tab w:val="left" w:pos="0"/>
                <w:tab w:val="left" w:pos="360"/>
              </w:tabs>
              <w:rPr>
                <w:shd w:val="clear" w:color="auto" w:fill="FFFFFF"/>
              </w:rPr>
            </w:pPr>
            <w:r w:rsidRPr="00D6309E">
              <w:rPr>
                <w:color w:val="000000"/>
              </w:rPr>
              <w:t>*</w:t>
            </w:r>
            <w:r w:rsidR="00DC40E0" w:rsidRPr="00D6309E">
              <w:rPr>
                <w:color w:val="000000"/>
              </w:rPr>
              <w:t xml:space="preserve">Faulkner, R., </w:t>
            </w:r>
            <w:r w:rsidRPr="00D6309E">
              <w:rPr>
                <w:color w:val="000000"/>
              </w:rPr>
              <w:t>*</w:t>
            </w:r>
            <w:r w:rsidR="00DC40E0" w:rsidRPr="00D6309E">
              <w:rPr>
                <w:color w:val="000000"/>
              </w:rPr>
              <w:t xml:space="preserve">Washburn, S.R., </w:t>
            </w:r>
            <w:r w:rsidRPr="00D6309E">
              <w:rPr>
                <w:color w:val="000000"/>
              </w:rPr>
              <w:t>*</w:t>
            </w:r>
            <w:r w:rsidR="00DC40E0" w:rsidRPr="00D6309E">
              <w:rPr>
                <w:color w:val="000000"/>
              </w:rPr>
              <w:t xml:space="preserve">Barnas, A. J., Lin, T., </w:t>
            </w:r>
            <w:r w:rsidRPr="00D6309E">
              <w:rPr>
                <w:color w:val="000000"/>
              </w:rPr>
              <w:t xml:space="preserve">&amp; </w:t>
            </w:r>
            <w:r w:rsidR="00DC40E0" w:rsidRPr="00D6309E">
              <w:rPr>
                <w:b/>
                <w:bCs/>
                <w:color w:val="000000"/>
              </w:rPr>
              <w:t>Ebner, N. C.</w:t>
            </w:r>
            <w:r w:rsidR="00DC40E0" w:rsidRPr="00D6309E">
              <w:rPr>
                <w:color w:val="000000"/>
              </w:rPr>
              <w:t xml:space="preserve"> (March</w:t>
            </w:r>
            <w:r w:rsidRPr="00D6309E">
              <w:rPr>
                <w:color w:val="000000"/>
              </w:rPr>
              <w:t>,</w:t>
            </w:r>
            <w:r w:rsidR="00DC40E0" w:rsidRPr="00D6309E">
              <w:rPr>
                <w:color w:val="000000"/>
              </w:rPr>
              <w:t xml:space="preserve"> 2025). </w:t>
            </w:r>
            <w:r w:rsidR="00DC40E0" w:rsidRPr="00D6309E">
              <w:rPr>
                <w:i/>
                <w:iCs/>
                <w:color w:val="000000"/>
              </w:rPr>
              <w:t xml:space="preserve">The </w:t>
            </w:r>
            <w:r w:rsidRPr="00D6309E">
              <w:rPr>
                <w:i/>
                <w:iCs/>
                <w:color w:val="000000"/>
              </w:rPr>
              <w:t>r</w:t>
            </w:r>
            <w:r w:rsidR="00DC40E0" w:rsidRPr="00D6309E">
              <w:rPr>
                <w:i/>
                <w:iCs/>
                <w:color w:val="000000"/>
              </w:rPr>
              <w:t xml:space="preserve">ole of </w:t>
            </w:r>
            <w:r w:rsidRPr="00D6309E">
              <w:rPr>
                <w:i/>
                <w:iCs/>
                <w:color w:val="000000"/>
              </w:rPr>
              <w:t>a</w:t>
            </w:r>
            <w:r w:rsidR="00DC40E0" w:rsidRPr="00D6309E">
              <w:rPr>
                <w:i/>
                <w:iCs/>
                <w:color w:val="000000"/>
              </w:rPr>
              <w:t xml:space="preserve">ge in </w:t>
            </w:r>
            <w:r w:rsidRPr="00D6309E">
              <w:rPr>
                <w:i/>
                <w:iCs/>
                <w:color w:val="000000"/>
              </w:rPr>
              <w:t>d</w:t>
            </w:r>
            <w:r w:rsidR="00DC40E0" w:rsidRPr="00D6309E">
              <w:rPr>
                <w:i/>
                <w:iCs/>
                <w:color w:val="000000"/>
              </w:rPr>
              <w:t xml:space="preserve">eepfake </w:t>
            </w:r>
            <w:r w:rsidRPr="00D6309E">
              <w:rPr>
                <w:i/>
                <w:iCs/>
                <w:color w:val="000000"/>
              </w:rPr>
              <w:t>d</w:t>
            </w:r>
            <w:r w:rsidR="00DC40E0" w:rsidRPr="00D6309E">
              <w:rPr>
                <w:i/>
                <w:iCs/>
                <w:color w:val="000000"/>
              </w:rPr>
              <w:t xml:space="preserve">etection </w:t>
            </w:r>
            <w:r w:rsidRPr="00D6309E">
              <w:rPr>
                <w:i/>
                <w:iCs/>
                <w:color w:val="000000"/>
              </w:rPr>
              <w:t>a</w:t>
            </w:r>
            <w:r w:rsidR="00DC40E0" w:rsidRPr="00D6309E">
              <w:rPr>
                <w:i/>
                <w:iCs/>
                <w:color w:val="000000"/>
              </w:rPr>
              <w:t>ccuracy</w:t>
            </w:r>
            <w:r w:rsidR="00DC40E0" w:rsidRPr="00D6309E">
              <w:rPr>
                <w:color w:val="000000"/>
              </w:rPr>
              <w:t>.</w:t>
            </w:r>
            <w:r w:rsidR="00DC40E0" w:rsidRPr="00D6309E">
              <w:rPr>
                <w:i/>
                <w:iCs/>
                <w:color w:val="000000"/>
              </w:rPr>
              <w:t xml:space="preserve"> </w:t>
            </w:r>
            <w:r w:rsidRPr="00D6309E">
              <w:rPr>
                <w:shd w:val="clear" w:color="auto" w:fill="FFFFFF"/>
              </w:rPr>
              <w:t xml:space="preserve">Poster </w:t>
            </w:r>
            <w:r w:rsidR="00D74C14" w:rsidRPr="00D6309E">
              <w:rPr>
                <w:shd w:val="clear" w:color="auto" w:fill="FFFFFF"/>
              </w:rPr>
              <w:t xml:space="preserve">and Talk </w:t>
            </w:r>
            <w:r w:rsidRPr="00D6309E">
              <w:rPr>
                <w:shd w:val="clear" w:color="auto" w:fill="FFFFFF"/>
              </w:rPr>
              <w:t>at the Annual Institute for Learning in Retirement Student Research on Aging Poster Competition and the Robert Levitt Awards at Oak Hammock, Gainesville, FL, USA.</w:t>
            </w:r>
          </w:p>
          <w:p w14:paraId="072BE79B" w14:textId="77777777" w:rsidR="00A05335" w:rsidRPr="00D6309E" w:rsidRDefault="00A05335" w:rsidP="009B7BE1">
            <w:pPr>
              <w:tabs>
                <w:tab w:val="left" w:pos="0"/>
                <w:tab w:val="left" w:pos="360"/>
              </w:tabs>
              <w:rPr>
                <w:shd w:val="clear" w:color="auto" w:fill="FFFFFF"/>
              </w:rPr>
            </w:pPr>
          </w:p>
          <w:p w14:paraId="039FA32D" w14:textId="55EB6F54" w:rsidR="00FF7851" w:rsidRPr="00D6309E" w:rsidRDefault="004B550A" w:rsidP="009B7BE1">
            <w:pPr>
              <w:tabs>
                <w:tab w:val="left" w:pos="0"/>
                <w:tab w:val="left" w:pos="360"/>
              </w:tabs>
              <w:rPr>
                <w:shd w:val="clear" w:color="auto" w:fill="FFFFFF"/>
              </w:rPr>
            </w:pPr>
            <w:r w:rsidRPr="00D6309E">
              <w:rPr>
                <w:shd w:val="clear" w:color="auto" w:fill="FFFFFF"/>
              </w:rPr>
              <w:t>*</w:t>
            </w:r>
            <w:r w:rsidR="00FF7851" w:rsidRPr="00D6309E">
              <w:rPr>
                <w:shd w:val="clear" w:color="auto" w:fill="FFFFFF"/>
              </w:rPr>
              <w:t>Hung, C.</w:t>
            </w:r>
            <w:r w:rsidR="0062366B" w:rsidRPr="00D6309E">
              <w:rPr>
                <w:shd w:val="clear" w:color="auto" w:fill="FFFFFF"/>
              </w:rPr>
              <w:t xml:space="preserve"> </w:t>
            </w:r>
            <w:r w:rsidR="00FF7851" w:rsidRPr="00D6309E">
              <w:rPr>
                <w:shd w:val="clear" w:color="auto" w:fill="FFFFFF"/>
              </w:rPr>
              <w:t xml:space="preserve">C., </w:t>
            </w:r>
            <w:r w:rsidR="00234371" w:rsidRPr="00D6309E">
              <w:rPr>
                <w:shd w:val="clear" w:color="auto" w:fill="FFFFFF"/>
              </w:rPr>
              <w:t xml:space="preserve">Lin, T., </w:t>
            </w:r>
            <w:r w:rsidRPr="00D6309E">
              <w:rPr>
                <w:shd w:val="clear" w:color="auto" w:fill="FFFFFF"/>
              </w:rPr>
              <w:t>*</w:t>
            </w:r>
            <w:r w:rsidR="00FF7851" w:rsidRPr="00D6309E">
              <w:rPr>
                <w:shd w:val="clear" w:color="auto" w:fill="FFFFFF"/>
              </w:rPr>
              <w:t>Polk, R.</w:t>
            </w:r>
            <w:r w:rsidR="0062366B" w:rsidRPr="00D6309E">
              <w:rPr>
                <w:shd w:val="clear" w:color="auto" w:fill="FFFFFF"/>
              </w:rPr>
              <w:t xml:space="preserve"> </w:t>
            </w:r>
            <w:r w:rsidR="00FF7851" w:rsidRPr="00D6309E">
              <w:rPr>
                <w:shd w:val="clear" w:color="auto" w:fill="FFFFFF"/>
              </w:rPr>
              <w:t>J.</w:t>
            </w:r>
            <w:r w:rsidR="00B730D6" w:rsidRPr="00D6309E">
              <w:rPr>
                <w:shd w:val="clear" w:color="auto" w:fill="FFFFFF"/>
              </w:rPr>
              <w:t>,</w:t>
            </w:r>
            <w:r w:rsidR="00FF7851" w:rsidRPr="00D6309E">
              <w:rPr>
                <w:shd w:val="clear" w:color="auto" w:fill="FFFFFF"/>
              </w:rPr>
              <w:t xml:space="preserve"> &amp; </w:t>
            </w:r>
            <w:r w:rsidR="00FF7851" w:rsidRPr="00D6309E">
              <w:rPr>
                <w:b/>
                <w:bCs/>
                <w:shd w:val="clear" w:color="auto" w:fill="FFFFFF"/>
              </w:rPr>
              <w:t>Ebner, N.</w:t>
            </w:r>
            <w:r w:rsidR="0062366B" w:rsidRPr="00D6309E">
              <w:rPr>
                <w:b/>
                <w:bCs/>
                <w:shd w:val="clear" w:color="auto" w:fill="FFFFFF"/>
              </w:rPr>
              <w:t xml:space="preserve"> </w:t>
            </w:r>
            <w:r w:rsidR="00FF7851" w:rsidRPr="00D6309E">
              <w:rPr>
                <w:b/>
                <w:bCs/>
                <w:shd w:val="clear" w:color="auto" w:fill="FFFFFF"/>
              </w:rPr>
              <w:t>C.</w:t>
            </w:r>
            <w:r w:rsidR="00FF7851" w:rsidRPr="00D6309E">
              <w:rPr>
                <w:shd w:val="clear" w:color="auto" w:fill="FFFFFF"/>
              </w:rPr>
              <w:t xml:space="preserve"> (February</w:t>
            </w:r>
            <w:r w:rsidR="00B730D6" w:rsidRPr="00D6309E">
              <w:rPr>
                <w:shd w:val="clear" w:color="auto" w:fill="FFFFFF"/>
              </w:rPr>
              <w:t>,</w:t>
            </w:r>
            <w:r w:rsidR="00FF7851" w:rsidRPr="00D6309E">
              <w:rPr>
                <w:shd w:val="clear" w:color="auto" w:fill="FFFFFF"/>
              </w:rPr>
              <w:t xml:space="preserve"> 2025). </w:t>
            </w:r>
            <w:r w:rsidR="00FF7851" w:rsidRPr="00D6309E">
              <w:rPr>
                <w:i/>
                <w:iCs/>
                <w:shd w:val="clear" w:color="auto" w:fill="FFFFFF"/>
              </w:rPr>
              <w:t>Susceptibility to deception is associated with microstructural brain integrity in older adults. </w:t>
            </w:r>
            <w:r w:rsidR="00FF7851" w:rsidRPr="00D6309E">
              <w:rPr>
                <w:bdr w:val="none" w:sz="0" w:space="0" w:color="auto" w:frame="1"/>
                <w:shd w:val="clear" w:color="auto" w:fill="FFFFFF"/>
              </w:rPr>
              <w:t xml:space="preserve">Poster at </w:t>
            </w:r>
            <w:r w:rsidR="00FF7851" w:rsidRPr="00D6309E">
              <w:rPr>
                <w:shd w:val="clear" w:color="auto" w:fill="FFFFFF"/>
              </w:rPr>
              <w:t>the 8</w:t>
            </w:r>
            <w:r w:rsidR="00FF7851" w:rsidRPr="00D6309E">
              <w:rPr>
                <w:shd w:val="clear" w:color="auto" w:fill="FFFFFF"/>
                <w:vertAlign w:val="superscript"/>
              </w:rPr>
              <w:t>th</w:t>
            </w:r>
            <w:r w:rsidR="00FF7851" w:rsidRPr="00D6309E">
              <w:rPr>
                <w:shd w:val="clear" w:color="auto" w:fill="FFFFFF"/>
              </w:rPr>
              <w:t> Biennial Dallas Aging &amp; Cognition Conference. Dallas, TX, USA.</w:t>
            </w:r>
          </w:p>
          <w:p w14:paraId="5A3522D9" w14:textId="77777777" w:rsidR="00441E0C" w:rsidRPr="00D6309E" w:rsidRDefault="00441E0C" w:rsidP="009B7BE1">
            <w:pPr>
              <w:tabs>
                <w:tab w:val="left" w:pos="0"/>
                <w:tab w:val="left" w:pos="360"/>
              </w:tabs>
              <w:rPr>
                <w:shd w:val="clear" w:color="auto" w:fill="FFFFFF"/>
              </w:rPr>
            </w:pPr>
          </w:p>
          <w:p w14:paraId="26E53C6D" w14:textId="6A2D953E" w:rsidR="00441E0C" w:rsidRPr="00D6309E" w:rsidRDefault="00441E0C" w:rsidP="009B7BE1">
            <w:r w:rsidRPr="00D6309E">
              <w:rPr>
                <w:shd w:val="clear" w:color="auto" w:fill="FFFFFF"/>
              </w:rPr>
              <w:t xml:space="preserve">*Hung, C. C., </w:t>
            </w:r>
            <w:r w:rsidR="00234371" w:rsidRPr="00D6309E">
              <w:rPr>
                <w:shd w:val="clear" w:color="auto" w:fill="FFFFFF"/>
              </w:rPr>
              <w:t xml:space="preserve">Lin, T., </w:t>
            </w:r>
            <w:r w:rsidRPr="00D6309E">
              <w:rPr>
                <w:shd w:val="clear" w:color="auto" w:fill="FFFFFF"/>
              </w:rPr>
              <w:t xml:space="preserve">*Polk, R. J., &amp; </w:t>
            </w:r>
            <w:r w:rsidRPr="00D6309E">
              <w:rPr>
                <w:b/>
                <w:bCs/>
                <w:shd w:val="clear" w:color="auto" w:fill="FFFFFF"/>
              </w:rPr>
              <w:t>Ebner, N. C.</w:t>
            </w:r>
            <w:r w:rsidRPr="00D6309E">
              <w:rPr>
                <w:shd w:val="clear" w:color="auto" w:fill="FFFFFF"/>
              </w:rPr>
              <w:t xml:space="preserve"> (February, 2025). </w:t>
            </w:r>
            <w:r w:rsidRPr="00D6309E">
              <w:rPr>
                <w:i/>
                <w:iCs/>
                <w:shd w:val="clear" w:color="auto" w:fill="FFFFFF"/>
              </w:rPr>
              <w:t>Susceptibility to deception is associated with microstructural brain integrity in older adults. </w:t>
            </w:r>
            <w:r w:rsidRPr="00D6309E">
              <w:rPr>
                <w:bdr w:val="none" w:sz="0" w:space="0" w:color="auto" w:frame="1"/>
                <w:shd w:val="clear" w:color="auto" w:fill="FFFFFF"/>
              </w:rPr>
              <w:t xml:space="preserve">Poster at </w:t>
            </w:r>
            <w:r w:rsidRPr="00D6309E">
              <w:rPr>
                <w:shd w:val="clear" w:color="auto" w:fill="FFFFFF"/>
              </w:rPr>
              <w:t xml:space="preserve">the </w:t>
            </w:r>
            <w:r w:rsidRPr="00D6309E">
              <w:t>North Central Florida Society for Neuroscience Annual Chapter Conference, Gainesville, FL, USA.</w:t>
            </w:r>
          </w:p>
          <w:p w14:paraId="2318CD24" w14:textId="77777777" w:rsidR="00627FE9" w:rsidRPr="00D6309E" w:rsidRDefault="00627FE9" w:rsidP="009B7BE1">
            <w:pPr>
              <w:rPr>
                <w:shd w:val="clear" w:color="auto" w:fill="FFFFFF"/>
              </w:rPr>
            </w:pPr>
          </w:p>
          <w:p w14:paraId="705C70F5" w14:textId="167B08D3" w:rsidR="00B13603" w:rsidRPr="00D6309E" w:rsidRDefault="00B730D6" w:rsidP="009B7BE1">
            <w:pPr>
              <w:rPr>
                <w:shd w:val="clear" w:color="auto" w:fill="FFFFFF"/>
              </w:rPr>
            </w:pPr>
            <w:r w:rsidRPr="00D6309E">
              <w:rPr>
                <w:shd w:val="clear" w:color="auto" w:fill="FFFFFF"/>
              </w:rPr>
              <w:t xml:space="preserve">Rossi, E., </w:t>
            </w:r>
            <w:r w:rsidR="004B550A" w:rsidRPr="00D6309E">
              <w:rPr>
                <w:shd w:val="clear" w:color="auto" w:fill="FFFFFF"/>
              </w:rPr>
              <w:t xml:space="preserve">*Treadway, H. G., *Kunath, J., Weisberg, S. M., &amp; </w:t>
            </w:r>
            <w:r w:rsidR="004B550A" w:rsidRPr="00D6309E">
              <w:rPr>
                <w:b/>
                <w:bCs/>
                <w:shd w:val="clear" w:color="auto" w:fill="FFFFFF"/>
              </w:rPr>
              <w:t>Ebner, N. C.</w:t>
            </w:r>
            <w:r w:rsidR="004B550A" w:rsidRPr="00D6309E">
              <w:rPr>
                <w:shd w:val="clear" w:color="auto" w:fill="FFFFFF"/>
              </w:rPr>
              <w:t xml:space="preserve"> </w:t>
            </w:r>
            <w:r w:rsidRPr="00D6309E">
              <w:rPr>
                <w:shd w:val="clear" w:color="auto" w:fill="FFFFFF"/>
              </w:rPr>
              <w:t>(February, 2025).</w:t>
            </w:r>
          </w:p>
          <w:p w14:paraId="7D17CDFB" w14:textId="342612DD" w:rsidR="00B176E8" w:rsidRPr="00D6309E" w:rsidRDefault="00E345EC" w:rsidP="009B7BE1">
            <w:pPr>
              <w:rPr>
                <w:shd w:val="clear" w:color="auto" w:fill="FFFFFF"/>
              </w:rPr>
            </w:pPr>
            <w:r w:rsidRPr="00D6309E">
              <w:rPr>
                <w:i/>
                <w:iCs/>
              </w:rPr>
              <w:t xml:space="preserve">New </w:t>
            </w:r>
            <w:r w:rsidR="00B730D6" w:rsidRPr="00D6309E">
              <w:rPr>
                <w:i/>
                <w:iCs/>
              </w:rPr>
              <w:t>l</w:t>
            </w:r>
            <w:r w:rsidRPr="00D6309E">
              <w:rPr>
                <w:i/>
                <w:iCs/>
              </w:rPr>
              <w:t xml:space="preserve">anguage </w:t>
            </w:r>
            <w:r w:rsidR="00B730D6" w:rsidRPr="00D6309E">
              <w:rPr>
                <w:i/>
                <w:iCs/>
              </w:rPr>
              <w:t>t</w:t>
            </w:r>
            <w:r w:rsidRPr="00D6309E">
              <w:rPr>
                <w:i/>
                <w:iCs/>
              </w:rPr>
              <w:t xml:space="preserve">raining to </w:t>
            </w:r>
            <w:r w:rsidR="00B730D6" w:rsidRPr="00D6309E">
              <w:rPr>
                <w:i/>
                <w:iCs/>
              </w:rPr>
              <w:t>m</w:t>
            </w:r>
            <w:r w:rsidRPr="00D6309E">
              <w:rPr>
                <w:i/>
                <w:iCs/>
              </w:rPr>
              <w:t xml:space="preserve">easure and </w:t>
            </w:r>
            <w:r w:rsidR="00B730D6" w:rsidRPr="00D6309E">
              <w:rPr>
                <w:i/>
                <w:iCs/>
              </w:rPr>
              <w:t>p</w:t>
            </w:r>
            <w:r w:rsidRPr="00D6309E">
              <w:rPr>
                <w:i/>
                <w:iCs/>
              </w:rPr>
              <w:t xml:space="preserve">romote </w:t>
            </w:r>
            <w:r w:rsidR="00B730D6" w:rsidRPr="00D6309E">
              <w:rPr>
                <w:i/>
                <w:iCs/>
              </w:rPr>
              <w:t>n</w:t>
            </w:r>
            <w:r w:rsidRPr="00D6309E">
              <w:rPr>
                <w:i/>
                <w:iCs/>
              </w:rPr>
              <w:t xml:space="preserve">eurocognitive </w:t>
            </w:r>
            <w:r w:rsidR="00B730D6" w:rsidRPr="00D6309E">
              <w:rPr>
                <w:i/>
                <w:iCs/>
              </w:rPr>
              <w:t>r</w:t>
            </w:r>
            <w:r w:rsidRPr="00D6309E">
              <w:rPr>
                <w:i/>
                <w:iCs/>
              </w:rPr>
              <w:t xml:space="preserve">esilience in </w:t>
            </w:r>
            <w:r w:rsidR="00B730D6" w:rsidRPr="00D6309E">
              <w:rPr>
                <w:i/>
                <w:iCs/>
              </w:rPr>
              <w:t>h</w:t>
            </w:r>
            <w:r w:rsidRPr="00D6309E">
              <w:rPr>
                <w:i/>
                <w:iCs/>
              </w:rPr>
              <w:t xml:space="preserve">ealthy </w:t>
            </w:r>
            <w:r w:rsidR="00B730D6" w:rsidRPr="00D6309E">
              <w:rPr>
                <w:i/>
                <w:iCs/>
              </w:rPr>
              <w:t>a</w:t>
            </w:r>
            <w:r w:rsidRPr="00D6309E">
              <w:rPr>
                <w:i/>
                <w:iCs/>
              </w:rPr>
              <w:t>ging</w:t>
            </w:r>
            <w:r w:rsidR="00B730D6" w:rsidRPr="00D6309E">
              <w:rPr>
                <w:i/>
                <w:iCs/>
              </w:rPr>
              <w:t xml:space="preserve">. </w:t>
            </w:r>
            <w:r w:rsidR="00B730D6" w:rsidRPr="00D6309E">
              <w:rPr>
                <w:bdr w:val="none" w:sz="0" w:space="0" w:color="auto" w:frame="1"/>
                <w:shd w:val="clear" w:color="auto" w:fill="FFFFFF"/>
              </w:rPr>
              <w:t xml:space="preserve">Poster at </w:t>
            </w:r>
            <w:r w:rsidR="00B730D6" w:rsidRPr="00D6309E">
              <w:rPr>
                <w:shd w:val="clear" w:color="auto" w:fill="FFFFFF"/>
              </w:rPr>
              <w:t>the 8</w:t>
            </w:r>
            <w:r w:rsidR="00B730D6" w:rsidRPr="00D6309E">
              <w:rPr>
                <w:shd w:val="clear" w:color="auto" w:fill="FFFFFF"/>
                <w:vertAlign w:val="superscript"/>
              </w:rPr>
              <w:t>th</w:t>
            </w:r>
            <w:r w:rsidR="00B730D6" w:rsidRPr="00D6309E">
              <w:rPr>
                <w:shd w:val="clear" w:color="auto" w:fill="FFFFFF"/>
              </w:rPr>
              <w:t> Biennial Dallas Aging &amp; Cognition Conference. Dallas, TX, USA.</w:t>
            </w:r>
          </w:p>
          <w:p w14:paraId="33ADF91D" w14:textId="77777777" w:rsidR="00441E0C" w:rsidRPr="00D6309E" w:rsidRDefault="00441E0C" w:rsidP="009B7BE1">
            <w:pPr>
              <w:rPr>
                <w:shd w:val="clear" w:color="auto" w:fill="FFFFFF"/>
              </w:rPr>
            </w:pPr>
          </w:p>
          <w:p w14:paraId="31F027B6" w14:textId="31002A32" w:rsidR="00441E0C" w:rsidRPr="00D6309E" w:rsidRDefault="00441E0C" w:rsidP="009B7BE1">
            <w:pPr>
              <w:tabs>
                <w:tab w:val="left" w:pos="0"/>
                <w:tab w:val="left" w:pos="360"/>
              </w:tabs>
              <w:rPr>
                <w:bdr w:val="none" w:sz="0" w:space="0" w:color="auto" w:frame="1"/>
                <w:shd w:val="clear" w:color="auto" w:fill="FFFFFF"/>
              </w:rPr>
            </w:pPr>
            <w:r w:rsidRPr="00D6309E">
              <w:rPr>
                <w:color w:val="000000"/>
                <w:shd w:val="clear" w:color="auto" w:fill="FFFFFF"/>
              </w:rPr>
              <w:t xml:space="preserve">*Wang, S., Wilson, R. C., </w:t>
            </w:r>
            <w:r w:rsidRPr="00D6309E">
              <w:rPr>
                <w:b/>
                <w:bCs/>
                <w:color w:val="000000"/>
                <w:shd w:val="clear" w:color="auto" w:fill="FFFFFF"/>
              </w:rPr>
              <w:t>Ebner, N. C.</w:t>
            </w:r>
            <w:r w:rsidRPr="00D6309E">
              <w:rPr>
                <w:color w:val="000000"/>
                <w:shd w:val="clear" w:color="auto" w:fill="FFFFFF"/>
              </w:rPr>
              <w:t>, &amp; Lighthall, N. R. (February, 2025). </w:t>
            </w:r>
            <w:r w:rsidRPr="00D6309E">
              <w:rPr>
                <w:i/>
                <w:iCs/>
                <w:color w:val="000000"/>
                <w:shd w:val="clear" w:color="auto" w:fill="FFFFFF"/>
              </w:rPr>
              <w:t>Modeling decision making in aging: Insights from the Florida-And-Georgia (FLAG) Gambling Task. </w:t>
            </w:r>
            <w:r w:rsidRPr="00D6309E">
              <w:rPr>
                <w:color w:val="000000"/>
                <w:shd w:val="clear" w:color="auto" w:fill="FFFFFF"/>
              </w:rPr>
              <w:t xml:space="preserve">Poster at the </w:t>
            </w:r>
            <w:r w:rsidRPr="00D6309E">
              <w:rPr>
                <w:shd w:val="clear" w:color="auto" w:fill="FFFFFF"/>
              </w:rPr>
              <w:t>8</w:t>
            </w:r>
            <w:r w:rsidRPr="00D6309E">
              <w:rPr>
                <w:shd w:val="clear" w:color="auto" w:fill="FFFFFF"/>
                <w:vertAlign w:val="superscript"/>
              </w:rPr>
              <w:t>th</w:t>
            </w:r>
            <w:r w:rsidRPr="00D6309E">
              <w:rPr>
                <w:shd w:val="clear" w:color="auto" w:fill="FFFFFF"/>
              </w:rPr>
              <w:t> Biennial</w:t>
            </w:r>
            <w:r w:rsidRPr="00D6309E">
              <w:rPr>
                <w:color w:val="000000"/>
                <w:shd w:val="clear" w:color="auto" w:fill="FFFFFF"/>
              </w:rPr>
              <w:t xml:space="preserve"> Dallas Aging and Cognition Conference, Dallas, TX, USA.</w:t>
            </w:r>
          </w:p>
          <w:p w14:paraId="29BD72EC" w14:textId="77777777" w:rsidR="006449AF" w:rsidRPr="00D6309E" w:rsidRDefault="006449AF" w:rsidP="009B7BE1">
            <w:pPr>
              <w:rPr>
                <w:shd w:val="clear" w:color="auto" w:fill="FFFFFF"/>
              </w:rPr>
            </w:pPr>
          </w:p>
          <w:p w14:paraId="088BCBBB" w14:textId="05C8C662" w:rsidR="006449AF" w:rsidRPr="00D6309E" w:rsidRDefault="006449AF" w:rsidP="009B7BE1">
            <w:pPr>
              <w:tabs>
                <w:tab w:val="left" w:pos="0"/>
                <w:tab w:val="left" w:pos="360"/>
              </w:tabs>
              <w:rPr>
                <w:shd w:val="clear" w:color="auto" w:fill="FFFFFF"/>
              </w:rPr>
            </w:pPr>
            <w:r w:rsidRPr="00D6309E">
              <w:rPr>
                <w:shd w:val="clear" w:color="auto" w:fill="FFFFFF"/>
              </w:rPr>
              <w:t xml:space="preserve">*Washburn, S., </w:t>
            </w:r>
            <w:r w:rsidR="005C557F" w:rsidRPr="00D6309E">
              <w:rPr>
                <w:shd w:val="clear" w:color="auto" w:fill="FFFFFF"/>
              </w:rPr>
              <w:t>*</w:t>
            </w:r>
            <w:r w:rsidRPr="00D6309E">
              <w:rPr>
                <w:shd w:val="clear" w:color="auto" w:fill="FFFFFF"/>
              </w:rPr>
              <w:t xml:space="preserve">Barnas, A. J., </w:t>
            </w:r>
            <w:r w:rsidR="005C557F" w:rsidRPr="00D6309E">
              <w:rPr>
                <w:shd w:val="clear" w:color="auto" w:fill="FFFFFF"/>
              </w:rPr>
              <w:t>*</w:t>
            </w:r>
            <w:r w:rsidRPr="00D6309E">
              <w:rPr>
                <w:shd w:val="clear" w:color="auto" w:fill="FFFFFF"/>
              </w:rPr>
              <w:t xml:space="preserve">Faulkner, R., Lin, T., &amp; </w:t>
            </w:r>
            <w:r w:rsidRPr="00D6309E">
              <w:rPr>
                <w:b/>
                <w:bCs/>
                <w:shd w:val="clear" w:color="auto" w:fill="FFFFFF"/>
              </w:rPr>
              <w:t>Ebner, N. C.</w:t>
            </w:r>
            <w:r w:rsidRPr="00D6309E">
              <w:rPr>
                <w:shd w:val="clear" w:color="auto" w:fill="FFFFFF"/>
              </w:rPr>
              <w:t xml:space="preserve"> (February, 2025). </w:t>
            </w:r>
            <w:r w:rsidRPr="00D6309E">
              <w:rPr>
                <w:i/>
                <w:iCs/>
                <w:shd w:val="clear" w:color="auto" w:fill="FFFFFF"/>
              </w:rPr>
              <w:t>The role of age in deepfake detection accuracy. </w:t>
            </w:r>
            <w:r w:rsidRPr="00D6309E">
              <w:rPr>
                <w:bdr w:val="none" w:sz="0" w:space="0" w:color="auto" w:frame="1"/>
                <w:shd w:val="clear" w:color="auto" w:fill="FFFFFF"/>
              </w:rPr>
              <w:t xml:space="preserve">Poster at </w:t>
            </w:r>
            <w:r w:rsidRPr="00D6309E">
              <w:rPr>
                <w:shd w:val="clear" w:color="auto" w:fill="FFFFFF"/>
              </w:rPr>
              <w:t>the 8</w:t>
            </w:r>
            <w:r w:rsidRPr="00D6309E">
              <w:rPr>
                <w:shd w:val="clear" w:color="auto" w:fill="FFFFFF"/>
                <w:vertAlign w:val="superscript"/>
              </w:rPr>
              <w:t>th</w:t>
            </w:r>
            <w:r w:rsidRPr="00D6309E">
              <w:rPr>
                <w:shd w:val="clear" w:color="auto" w:fill="FFFFFF"/>
              </w:rPr>
              <w:t> Biennial Dallas Aging &amp; Cognition Conference. Dallas, TX, USA.</w:t>
            </w:r>
          </w:p>
          <w:p w14:paraId="673A69DA" w14:textId="77777777" w:rsidR="00122762" w:rsidRPr="00D6309E" w:rsidRDefault="00122762" w:rsidP="009B7BE1">
            <w:pPr>
              <w:rPr>
                <w:shd w:val="clear" w:color="auto" w:fill="FFFFFF"/>
              </w:rPr>
            </w:pPr>
          </w:p>
          <w:p w14:paraId="6345A723" w14:textId="72B72901" w:rsidR="00122762" w:rsidRPr="00D6309E" w:rsidRDefault="00122762" w:rsidP="009B7BE1">
            <w:pPr>
              <w:tabs>
                <w:tab w:val="left" w:pos="0"/>
                <w:tab w:val="left" w:pos="360"/>
              </w:tabs>
            </w:pPr>
            <w:r w:rsidRPr="00D6309E">
              <w:rPr>
                <w:shd w:val="clear" w:color="auto" w:fill="FFFFFF"/>
              </w:rPr>
              <w:t xml:space="preserve">*Washburn, S., Barnas, A. J., Faulkner, R., Lin, T., &amp; </w:t>
            </w:r>
            <w:r w:rsidRPr="00D6309E">
              <w:rPr>
                <w:b/>
                <w:bCs/>
                <w:shd w:val="clear" w:color="auto" w:fill="FFFFFF"/>
              </w:rPr>
              <w:t>Ebner, N. C.</w:t>
            </w:r>
            <w:r w:rsidRPr="00D6309E">
              <w:rPr>
                <w:shd w:val="clear" w:color="auto" w:fill="FFFFFF"/>
              </w:rPr>
              <w:t xml:space="preserve"> (February, 2025). </w:t>
            </w:r>
            <w:r w:rsidRPr="00D6309E">
              <w:rPr>
                <w:i/>
                <w:iCs/>
                <w:shd w:val="clear" w:color="auto" w:fill="FFFFFF"/>
              </w:rPr>
              <w:t>The role of age in deepfake detection accuracy. </w:t>
            </w:r>
            <w:r w:rsidRPr="00D6309E">
              <w:rPr>
                <w:bdr w:val="none" w:sz="0" w:space="0" w:color="auto" w:frame="1"/>
                <w:shd w:val="clear" w:color="auto" w:fill="FFFFFF"/>
              </w:rPr>
              <w:t xml:space="preserve">Poster at </w:t>
            </w:r>
            <w:r w:rsidRPr="00D6309E">
              <w:rPr>
                <w:shd w:val="clear" w:color="auto" w:fill="FFFFFF"/>
              </w:rPr>
              <w:t xml:space="preserve">the </w:t>
            </w:r>
            <w:r w:rsidRPr="00D6309E">
              <w:t>North Central Florida Society for Neuroscience Annual Chapter Conference, Gainesville, FL, USA.</w:t>
            </w:r>
          </w:p>
          <w:p w14:paraId="03737FF0" w14:textId="77777777" w:rsidR="008111CE" w:rsidRPr="00D6309E" w:rsidRDefault="008111CE" w:rsidP="009B7BE1">
            <w:pPr>
              <w:tabs>
                <w:tab w:val="left" w:pos="0"/>
                <w:tab w:val="left" w:pos="360"/>
              </w:tabs>
            </w:pPr>
          </w:p>
          <w:p w14:paraId="2DB9F68E" w14:textId="5025A2D0" w:rsidR="008111CE" w:rsidRPr="00D6309E" w:rsidRDefault="008111CE" w:rsidP="009B7BE1">
            <w:pPr>
              <w:tabs>
                <w:tab w:val="left" w:pos="0"/>
                <w:tab w:val="left" w:pos="360"/>
              </w:tabs>
              <w:rPr>
                <w:bdr w:val="none" w:sz="0" w:space="0" w:color="auto" w:frame="1"/>
                <w:shd w:val="clear" w:color="auto" w:fill="FFFFFF"/>
              </w:rPr>
            </w:pPr>
            <w:r w:rsidRPr="00D6309E">
              <w:rPr>
                <w:color w:val="000000"/>
              </w:rPr>
              <w:t xml:space="preserve">Weisberg, S. M., *Perez, E., *Barnas A. J., *Kunath, J. T., Bowers, D., &amp; </w:t>
            </w:r>
            <w:r w:rsidRPr="00D6309E">
              <w:rPr>
                <w:b/>
                <w:bCs/>
                <w:color w:val="000000"/>
              </w:rPr>
              <w:t>Ebner, N. C.</w:t>
            </w:r>
            <w:r w:rsidRPr="00D6309E">
              <w:rPr>
                <w:color w:val="000000"/>
              </w:rPr>
              <w:t xml:space="preserve"> (February, 2025). Wanderlust or rust: A novel theoretical mechanism for navigation strategy differences in younger and older adults.</w:t>
            </w:r>
            <w:r w:rsidRPr="00D6309E">
              <w:rPr>
                <w:i/>
                <w:iCs/>
                <w:shd w:val="clear" w:color="auto" w:fill="FFFFFF"/>
              </w:rPr>
              <w:t> </w:t>
            </w:r>
            <w:r w:rsidRPr="00D6309E">
              <w:rPr>
                <w:bdr w:val="none" w:sz="0" w:space="0" w:color="auto" w:frame="1"/>
                <w:shd w:val="clear" w:color="auto" w:fill="FFFFFF"/>
              </w:rPr>
              <w:t xml:space="preserve">Poster at </w:t>
            </w:r>
            <w:r w:rsidRPr="00D6309E">
              <w:rPr>
                <w:shd w:val="clear" w:color="auto" w:fill="FFFFFF"/>
              </w:rPr>
              <w:t>the 8</w:t>
            </w:r>
            <w:r w:rsidRPr="00D6309E">
              <w:rPr>
                <w:shd w:val="clear" w:color="auto" w:fill="FFFFFF"/>
                <w:vertAlign w:val="superscript"/>
              </w:rPr>
              <w:t>th</w:t>
            </w:r>
            <w:r w:rsidRPr="00D6309E">
              <w:rPr>
                <w:shd w:val="clear" w:color="auto" w:fill="FFFFFF"/>
              </w:rPr>
              <w:t> Biennial Dallas Aging &amp; Cognition Conference. Dallas, TX, USA.</w:t>
            </w:r>
          </w:p>
          <w:p w14:paraId="5739E651" w14:textId="77777777" w:rsidR="00122762" w:rsidRPr="00D6309E" w:rsidRDefault="00122762" w:rsidP="009B7BE1">
            <w:pPr>
              <w:rPr>
                <w:shd w:val="clear" w:color="auto" w:fill="FFFFFF"/>
              </w:rPr>
            </w:pPr>
          </w:p>
          <w:p w14:paraId="316B4118" w14:textId="11E9F3C7" w:rsidR="00E32148" w:rsidRPr="00D6309E" w:rsidRDefault="00313C5E" w:rsidP="009B7BE1">
            <w:pPr>
              <w:rPr>
                <w:shd w:val="clear" w:color="auto" w:fill="FFFFFF"/>
              </w:rPr>
            </w:pPr>
            <w:r w:rsidRPr="00D6309E">
              <w:rPr>
                <w:shd w:val="clear" w:color="auto" w:fill="FFFFFF"/>
              </w:rPr>
              <w:t>*</w:t>
            </w:r>
            <w:r w:rsidR="00E32148" w:rsidRPr="00D6309E">
              <w:rPr>
                <w:shd w:val="clear" w:color="auto" w:fill="FFFFFF"/>
              </w:rPr>
              <w:t xml:space="preserve">Perez, E., </w:t>
            </w:r>
            <w:r w:rsidRPr="00D6309E">
              <w:rPr>
                <w:shd w:val="clear" w:color="auto" w:fill="FFFFFF"/>
              </w:rPr>
              <w:t>*</w:t>
            </w:r>
            <w:r w:rsidR="00E32148" w:rsidRPr="00D6309E">
              <w:rPr>
                <w:shd w:val="clear" w:color="auto" w:fill="FFFFFF"/>
              </w:rPr>
              <w:t xml:space="preserve">Barnas, A. J., </w:t>
            </w:r>
            <w:r w:rsidRPr="00D6309E">
              <w:rPr>
                <w:shd w:val="clear" w:color="auto" w:fill="FFFFFF"/>
              </w:rPr>
              <w:t>*</w:t>
            </w:r>
            <w:r w:rsidR="00E32148" w:rsidRPr="00D6309E">
              <w:rPr>
                <w:shd w:val="clear" w:color="auto" w:fill="FFFFFF"/>
              </w:rPr>
              <w:t xml:space="preserve">Kunath, J., Kvam, P., </w:t>
            </w:r>
            <w:r w:rsidR="00E32148" w:rsidRPr="00D6309E">
              <w:rPr>
                <w:b/>
                <w:bCs/>
                <w:shd w:val="clear" w:color="auto" w:fill="FFFFFF"/>
              </w:rPr>
              <w:t>Ebner, N. C.</w:t>
            </w:r>
            <w:r w:rsidR="00E32148" w:rsidRPr="00D6309E">
              <w:rPr>
                <w:shd w:val="clear" w:color="auto" w:fill="FFFFFF"/>
              </w:rPr>
              <w:t>, Bowers, D., &amp; Weisberg, S. M. (November, 2024). </w:t>
            </w:r>
            <w:r w:rsidR="00E32148" w:rsidRPr="00D6309E">
              <w:rPr>
                <w:i/>
                <w:iCs/>
                <w:shd w:val="clear" w:color="auto" w:fill="FFFFFF"/>
              </w:rPr>
              <w:t xml:space="preserve">Navigating </w:t>
            </w:r>
            <w:r w:rsidRPr="00D6309E">
              <w:rPr>
                <w:i/>
                <w:iCs/>
                <w:shd w:val="clear" w:color="auto" w:fill="FFFFFF"/>
              </w:rPr>
              <w:t>u</w:t>
            </w:r>
            <w:r w:rsidR="00E32148" w:rsidRPr="00D6309E">
              <w:rPr>
                <w:i/>
                <w:iCs/>
                <w:shd w:val="clear" w:color="auto" w:fill="FFFFFF"/>
              </w:rPr>
              <w:t xml:space="preserve">ncertainty: Age- and ADRD-related </w:t>
            </w:r>
            <w:r w:rsidRPr="00D6309E">
              <w:rPr>
                <w:i/>
                <w:iCs/>
                <w:shd w:val="clear" w:color="auto" w:fill="FFFFFF"/>
              </w:rPr>
              <w:t>d</w:t>
            </w:r>
            <w:r w:rsidR="00E32148" w:rsidRPr="00D6309E">
              <w:rPr>
                <w:i/>
                <w:iCs/>
                <w:shd w:val="clear" w:color="auto" w:fill="FFFFFF"/>
              </w:rPr>
              <w:t xml:space="preserve">ifferences in </w:t>
            </w:r>
            <w:r w:rsidRPr="00D6309E">
              <w:rPr>
                <w:i/>
                <w:iCs/>
                <w:shd w:val="clear" w:color="auto" w:fill="FFFFFF"/>
              </w:rPr>
              <w:t>e</w:t>
            </w:r>
            <w:r w:rsidR="00E32148" w:rsidRPr="00D6309E">
              <w:rPr>
                <w:i/>
                <w:iCs/>
                <w:shd w:val="clear" w:color="auto" w:fill="FFFFFF"/>
              </w:rPr>
              <w:t>xplore-</w:t>
            </w:r>
            <w:r w:rsidRPr="00D6309E">
              <w:rPr>
                <w:i/>
                <w:iCs/>
                <w:shd w:val="clear" w:color="auto" w:fill="FFFFFF"/>
              </w:rPr>
              <w:t>e</w:t>
            </w:r>
            <w:r w:rsidR="00E32148" w:rsidRPr="00D6309E">
              <w:rPr>
                <w:i/>
                <w:iCs/>
                <w:shd w:val="clear" w:color="auto" w:fill="FFFFFF"/>
              </w:rPr>
              <w:t xml:space="preserve">xploit tradeoffs </w:t>
            </w:r>
            <w:r w:rsidRPr="00D6309E">
              <w:rPr>
                <w:i/>
                <w:iCs/>
                <w:shd w:val="clear" w:color="auto" w:fill="FFFFFF"/>
              </w:rPr>
              <w:t>a</w:t>
            </w:r>
            <w:r w:rsidR="00E32148" w:rsidRPr="00D6309E">
              <w:rPr>
                <w:i/>
                <w:iCs/>
                <w:shd w:val="clear" w:color="auto" w:fill="FFFFFF"/>
              </w:rPr>
              <w:t xml:space="preserve">cross </w:t>
            </w:r>
            <w:r w:rsidRPr="00D6309E">
              <w:rPr>
                <w:i/>
                <w:iCs/>
                <w:shd w:val="clear" w:color="auto" w:fill="FFFFFF"/>
              </w:rPr>
              <w:t>g</w:t>
            </w:r>
            <w:r w:rsidR="00E32148" w:rsidRPr="00D6309E">
              <w:rPr>
                <w:i/>
                <w:iCs/>
                <w:shd w:val="clear" w:color="auto" w:fill="FFFFFF"/>
              </w:rPr>
              <w:t xml:space="preserve">ambling and </w:t>
            </w:r>
            <w:r w:rsidRPr="00D6309E">
              <w:rPr>
                <w:i/>
                <w:iCs/>
                <w:shd w:val="clear" w:color="auto" w:fill="FFFFFF"/>
              </w:rPr>
              <w:t>n</w:t>
            </w:r>
            <w:r w:rsidR="00E32148" w:rsidRPr="00D6309E">
              <w:rPr>
                <w:i/>
                <w:iCs/>
                <w:shd w:val="clear" w:color="auto" w:fill="FFFFFF"/>
              </w:rPr>
              <w:t>avigation</w:t>
            </w:r>
            <w:r w:rsidR="00E32148" w:rsidRPr="00D6309E">
              <w:rPr>
                <w:shd w:val="clear" w:color="auto" w:fill="FFFFFF"/>
              </w:rPr>
              <w:t xml:space="preserve">. </w:t>
            </w:r>
            <w:r w:rsidRPr="00D6309E">
              <w:rPr>
                <w:shd w:val="clear" w:color="auto" w:fill="FFFFFF"/>
              </w:rPr>
              <w:t>P</w:t>
            </w:r>
            <w:r w:rsidRPr="00D6309E">
              <w:t xml:space="preserve">oster at </w:t>
            </w:r>
            <w:r w:rsidRPr="00D6309E">
              <w:rPr>
                <w:shd w:val="clear" w:color="auto" w:fill="FFFFFF"/>
              </w:rPr>
              <w:t>the</w:t>
            </w:r>
            <w:r w:rsidR="00E32148" w:rsidRPr="00D6309E">
              <w:rPr>
                <w:shd w:val="clear" w:color="auto" w:fill="FFFFFF"/>
              </w:rPr>
              <w:t xml:space="preserve"> 65th Annual Meeting of the Psychonomic Society, New York City, NY, USA.</w:t>
            </w:r>
          </w:p>
          <w:p w14:paraId="4000C13E" w14:textId="77777777" w:rsidR="00B13603" w:rsidRPr="00D6309E" w:rsidRDefault="00B13603" w:rsidP="009B7BE1">
            <w:pPr>
              <w:rPr>
                <w:shd w:val="clear" w:color="auto" w:fill="FFFFFF"/>
              </w:rPr>
            </w:pPr>
          </w:p>
          <w:p w14:paraId="321B997A" w14:textId="4DFDDDDF" w:rsidR="00B13603" w:rsidRPr="00D6309E" w:rsidRDefault="00B55DF7" w:rsidP="009B7BE1">
            <w:pPr>
              <w:rPr>
                <w:shd w:val="clear" w:color="auto" w:fill="FFFFFF"/>
              </w:rPr>
            </w:pPr>
            <w:r w:rsidRPr="00D6309E">
              <w:t>*</w:t>
            </w:r>
            <w:r w:rsidR="00B13603" w:rsidRPr="00D6309E">
              <w:t xml:space="preserve">Yi, C., Lin, T., </w:t>
            </w:r>
            <w:r w:rsidR="008D2DA4" w:rsidRPr="00D6309E">
              <w:t>*</w:t>
            </w:r>
            <w:r w:rsidR="00B13603" w:rsidRPr="00D6309E">
              <w:t xml:space="preserve">Alluri, M., </w:t>
            </w:r>
            <w:r w:rsidRPr="00D6309E">
              <w:t>*</w:t>
            </w:r>
            <w:r w:rsidR="00B13603" w:rsidRPr="00D6309E">
              <w:t>Kunath, J., Bowers, D., Ebner, N.</w:t>
            </w:r>
            <w:r w:rsidRPr="00D6309E">
              <w:t xml:space="preserve"> </w:t>
            </w:r>
            <w:r w:rsidR="00B13603" w:rsidRPr="00D6309E">
              <w:t>C., &amp; Weisberg, S.</w:t>
            </w:r>
            <w:r w:rsidRPr="00D6309E">
              <w:t xml:space="preserve"> </w:t>
            </w:r>
            <w:r w:rsidR="00B13603" w:rsidRPr="00D6309E">
              <w:t>M. (</w:t>
            </w:r>
            <w:r w:rsidRPr="00D6309E">
              <w:t xml:space="preserve">November, </w:t>
            </w:r>
            <w:r w:rsidR="00B13603" w:rsidRPr="00D6309E">
              <w:t xml:space="preserve">2024). </w:t>
            </w:r>
            <w:r w:rsidR="00B13603" w:rsidRPr="00D6309E">
              <w:rPr>
                <w:i/>
                <w:iCs/>
              </w:rPr>
              <w:t xml:space="preserve">GPS </w:t>
            </w:r>
            <w:r w:rsidRPr="00D6309E">
              <w:rPr>
                <w:i/>
                <w:iCs/>
              </w:rPr>
              <w:t>r</w:t>
            </w:r>
            <w:r w:rsidR="00B13603" w:rsidRPr="00D6309E">
              <w:rPr>
                <w:i/>
                <w:iCs/>
              </w:rPr>
              <w:t xml:space="preserve">ecalibrated: Exploring </w:t>
            </w:r>
            <w:r w:rsidRPr="00D6309E">
              <w:rPr>
                <w:i/>
                <w:iCs/>
              </w:rPr>
              <w:t>n</w:t>
            </w:r>
            <w:r w:rsidR="00B13603" w:rsidRPr="00D6309E">
              <w:rPr>
                <w:i/>
                <w:iCs/>
              </w:rPr>
              <w:t xml:space="preserve">avigation </w:t>
            </w:r>
            <w:r w:rsidRPr="00D6309E">
              <w:rPr>
                <w:i/>
                <w:iCs/>
              </w:rPr>
              <w:t>s</w:t>
            </w:r>
            <w:r w:rsidR="00B13603" w:rsidRPr="00D6309E">
              <w:rPr>
                <w:i/>
                <w:iCs/>
              </w:rPr>
              <w:t xml:space="preserve">trategy </w:t>
            </w:r>
            <w:r w:rsidRPr="00D6309E">
              <w:rPr>
                <w:i/>
                <w:iCs/>
              </w:rPr>
              <w:t>s</w:t>
            </w:r>
            <w:r w:rsidR="00B13603" w:rsidRPr="00D6309E">
              <w:rPr>
                <w:i/>
                <w:iCs/>
              </w:rPr>
              <w:t xml:space="preserve">hifts under </w:t>
            </w:r>
            <w:r w:rsidRPr="00D6309E">
              <w:rPr>
                <w:i/>
                <w:iCs/>
              </w:rPr>
              <w:t>r</w:t>
            </w:r>
            <w:r w:rsidR="00B13603" w:rsidRPr="00D6309E">
              <w:rPr>
                <w:i/>
                <w:iCs/>
              </w:rPr>
              <w:t xml:space="preserve">eal-time fMRI </w:t>
            </w:r>
            <w:r w:rsidRPr="00D6309E">
              <w:rPr>
                <w:i/>
                <w:iCs/>
              </w:rPr>
              <w:t>n</w:t>
            </w:r>
            <w:r w:rsidR="00B13603" w:rsidRPr="00D6309E">
              <w:rPr>
                <w:i/>
                <w:iCs/>
              </w:rPr>
              <w:t>eurofeedback.</w:t>
            </w:r>
            <w:r w:rsidR="00B13603" w:rsidRPr="00D6309E">
              <w:t xml:space="preserve"> </w:t>
            </w:r>
            <w:r w:rsidR="000A58EF" w:rsidRPr="00D6309E">
              <w:rPr>
                <w:shd w:val="clear" w:color="auto" w:fill="FFFFFF"/>
              </w:rPr>
              <w:t>P</w:t>
            </w:r>
            <w:r w:rsidR="000A58EF" w:rsidRPr="00D6309E">
              <w:t xml:space="preserve">oster at </w:t>
            </w:r>
            <w:r w:rsidR="000A58EF" w:rsidRPr="00D6309E">
              <w:rPr>
                <w:shd w:val="clear" w:color="auto" w:fill="FFFFFF"/>
              </w:rPr>
              <w:t>the 65th Annual Meeting of the Psychonomic Society, New York City, NY, USA.</w:t>
            </w:r>
          </w:p>
          <w:p w14:paraId="3E045F76" w14:textId="77777777" w:rsidR="00E32148" w:rsidRPr="00D6309E" w:rsidRDefault="00E32148" w:rsidP="009B7BE1">
            <w:pPr>
              <w:rPr>
                <w:lang w:val="de-DE"/>
              </w:rPr>
            </w:pPr>
          </w:p>
          <w:p w14:paraId="1ACE5CF1" w14:textId="7FC92FA8" w:rsidR="0046218B" w:rsidRPr="00D6309E" w:rsidRDefault="00602AA2" w:rsidP="009B7BE1">
            <w:r w:rsidRPr="00D6309E">
              <w:rPr>
                <w:lang w:val="de-DE"/>
              </w:rPr>
              <w:t>Alaerts, K.,</w:t>
            </w:r>
            <w:r w:rsidRPr="00D6309E">
              <w:t xml:space="preserve"> Prinsen, J., </w:t>
            </w:r>
            <w:r w:rsidRPr="00D6309E">
              <w:rPr>
                <w:b/>
                <w:bCs/>
                <w:lang w:val="de-DE"/>
              </w:rPr>
              <w:t>Ebner, N. C.</w:t>
            </w:r>
            <w:r w:rsidRPr="00D6309E">
              <w:rPr>
                <w:lang w:val="de-DE"/>
              </w:rPr>
              <w:t>, Horta, M., Zhao, W., &amp; Kendrick, K. M.</w:t>
            </w:r>
            <w:r w:rsidRPr="00D6309E">
              <w:t xml:space="preserve"> </w:t>
            </w:r>
            <w:r w:rsidR="00955BAB" w:rsidRPr="00D6309E">
              <w:rPr>
                <w:shd w:val="clear" w:color="auto" w:fill="FFFFFF"/>
              </w:rPr>
              <w:t>(</w:t>
            </w:r>
            <w:r w:rsidRPr="00D6309E">
              <w:rPr>
                <w:shd w:val="clear" w:color="auto" w:fill="FFFFFF"/>
              </w:rPr>
              <w:t>June</w:t>
            </w:r>
            <w:r w:rsidR="00955BAB" w:rsidRPr="00D6309E">
              <w:rPr>
                <w:shd w:val="clear" w:color="auto" w:fill="FFFFFF"/>
              </w:rPr>
              <w:t xml:space="preserve">, 2024). </w:t>
            </w:r>
            <w:r w:rsidRPr="00D6309E">
              <w:rPr>
                <w:shd w:val="clear" w:color="auto" w:fill="FFFFFF"/>
              </w:rPr>
              <w:t>A</w:t>
            </w:r>
            <w:r w:rsidRPr="00D6309E">
              <w:rPr>
                <w:i/>
                <w:iCs/>
                <w:shd w:val="clear" w:color="auto" w:fill="FFFFFF"/>
              </w:rPr>
              <w:t xml:space="preserve">nnouncement of the </w:t>
            </w:r>
            <w:r w:rsidR="0046218B" w:rsidRPr="00D6309E">
              <w:rPr>
                <w:i/>
                <w:iCs/>
                <w:shd w:val="clear" w:color="auto" w:fill="FFFFFF"/>
              </w:rPr>
              <w:t>O</w:t>
            </w:r>
            <w:r w:rsidRPr="00D6309E">
              <w:rPr>
                <w:i/>
                <w:iCs/>
                <w:shd w:val="clear" w:color="auto" w:fill="FFFFFF"/>
              </w:rPr>
              <w:t xml:space="preserve">xytocin </w:t>
            </w:r>
            <w:r w:rsidR="0046218B" w:rsidRPr="00D6309E">
              <w:rPr>
                <w:i/>
                <w:iCs/>
                <w:shd w:val="clear" w:color="auto" w:fill="FFFFFF"/>
              </w:rPr>
              <w:t>B</w:t>
            </w:r>
            <w:r w:rsidRPr="00D6309E">
              <w:rPr>
                <w:i/>
                <w:iCs/>
                <w:shd w:val="clear" w:color="auto" w:fill="FFFFFF"/>
              </w:rPr>
              <w:t xml:space="preserve">rain Imaging Data Exchange </w:t>
            </w:r>
            <w:r w:rsidR="0046218B" w:rsidRPr="00D6309E">
              <w:rPr>
                <w:i/>
                <w:iCs/>
                <w:shd w:val="clear" w:color="auto" w:fill="FFFFFF"/>
              </w:rPr>
              <w:t>(OBIDE) I</w:t>
            </w:r>
            <w:r w:rsidRPr="00D6309E">
              <w:rPr>
                <w:i/>
                <w:iCs/>
                <w:shd w:val="clear" w:color="auto" w:fill="FFFFFF"/>
              </w:rPr>
              <w:t>niti</w:t>
            </w:r>
            <w:r w:rsidR="008207D7" w:rsidRPr="00D6309E">
              <w:rPr>
                <w:i/>
                <w:iCs/>
                <w:shd w:val="clear" w:color="auto" w:fill="FFFFFF"/>
              </w:rPr>
              <w:t>ative</w:t>
            </w:r>
            <w:r w:rsidR="00955BAB" w:rsidRPr="00D6309E">
              <w:rPr>
                <w:i/>
                <w:iCs/>
                <w:shd w:val="clear" w:color="auto" w:fill="FFFFFF"/>
              </w:rPr>
              <w:t>.</w:t>
            </w:r>
            <w:r w:rsidR="00955BAB" w:rsidRPr="00D6309E">
              <w:rPr>
                <w:shd w:val="clear" w:color="auto" w:fill="FFFFFF"/>
              </w:rPr>
              <w:t xml:space="preserve"> </w:t>
            </w:r>
            <w:r w:rsidR="0046218B" w:rsidRPr="00D6309E">
              <w:rPr>
                <w:shd w:val="clear" w:color="auto" w:fill="FFFFFF"/>
              </w:rPr>
              <w:t>P</w:t>
            </w:r>
            <w:r w:rsidR="0046218B" w:rsidRPr="00D6309E">
              <w:t xml:space="preserve">oster at </w:t>
            </w:r>
            <w:r w:rsidR="0046218B" w:rsidRPr="00D6309E">
              <w:rPr>
                <w:shd w:val="clear" w:color="auto" w:fill="FFFFFF"/>
              </w:rPr>
              <w:t>the Organization for Human Brain Mapping, Seoul, South Korea</w:t>
            </w:r>
            <w:r w:rsidR="0046218B" w:rsidRPr="00D6309E">
              <w:t xml:space="preserve">.  </w:t>
            </w:r>
          </w:p>
          <w:p w14:paraId="0B8B5107" w14:textId="77777777" w:rsidR="00595E2E" w:rsidRPr="00D6309E" w:rsidRDefault="00595E2E" w:rsidP="009B7BE1">
            <w:pPr>
              <w:pStyle w:val="NormalWeb"/>
              <w:spacing w:before="0" w:beforeAutospacing="0" w:after="0" w:afterAutospacing="0"/>
              <w:rPr>
                <w:rFonts w:ascii="Aptos" w:hAnsi="Aptos"/>
                <w:b/>
                <w:bCs/>
              </w:rPr>
            </w:pPr>
          </w:p>
          <w:p w14:paraId="409BADF7" w14:textId="79E07A47" w:rsidR="00465BAE" w:rsidRPr="00D6309E" w:rsidRDefault="00465BAE" w:rsidP="009B7BE1">
            <w:pPr>
              <w:pStyle w:val="NormalWeb"/>
              <w:shd w:val="clear" w:color="auto" w:fill="FFFFFF"/>
              <w:spacing w:before="0" w:beforeAutospacing="0" w:after="0" w:afterAutospacing="0"/>
              <w:rPr>
                <w:shd w:val="clear" w:color="auto" w:fill="FFFFFF"/>
              </w:rPr>
            </w:pPr>
            <w:bookmarkStart w:id="16" w:name="_Hlk171429515"/>
            <w:r w:rsidRPr="00D6309E">
              <w:rPr>
                <w:shd w:val="clear" w:color="auto" w:fill="FFFFFF"/>
              </w:rPr>
              <w:lastRenderedPageBreak/>
              <w:t xml:space="preserve">*Arnold, D., *Pehlivanoglu, D., *Faulkner, R., *Zhen, J., Lin, T., *El-Shafie, D., *Zhu, M., Woodard, D., Cahill, B., &amp; </w:t>
            </w:r>
            <w:r w:rsidRPr="00D6309E">
              <w:rPr>
                <w:b/>
                <w:bCs/>
                <w:shd w:val="clear" w:color="auto" w:fill="FFFFFF"/>
              </w:rPr>
              <w:t>Ebner, N. C.</w:t>
            </w:r>
            <w:r w:rsidRPr="00D6309E">
              <w:rPr>
                <w:shd w:val="clear" w:color="auto" w:fill="FFFFFF"/>
              </w:rPr>
              <w:t xml:space="preserve"> (May, 2024). </w:t>
            </w:r>
            <w:r w:rsidRPr="00D6309E">
              <w:rPr>
                <w:i/>
                <w:iCs/>
                <w:shd w:val="clear" w:color="auto" w:fill="FFFFFF"/>
              </w:rPr>
              <w:t>Is this real? Age-related differences in deep-fake detection.</w:t>
            </w:r>
            <w:r w:rsidRPr="00D6309E">
              <w:rPr>
                <w:shd w:val="clear" w:color="auto" w:fill="FFFFFF"/>
              </w:rPr>
              <w:t xml:space="preserve"> Poster at the </w:t>
            </w:r>
            <w:r w:rsidRPr="00D6309E">
              <w:rPr>
                <w:rStyle w:val="mark8snyao0bs"/>
                <w:bdr w:val="none" w:sz="0" w:space="0" w:color="auto" w:frame="1"/>
                <w:shd w:val="clear" w:color="auto" w:fill="FFFFFF"/>
              </w:rPr>
              <w:t>Fl</w:t>
            </w:r>
            <w:r w:rsidRPr="00D6309E">
              <w:rPr>
                <w:rStyle w:val="marko96lgzscq"/>
                <w:bdr w:val="none" w:sz="0" w:space="0" w:color="auto" w:frame="1"/>
                <w:shd w:val="clear" w:color="auto" w:fill="FFFFFF"/>
              </w:rPr>
              <w:t>orida</w:t>
            </w:r>
            <w:r w:rsidRPr="00D6309E">
              <w:rPr>
                <w:shd w:val="clear" w:color="auto" w:fill="FFFFFF"/>
              </w:rPr>
              <w:t> </w:t>
            </w:r>
            <w:r w:rsidRPr="00D6309E">
              <w:rPr>
                <w:rStyle w:val="markvwovyn4aw"/>
                <w:bdr w:val="none" w:sz="0" w:space="0" w:color="auto" w:frame="1"/>
                <w:shd w:val="clear" w:color="auto" w:fill="FFFFFF"/>
              </w:rPr>
              <w:t>Conso</w:t>
            </w:r>
            <w:r w:rsidRPr="00D6309E">
              <w:rPr>
                <w:shd w:val="clear" w:color="auto" w:fill="FFFFFF"/>
              </w:rPr>
              <w:t>rtium on the Neurobiology of Cognition, Miami, </w:t>
            </w:r>
            <w:r w:rsidRPr="00D6309E">
              <w:rPr>
                <w:rStyle w:val="mark8snyao0bs"/>
                <w:bdr w:val="none" w:sz="0" w:space="0" w:color="auto" w:frame="1"/>
                <w:shd w:val="clear" w:color="auto" w:fill="FFFFFF"/>
              </w:rPr>
              <w:t>FL</w:t>
            </w:r>
            <w:r w:rsidRPr="00D6309E">
              <w:rPr>
                <w:shd w:val="clear" w:color="auto" w:fill="FFFFFF"/>
              </w:rPr>
              <w:t>, USA.</w:t>
            </w:r>
          </w:p>
          <w:bookmarkEnd w:id="16"/>
          <w:p w14:paraId="77F55FA8" w14:textId="77777777" w:rsidR="00465BAE" w:rsidRPr="00D6309E" w:rsidRDefault="00465BAE" w:rsidP="009B7BE1">
            <w:pPr>
              <w:pStyle w:val="NormalWeb"/>
              <w:shd w:val="clear" w:color="auto" w:fill="FFFFFF"/>
              <w:spacing w:before="0" w:beforeAutospacing="0" w:after="0" w:afterAutospacing="0"/>
              <w:rPr>
                <w:color w:val="242424"/>
                <w:sz w:val="23"/>
                <w:szCs w:val="23"/>
              </w:rPr>
            </w:pPr>
          </w:p>
          <w:p w14:paraId="666765CE" w14:textId="536214EA" w:rsidR="00595E2E" w:rsidRPr="00D6309E" w:rsidRDefault="00595E2E" w:rsidP="009B7BE1">
            <w:pPr>
              <w:pStyle w:val="NormalWeb"/>
              <w:spacing w:before="0" w:beforeAutospacing="0" w:after="0" w:afterAutospacing="0"/>
              <w:rPr>
                <w:shd w:val="clear" w:color="auto" w:fill="FFFFFF"/>
              </w:rPr>
            </w:pPr>
            <w:r w:rsidRPr="00D6309E">
              <w:t>Horta, M.</w:t>
            </w:r>
            <w:r w:rsidRPr="00D6309E">
              <w:rPr>
                <w:shd w:val="clear" w:color="auto" w:fill="FFFFFF"/>
              </w:rPr>
              <w:t>, *Polk, R., &amp;</w:t>
            </w:r>
            <w:r w:rsidRPr="00D6309E">
              <w:rPr>
                <w:b/>
                <w:bCs/>
                <w:shd w:val="clear" w:color="auto" w:fill="FFFFFF"/>
              </w:rPr>
              <w:t xml:space="preserve"> Ebner, N. C. </w:t>
            </w:r>
            <w:r w:rsidRPr="00D6309E">
              <w:rPr>
                <w:shd w:val="clear" w:color="auto" w:fill="FFFFFF"/>
              </w:rPr>
              <w:t xml:space="preserve">(May, 2024). </w:t>
            </w:r>
            <w:r w:rsidRPr="00D6309E">
              <w:rPr>
                <w:i/>
                <w:iCs/>
                <w:shd w:val="clear" w:color="auto" w:fill="FFFFFF"/>
              </w:rPr>
              <w:t>Introducing an open dataset to examine single-dose intranasal oxytocin effects in healthy younger and older adults.</w:t>
            </w:r>
            <w:r w:rsidRPr="00D6309E">
              <w:rPr>
                <w:shd w:val="clear" w:color="auto" w:fill="FFFFFF"/>
              </w:rPr>
              <w:t xml:space="preserve"> Poster at the Florida Consortium on the Neurobiology of Cognition, Miami, FL, USA.</w:t>
            </w:r>
          </w:p>
          <w:p w14:paraId="4902EDA6" w14:textId="77777777" w:rsidR="00595E2E" w:rsidRPr="00D6309E" w:rsidRDefault="00595E2E" w:rsidP="009B7BE1">
            <w:pPr>
              <w:pStyle w:val="NormalWeb"/>
              <w:spacing w:before="0" w:beforeAutospacing="0" w:after="0" w:afterAutospacing="0"/>
              <w:rPr>
                <w:bdr w:val="none" w:sz="0" w:space="0" w:color="auto" w:frame="1"/>
                <w:shd w:val="clear" w:color="auto" w:fill="FFFFFF"/>
              </w:rPr>
            </w:pPr>
          </w:p>
          <w:p w14:paraId="48F8D9F4" w14:textId="70D99649" w:rsidR="003E685C" w:rsidRPr="00D6309E" w:rsidRDefault="003E685C" w:rsidP="009B7BE1">
            <w:pPr>
              <w:pStyle w:val="NormalWeb"/>
              <w:spacing w:before="0" w:beforeAutospacing="0" w:after="0" w:afterAutospacing="0"/>
              <w:rPr>
                <w:color w:val="auto"/>
                <w:bdr w:val="none" w:sz="0" w:space="0" w:color="auto" w:frame="1"/>
                <w:shd w:val="clear" w:color="auto" w:fill="FFFFFF"/>
              </w:rPr>
            </w:pPr>
            <w:r w:rsidRPr="00D6309E">
              <w:rPr>
                <w:bdr w:val="none" w:sz="0" w:space="0" w:color="auto" w:frame="1"/>
                <w:shd w:val="clear" w:color="auto" w:fill="FFFFFF"/>
              </w:rPr>
              <w:t xml:space="preserve">*Remon, L. P., *Pehlivanoglu, D., *Zhen, J., Lin. T., El-Shafie, D., *Zhu, M., Woodard, D., Cahill, B. S., &amp; </w:t>
            </w:r>
            <w:r w:rsidRPr="00D6309E">
              <w:rPr>
                <w:b/>
                <w:bCs/>
                <w:bdr w:val="none" w:sz="0" w:space="0" w:color="auto" w:frame="1"/>
                <w:shd w:val="clear" w:color="auto" w:fill="FFFFFF"/>
              </w:rPr>
              <w:t>Ebner, N. C.</w:t>
            </w:r>
            <w:r w:rsidRPr="00D6309E">
              <w:rPr>
                <w:b/>
                <w:bCs/>
                <w:color w:val="auto"/>
                <w:bdr w:val="none" w:sz="0" w:space="0" w:color="auto" w:frame="1"/>
                <w:shd w:val="clear" w:color="auto" w:fill="FFFFFF"/>
              </w:rPr>
              <w:t> </w:t>
            </w:r>
            <w:r w:rsidRPr="00D6309E">
              <w:rPr>
                <w:color w:val="auto"/>
                <w:bdr w:val="none" w:sz="0" w:space="0" w:color="auto" w:frame="1"/>
                <w:shd w:val="clear" w:color="auto" w:fill="FFFFFF"/>
              </w:rPr>
              <w:t xml:space="preserve">(May, 2024). </w:t>
            </w:r>
            <w:r w:rsidRPr="00D6309E">
              <w:rPr>
                <w:i/>
                <w:iCs/>
                <w:color w:val="auto"/>
                <w:bdr w:val="none" w:sz="0" w:space="0" w:color="auto" w:frame="1"/>
                <w:shd w:val="clear" w:color="auto" w:fill="FFFFFF"/>
              </w:rPr>
              <w:t>Is this real? The role of modality and psychological variables in deepfake detection in humans vs. machines.</w:t>
            </w:r>
            <w:r w:rsidRPr="00D6309E">
              <w:rPr>
                <w:color w:val="auto"/>
                <w:bdr w:val="none" w:sz="0" w:space="0" w:color="auto" w:frame="1"/>
                <w:shd w:val="clear" w:color="auto" w:fill="FFFFFF"/>
              </w:rPr>
              <w:t xml:space="preserve"> Poster at the Annual Meeting of the Association for Psychological Science, San Francisco, CA, USA.</w:t>
            </w:r>
          </w:p>
          <w:p w14:paraId="0DCE5390" w14:textId="77777777" w:rsidR="003E685C" w:rsidRPr="00D6309E" w:rsidRDefault="003E685C" w:rsidP="009B7BE1">
            <w:pPr>
              <w:pStyle w:val="NormalWeb"/>
              <w:spacing w:before="0" w:beforeAutospacing="0" w:after="0" w:afterAutospacing="0"/>
              <w:rPr>
                <w:color w:val="auto"/>
                <w:bdr w:val="none" w:sz="0" w:space="0" w:color="auto" w:frame="1"/>
                <w:shd w:val="clear" w:color="auto" w:fill="FFFFFF"/>
              </w:rPr>
            </w:pPr>
          </w:p>
          <w:p w14:paraId="2F4F4959" w14:textId="486C1612" w:rsidR="003E685C" w:rsidRPr="00D6309E" w:rsidRDefault="003853F1" w:rsidP="009B7BE1">
            <w:pPr>
              <w:rPr>
                <w:bdr w:val="none" w:sz="0" w:space="0" w:color="auto" w:frame="1"/>
                <w:shd w:val="clear" w:color="auto" w:fill="FFFFFF"/>
              </w:rPr>
            </w:pPr>
            <w:r w:rsidRPr="00D6309E">
              <w:rPr>
                <w:bdr w:val="none" w:sz="0" w:space="0" w:color="auto" w:frame="1"/>
                <w:shd w:val="clear" w:color="auto" w:fill="FFFFFF"/>
              </w:rPr>
              <w:t>*</w:t>
            </w:r>
            <w:r w:rsidR="003E685C" w:rsidRPr="00D6309E">
              <w:rPr>
                <w:bdr w:val="none" w:sz="0" w:space="0" w:color="auto" w:frame="1"/>
                <w:shd w:val="clear" w:color="auto" w:fill="FFFFFF"/>
              </w:rPr>
              <w:t xml:space="preserve">Wang, S., Wilson, R. C., </w:t>
            </w:r>
            <w:r w:rsidR="003E685C" w:rsidRPr="00D6309E">
              <w:rPr>
                <w:b/>
                <w:bCs/>
                <w:bdr w:val="none" w:sz="0" w:space="0" w:color="auto" w:frame="1"/>
                <w:shd w:val="clear" w:color="auto" w:fill="FFFFFF"/>
              </w:rPr>
              <w:t>Ebner, N. C.</w:t>
            </w:r>
            <w:r w:rsidR="003E685C" w:rsidRPr="00D6309E">
              <w:rPr>
                <w:bdr w:val="none" w:sz="0" w:space="0" w:color="auto" w:frame="1"/>
                <w:shd w:val="clear" w:color="auto" w:fill="FFFFFF"/>
              </w:rPr>
              <w:t>, &amp; Lighthall, N. R. (May, 2024). </w:t>
            </w:r>
            <w:r w:rsidR="003E685C" w:rsidRPr="00D6309E">
              <w:rPr>
                <w:i/>
                <w:iCs/>
                <w:bdr w:val="none" w:sz="0" w:space="0" w:color="auto" w:frame="1"/>
                <w:shd w:val="clear" w:color="auto" w:fill="FFFFFF"/>
              </w:rPr>
              <w:t>Recency and primacy biases are partially dissociable: Evidence from the Florida-Arizona Gambling Task. </w:t>
            </w:r>
            <w:r w:rsidR="003E685C" w:rsidRPr="00D6309E">
              <w:rPr>
                <w:bdr w:val="none" w:sz="0" w:space="0" w:color="auto" w:frame="1"/>
                <w:shd w:val="clear" w:color="auto" w:fill="FFFFFF"/>
              </w:rPr>
              <w:t>Poster at the Annual Meeting of the Association for Psychological Science, San Francisco, CA, USA.</w:t>
            </w:r>
          </w:p>
          <w:p w14:paraId="0842DE69" w14:textId="77777777" w:rsidR="009B262F" w:rsidRPr="00D6309E" w:rsidRDefault="009B262F" w:rsidP="009B7BE1">
            <w:pPr>
              <w:rPr>
                <w:bdr w:val="none" w:sz="0" w:space="0" w:color="auto" w:frame="1"/>
                <w:shd w:val="clear" w:color="auto" w:fill="FFFFFF"/>
              </w:rPr>
            </w:pPr>
          </w:p>
          <w:p w14:paraId="2BB41D2E" w14:textId="7D509FD3" w:rsidR="009B262F" w:rsidRPr="00D6309E" w:rsidRDefault="009B262F" w:rsidP="009B7BE1">
            <w:pPr>
              <w:rPr>
                <w:bdr w:val="none" w:sz="0" w:space="0" w:color="auto" w:frame="1"/>
                <w:shd w:val="clear" w:color="auto" w:fill="FFFFFF"/>
              </w:rPr>
            </w:pPr>
            <w:r w:rsidRPr="00D6309E">
              <w:t xml:space="preserve">*Wright, K., *Polk, R., Lin, T., *Krol, K., *Perkeybile, A., Connelly, J., &amp; </w:t>
            </w:r>
            <w:r w:rsidRPr="00D6309E">
              <w:rPr>
                <w:b/>
                <w:bCs/>
              </w:rPr>
              <w:t>Ebner, N. C.</w:t>
            </w:r>
            <w:r w:rsidRPr="00D6309E">
              <w:t xml:space="preserve"> </w:t>
            </w:r>
            <w:r w:rsidRPr="00D6309E">
              <w:rPr>
                <w:bdr w:val="none" w:sz="0" w:space="0" w:color="auto" w:frame="1"/>
                <w:shd w:val="clear" w:color="auto" w:fill="FFFFFF"/>
              </w:rPr>
              <w:t xml:space="preserve">(April, 2024). </w:t>
            </w:r>
            <w:r w:rsidRPr="00D6309E">
              <w:rPr>
                <w:i/>
                <w:iCs/>
              </w:rPr>
              <w:t>Unraveling the interplay between stress, inflammation, and methylation of the oxytocin receptor gene in aging.</w:t>
            </w:r>
            <w:r w:rsidRPr="00D6309E">
              <w:rPr>
                <w:bdr w:val="none" w:sz="0" w:space="0" w:color="auto" w:frame="1"/>
                <w:shd w:val="clear" w:color="auto" w:fill="FFFFFF"/>
              </w:rPr>
              <w:t xml:space="preserve"> </w:t>
            </w:r>
            <w:r w:rsidR="001A1E7F" w:rsidRPr="00D6309E">
              <w:rPr>
                <w:color w:val="000000"/>
              </w:rPr>
              <w:t xml:space="preserve">Poster at the World Congress on Neurohypophysial Hormones. Atlanta, GA, USA. </w:t>
            </w:r>
          </w:p>
          <w:p w14:paraId="571B961F" w14:textId="77777777" w:rsidR="00535149" w:rsidRPr="00D6309E" w:rsidRDefault="00535149" w:rsidP="009B7BE1">
            <w:pPr>
              <w:rPr>
                <w:bdr w:val="none" w:sz="0" w:space="0" w:color="auto" w:frame="1"/>
                <w:shd w:val="clear" w:color="auto" w:fill="FFFFFF"/>
              </w:rPr>
            </w:pPr>
          </w:p>
          <w:p w14:paraId="45D1B390" w14:textId="556F5363" w:rsidR="00535149" w:rsidRPr="00D6309E" w:rsidRDefault="00535149" w:rsidP="009B7BE1">
            <w:pPr>
              <w:pStyle w:val="NormalWeb"/>
              <w:shd w:val="clear" w:color="auto" w:fill="FFFFFF"/>
              <w:spacing w:before="0" w:beforeAutospacing="0" w:after="0" w:afterAutospacing="0"/>
              <w:rPr>
                <w:color w:val="242424"/>
                <w:sz w:val="23"/>
                <w:szCs w:val="23"/>
              </w:rPr>
            </w:pPr>
            <w:r w:rsidRPr="00D6309E">
              <w:rPr>
                <w:bdr w:val="none" w:sz="0" w:space="0" w:color="auto" w:frame="1"/>
                <w:shd w:val="clear" w:color="auto" w:fill="FFFFFF"/>
              </w:rPr>
              <w:t xml:space="preserve">*Zhen, J., </w:t>
            </w:r>
            <w:r w:rsidR="00A44CCB" w:rsidRPr="00D6309E">
              <w:rPr>
                <w:bdr w:val="none" w:sz="0" w:space="0" w:color="auto" w:frame="1"/>
                <w:shd w:val="clear" w:color="auto" w:fill="FFFFFF"/>
              </w:rPr>
              <w:t>*</w:t>
            </w:r>
            <w:r w:rsidRPr="00D6309E">
              <w:rPr>
                <w:bdr w:val="none" w:sz="0" w:space="0" w:color="auto" w:frame="1"/>
                <w:shd w:val="clear" w:color="auto" w:fill="FFFFFF"/>
              </w:rPr>
              <w:t xml:space="preserve">Pehlivanoglu, D., </w:t>
            </w:r>
            <w:r w:rsidR="00A44CCB" w:rsidRPr="00D6309E">
              <w:rPr>
                <w:bdr w:val="none" w:sz="0" w:space="0" w:color="auto" w:frame="1"/>
                <w:shd w:val="clear" w:color="auto" w:fill="FFFFFF"/>
              </w:rPr>
              <w:t>*</w:t>
            </w:r>
            <w:r w:rsidRPr="00D6309E">
              <w:rPr>
                <w:bdr w:val="none" w:sz="0" w:space="0" w:color="auto" w:frame="1"/>
                <w:shd w:val="clear" w:color="auto" w:fill="FFFFFF"/>
              </w:rPr>
              <w:t xml:space="preserve">Zhu, M., Cahill, B. S., Woodard, D., </w:t>
            </w:r>
            <w:r w:rsidR="00A44CCB" w:rsidRPr="00D6309E">
              <w:rPr>
                <w:bdr w:val="none" w:sz="0" w:space="0" w:color="auto" w:frame="1"/>
                <w:shd w:val="clear" w:color="auto" w:fill="FFFFFF"/>
              </w:rPr>
              <w:t xml:space="preserve">&amp; </w:t>
            </w:r>
            <w:r w:rsidRPr="00D6309E">
              <w:rPr>
                <w:b/>
                <w:bCs/>
                <w:bdr w:val="none" w:sz="0" w:space="0" w:color="auto" w:frame="1"/>
                <w:shd w:val="clear" w:color="auto" w:fill="FFFFFF"/>
              </w:rPr>
              <w:t>Ebner, N. C.</w:t>
            </w:r>
            <w:r w:rsidR="00A44CCB" w:rsidRPr="00D6309E">
              <w:rPr>
                <w:bdr w:val="none" w:sz="0" w:space="0" w:color="auto" w:frame="1"/>
                <w:shd w:val="clear" w:color="auto" w:fill="FFFFFF"/>
              </w:rPr>
              <w:t xml:space="preserve"> </w:t>
            </w:r>
            <w:r w:rsidRPr="00D6309E">
              <w:rPr>
                <w:bdr w:val="none" w:sz="0" w:space="0" w:color="auto" w:frame="1"/>
                <w:shd w:val="clear" w:color="auto" w:fill="FFFFFF"/>
              </w:rPr>
              <w:t xml:space="preserve">(May, 2024). </w:t>
            </w:r>
            <w:r w:rsidRPr="00D6309E">
              <w:rPr>
                <w:i/>
                <w:iCs/>
                <w:bdr w:val="none" w:sz="0" w:space="0" w:color="auto" w:frame="1"/>
                <w:shd w:val="clear" w:color="auto" w:fill="FFFFFF"/>
              </w:rPr>
              <w:t xml:space="preserve">Is this real? Deepfake detection in humans vs. machines. </w:t>
            </w:r>
            <w:r w:rsidRPr="00D6309E">
              <w:rPr>
                <w:bdr w:val="none" w:sz="0" w:space="0" w:color="auto" w:frame="1"/>
                <w:shd w:val="clear" w:color="auto" w:fill="FFFFFF"/>
              </w:rPr>
              <w:t>Poster at the </w:t>
            </w:r>
            <w:r w:rsidRPr="00D6309E">
              <w:rPr>
                <w:rStyle w:val="markkbqh3ajvf"/>
                <w:bdr w:val="none" w:sz="0" w:space="0" w:color="auto" w:frame="1"/>
                <w:shd w:val="clear" w:color="auto" w:fill="FFFFFF"/>
              </w:rPr>
              <w:t>Fl</w:t>
            </w:r>
            <w:r w:rsidRPr="00D6309E">
              <w:rPr>
                <w:rStyle w:val="markhb42z6ric"/>
                <w:bdr w:val="none" w:sz="0" w:space="0" w:color="auto" w:frame="1"/>
                <w:shd w:val="clear" w:color="auto" w:fill="FFFFFF"/>
              </w:rPr>
              <w:t>orida</w:t>
            </w:r>
            <w:r w:rsidRPr="00D6309E">
              <w:rPr>
                <w:bdr w:val="none" w:sz="0" w:space="0" w:color="auto" w:frame="1"/>
                <w:shd w:val="clear" w:color="auto" w:fill="FFFFFF"/>
              </w:rPr>
              <w:t> </w:t>
            </w:r>
            <w:r w:rsidRPr="00D6309E">
              <w:rPr>
                <w:rStyle w:val="markrka3hcbol"/>
                <w:bdr w:val="none" w:sz="0" w:space="0" w:color="auto" w:frame="1"/>
                <w:shd w:val="clear" w:color="auto" w:fill="FFFFFF"/>
              </w:rPr>
              <w:t>Conso</w:t>
            </w:r>
            <w:r w:rsidRPr="00D6309E">
              <w:rPr>
                <w:bdr w:val="none" w:sz="0" w:space="0" w:color="auto" w:frame="1"/>
                <w:shd w:val="clear" w:color="auto" w:fill="FFFFFF"/>
              </w:rPr>
              <w:t>rtium on the Neurobiology of Cognition, Miami, </w:t>
            </w:r>
            <w:r w:rsidRPr="00D6309E">
              <w:rPr>
                <w:rStyle w:val="markkbqh3ajvf"/>
                <w:bdr w:val="none" w:sz="0" w:space="0" w:color="auto" w:frame="1"/>
                <w:shd w:val="clear" w:color="auto" w:fill="FFFFFF"/>
              </w:rPr>
              <w:t>FL</w:t>
            </w:r>
            <w:r w:rsidRPr="00D6309E">
              <w:rPr>
                <w:bdr w:val="none" w:sz="0" w:space="0" w:color="auto" w:frame="1"/>
                <w:shd w:val="clear" w:color="auto" w:fill="FFFFFF"/>
              </w:rPr>
              <w:t xml:space="preserve">, USA. </w:t>
            </w:r>
          </w:p>
          <w:p w14:paraId="71BE93CB" w14:textId="77777777" w:rsidR="0003121B" w:rsidRPr="00D6309E" w:rsidRDefault="0003121B" w:rsidP="009B7BE1"/>
          <w:p w14:paraId="53BFB8CC" w14:textId="77777777" w:rsidR="0003121B" w:rsidRPr="00D6309E" w:rsidRDefault="0003121B" w:rsidP="009B7BE1">
            <w:pPr>
              <w:pStyle w:val="NormalWeb"/>
              <w:spacing w:before="0" w:beforeAutospacing="0" w:after="0" w:afterAutospacing="0"/>
              <w:rPr>
                <w:bdr w:val="none" w:sz="0" w:space="0" w:color="auto" w:frame="1"/>
                <w:shd w:val="clear" w:color="auto" w:fill="FFFFFF"/>
              </w:rPr>
            </w:pPr>
            <w:r w:rsidRPr="00D6309E">
              <w:rPr>
                <w:bdr w:val="none" w:sz="0" w:space="0" w:color="auto" w:frame="1"/>
                <w:shd w:val="clear" w:color="auto" w:fill="FFFFFF"/>
              </w:rPr>
              <w:t xml:space="preserve">*Faulkner, R., *Pehlivanoglu, D., *Zhen, J., Lin. T., El-Shafie, D., *Zhu, M., Woodard, D., Cahill, B. S., &amp; </w:t>
            </w:r>
            <w:r w:rsidRPr="00D6309E">
              <w:rPr>
                <w:b/>
                <w:bCs/>
                <w:bdr w:val="none" w:sz="0" w:space="0" w:color="auto" w:frame="1"/>
                <w:shd w:val="clear" w:color="auto" w:fill="FFFFFF"/>
              </w:rPr>
              <w:t>Ebner, N. C.</w:t>
            </w:r>
            <w:r w:rsidRPr="00D6309E">
              <w:rPr>
                <w:bdr w:val="none" w:sz="0" w:space="0" w:color="auto" w:frame="1"/>
                <w:shd w:val="clear" w:color="auto" w:fill="FFFFFF"/>
              </w:rPr>
              <w:t xml:space="preserve"> (April, 2024). </w:t>
            </w:r>
            <w:r w:rsidRPr="00D6309E">
              <w:rPr>
                <w:i/>
                <w:iCs/>
                <w:bdr w:val="none" w:sz="0" w:space="0" w:color="auto" w:frame="1"/>
                <w:shd w:val="clear" w:color="auto" w:fill="FFFFFF"/>
              </w:rPr>
              <w:t xml:space="preserve">Is this real? </w:t>
            </w:r>
            <w:r w:rsidRPr="00D6309E">
              <w:rPr>
                <w:bCs/>
                <w:i/>
                <w:iCs/>
              </w:rPr>
              <w:t>Age-related differences and their brain correlates in deepfake detection.</w:t>
            </w:r>
            <w:r w:rsidRPr="00D6309E">
              <w:rPr>
                <w:bdr w:val="none" w:sz="0" w:space="0" w:color="auto" w:frame="1"/>
                <w:shd w:val="clear" w:color="auto" w:fill="FFFFFF"/>
              </w:rPr>
              <w:t xml:space="preserve"> Poster at the Social and Affective Neuroscience Society, Toronto, ON, Canada.</w:t>
            </w:r>
          </w:p>
          <w:p w14:paraId="080BB424" w14:textId="77777777" w:rsidR="0003121B" w:rsidRPr="00D6309E" w:rsidRDefault="0003121B" w:rsidP="009B7BE1">
            <w:pPr>
              <w:pStyle w:val="NormalWeb"/>
              <w:spacing w:before="0" w:beforeAutospacing="0" w:after="0" w:afterAutospacing="0"/>
              <w:rPr>
                <w:bdr w:val="none" w:sz="0" w:space="0" w:color="auto" w:frame="1"/>
                <w:shd w:val="clear" w:color="auto" w:fill="FFFFFF"/>
              </w:rPr>
            </w:pPr>
          </w:p>
          <w:p w14:paraId="6427C4ED" w14:textId="0439EC91" w:rsidR="0003121B" w:rsidRPr="00D6309E" w:rsidRDefault="0003121B" w:rsidP="009B7BE1">
            <w:pPr>
              <w:textAlignment w:val="baseline"/>
              <w:rPr>
                <w:bdr w:val="none" w:sz="0" w:space="0" w:color="auto" w:frame="1"/>
                <w:shd w:val="clear" w:color="auto" w:fill="FFFFFF"/>
              </w:rPr>
            </w:pPr>
            <w:r w:rsidRPr="00D6309E">
              <w:rPr>
                <w:bdr w:val="none" w:sz="0" w:space="0" w:color="auto" w:frame="1"/>
                <w:shd w:val="clear" w:color="auto" w:fill="FFFFFF"/>
              </w:rPr>
              <w:t xml:space="preserve">Horta, M., *Shoenfelt, A., Lighthall, N. R., &amp; </w:t>
            </w:r>
            <w:r w:rsidRPr="00D6309E">
              <w:rPr>
                <w:b/>
                <w:bCs/>
                <w:bdr w:val="none" w:sz="0" w:space="0" w:color="auto" w:frame="1"/>
                <w:shd w:val="clear" w:color="auto" w:fill="FFFFFF"/>
              </w:rPr>
              <w:t>Ebner, N. C.</w:t>
            </w:r>
            <w:r w:rsidRPr="00D6309E">
              <w:rPr>
                <w:bdr w:val="none" w:sz="0" w:space="0" w:color="auto" w:frame="1"/>
                <w:shd w:val="clear" w:color="auto" w:fill="FFFFFF"/>
              </w:rPr>
              <w:t xml:space="preserve"> (April, 2024).</w:t>
            </w:r>
            <w:r w:rsidRPr="00D6309E">
              <w:rPr>
                <w:i/>
                <w:iCs/>
                <w:bdr w:val="none" w:sz="0" w:space="0" w:color="auto" w:frame="1"/>
                <w:shd w:val="clear" w:color="auto" w:fill="FFFFFF"/>
              </w:rPr>
              <w:t> Learning to trust: The role of uncertainty and experience for younger and older adults.</w:t>
            </w:r>
            <w:r w:rsidRPr="00D6309E">
              <w:rPr>
                <w:bdr w:val="none" w:sz="0" w:space="0" w:color="auto" w:frame="1"/>
                <w:shd w:val="clear" w:color="auto" w:fill="FFFFFF"/>
              </w:rPr>
              <w:t> Poster at the Social and Affective Neuroscience Society, Toronto, ON, Canada.</w:t>
            </w:r>
          </w:p>
          <w:p w14:paraId="175284DC" w14:textId="77777777" w:rsidR="0003121B" w:rsidRPr="00D6309E" w:rsidRDefault="0003121B" w:rsidP="009B7BE1"/>
          <w:p w14:paraId="3745EE3A" w14:textId="3738C10B" w:rsidR="00E147E4" w:rsidRPr="00D6309E" w:rsidRDefault="00E147E4" w:rsidP="009B7BE1">
            <w:pPr>
              <w:rPr>
                <w:bdr w:val="none" w:sz="0" w:space="0" w:color="auto" w:frame="1"/>
                <w:shd w:val="clear" w:color="auto" w:fill="FFFFFF"/>
              </w:rPr>
            </w:pPr>
            <w:r w:rsidRPr="00D6309E">
              <w:t xml:space="preserve">*Polk, R., *El-Shafie, D., Horta, M., *Perez, E., *Heemskerk, A., Lin, T., Feifel, D., &amp; </w:t>
            </w:r>
            <w:r w:rsidRPr="00D6309E">
              <w:rPr>
                <w:b/>
                <w:bCs/>
              </w:rPr>
              <w:t xml:space="preserve">Ebner, N. C. </w:t>
            </w:r>
            <w:r w:rsidRPr="00D6309E">
              <w:rPr>
                <w:bdr w:val="none" w:sz="0" w:space="0" w:color="auto" w:frame="1"/>
                <w:shd w:val="clear" w:color="auto" w:fill="FFFFFF"/>
              </w:rPr>
              <w:t>(</w:t>
            </w:r>
            <w:r w:rsidR="009674BE" w:rsidRPr="00D6309E">
              <w:rPr>
                <w:bdr w:val="none" w:sz="0" w:space="0" w:color="auto" w:frame="1"/>
                <w:shd w:val="clear" w:color="auto" w:fill="FFFFFF"/>
              </w:rPr>
              <w:t>April</w:t>
            </w:r>
            <w:r w:rsidRPr="00D6309E">
              <w:rPr>
                <w:bdr w:val="none" w:sz="0" w:space="0" w:color="auto" w:frame="1"/>
                <w:shd w:val="clear" w:color="auto" w:fill="FFFFFF"/>
              </w:rPr>
              <w:t xml:space="preserve">, 2024). </w:t>
            </w:r>
            <w:r w:rsidRPr="00D6309E">
              <w:rPr>
                <w:i/>
                <w:iCs/>
              </w:rPr>
              <w:t>Chronic intranasal oxytocin administration increases positive mood and ability to repair mood in older adults.</w:t>
            </w:r>
            <w:r w:rsidRPr="00D6309E">
              <w:t xml:space="preserve"> </w:t>
            </w:r>
            <w:r w:rsidRPr="00D6309E">
              <w:rPr>
                <w:bdr w:val="none" w:sz="0" w:space="0" w:color="auto" w:frame="1"/>
                <w:shd w:val="clear" w:color="auto" w:fill="FFFFFF"/>
              </w:rPr>
              <w:t>Poster at the Social and Affective Neuroscience Society, Toronto, ON, Canada.</w:t>
            </w:r>
          </w:p>
          <w:p w14:paraId="10D10555" w14:textId="77777777" w:rsidR="00E147E4" w:rsidRPr="00D6309E" w:rsidRDefault="00E147E4" w:rsidP="009B7BE1"/>
          <w:p w14:paraId="6199C41D" w14:textId="28A04726" w:rsidR="00E147E4" w:rsidRPr="00D6309E" w:rsidRDefault="00E147E4" w:rsidP="009B7BE1">
            <w:pPr>
              <w:rPr>
                <w:bdr w:val="none" w:sz="0" w:space="0" w:color="auto" w:frame="1"/>
                <w:shd w:val="clear" w:color="auto" w:fill="FFFFFF"/>
              </w:rPr>
            </w:pPr>
            <w:r w:rsidRPr="00D6309E">
              <w:t xml:space="preserve">*Shoenfelt, A., *Pehlivanoglu, D., Lin, T., Ziaei, M., Feifel, D., &amp; </w:t>
            </w:r>
            <w:r w:rsidRPr="00D6309E">
              <w:rPr>
                <w:b/>
                <w:bCs/>
              </w:rPr>
              <w:t>Ebner, N. C.</w:t>
            </w:r>
            <w:r w:rsidRPr="00D6309E">
              <w:t xml:space="preserve"> </w:t>
            </w:r>
            <w:r w:rsidRPr="00D6309E">
              <w:rPr>
                <w:bdr w:val="none" w:sz="0" w:space="0" w:color="auto" w:frame="1"/>
                <w:shd w:val="clear" w:color="auto" w:fill="FFFFFF"/>
              </w:rPr>
              <w:t>(</w:t>
            </w:r>
            <w:r w:rsidR="009674BE" w:rsidRPr="00D6309E">
              <w:rPr>
                <w:bdr w:val="none" w:sz="0" w:space="0" w:color="auto" w:frame="1"/>
                <w:shd w:val="clear" w:color="auto" w:fill="FFFFFF"/>
              </w:rPr>
              <w:t>April</w:t>
            </w:r>
            <w:r w:rsidRPr="00D6309E">
              <w:rPr>
                <w:bdr w:val="none" w:sz="0" w:space="0" w:color="auto" w:frame="1"/>
                <w:shd w:val="clear" w:color="auto" w:fill="FFFFFF"/>
              </w:rPr>
              <w:t>, 2024).</w:t>
            </w:r>
            <w:r w:rsidRPr="00D6309E">
              <w:t xml:space="preserve"> </w:t>
            </w:r>
            <w:r w:rsidRPr="00D6309E">
              <w:rPr>
                <w:i/>
                <w:iCs/>
              </w:rPr>
              <w:t xml:space="preserve">Chronic intranasal oxytocin effects on visual attention to social vs nonsocial stimuli in older adults. </w:t>
            </w:r>
            <w:r w:rsidRPr="00D6309E">
              <w:rPr>
                <w:bdr w:val="none" w:sz="0" w:space="0" w:color="auto" w:frame="1"/>
                <w:shd w:val="clear" w:color="auto" w:fill="FFFFFF"/>
              </w:rPr>
              <w:t>Poster at the Social and Affective Neuroscience Society, Toronto, ON, Canada.</w:t>
            </w:r>
          </w:p>
          <w:p w14:paraId="08226427" w14:textId="77777777" w:rsidR="00E147E4" w:rsidRPr="00D6309E" w:rsidRDefault="00E147E4" w:rsidP="009B7BE1">
            <w:pPr>
              <w:rPr>
                <w:bdr w:val="none" w:sz="0" w:space="0" w:color="auto" w:frame="1"/>
                <w:shd w:val="clear" w:color="auto" w:fill="FFFFFF"/>
              </w:rPr>
            </w:pPr>
          </w:p>
          <w:p w14:paraId="30006152" w14:textId="77777777" w:rsidR="00E147E4" w:rsidRPr="00D6309E" w:rsidRDefault="00E147E4" w:rsidP="009B7BE1">
            <w:pPr>
              <w:rPr>
                <w:bdr w:val="none" w:sz="0" w:space="0" w:color="auto" w:frame="1"/>
                <w:shd w:val="clear" w:color="auto" w:fill="FFFFFF"/>
              </w:rPr>
            </w:pPr>
            <w:r w:rsidRPr="00D6309E">
              <w:t xml:space="preserve">*Wright, K., *Polk, R., Lin, T., *Krol, K., *Perkeybile, A., Connelly, J., &amp; </w:t>
            </w:r>
            <w:r w:rsidRPr="00D6309E">
              <w:rPr>
                <w:b/>
                <w:bCs/>
              </w:rPr>
              <w:t>Ebner, N. C.</w:t>
            </w:r>
            <w:r w:rsidRPr="00D6309E">
              <w:t xml:space="preserve"> </w:t>
            </w:r>
            <w:r w:rsidRPr="00D6309E">
              <w:rPr>
                <w:bdr w:val="none" w:sz="0" w:space="0" w:color="auto" w:frame="1"/>
                <w:shd w:val="clear" w:color="auto" w:fill="FFFFFF"/>
              </w:rPr>
              <w:t>(</w:t>
            </w:r>
            <w:r w:rsidR="009674BE" w:rsidRPr="00D6309E">
              <w:rPr>
                <w:bdr w:val="none" w:sz="0" w:space="0" w:color="auto" w:frame="1"/>
                <w:shd w:val="clear" w:color="auto" w:fill="FFFFFF"/>
              </w:rPr>
              <w:t>April</w:t>
            </w:r>
            <w:r w:rsidRPr="00D6309E">
              <w:rPr>
                <w:bdr w:val="none" w:sz="0" w:space="0" w:color="auto" w:frame="1"/>
                <w:shd w:val="clear" w:color="auto" w:fill="FFFFFF"/>
              </w:rPr>
              <w:t xml:space="preserve">, 2024). </w:t>
            </w:r>
            <w:r w:rsidRPr="00D6309E">
              <w:rPr>
                <w:i/>
                <w:iCs/>
              </w:rPr>
              <w:t>Unraveling the interplay between stress, inflammation, and methylation of the oxytocin receptor gene in aging.</w:t>
            </w:r>
            <w:r w:rsidRPr="00D6309E">
              <w:rPr>
                <w:bdr w:val="none" w:sz="0" w:space="0" w:color="auto" w:frame="1"/>
                <w:shd w:val="clear" w:color="auto" w:fill="FFFFFF"/>
              </w:rPr>
              <w:t xml:space="preserve"> Poster at the Social and Affective Neuroscience Society, Toronto, ON, Canada.</w:t>
            </w:r>
          </w:p>
          <w:p w14:paraId="05B24E8B" w14:textId="77777777" w:rsidR="00AB0EEA" w:rsidRPr="00D6309E" w:rsidRDefault="00AB0EEA" w:rsidP="009B7BE1">
            <w:pPr>
              <w:rPr>
                <w:bdr w:val="none" w:sz="0" w:space="0" w:color="auto" w:frame="1"/>
                <w:shd w:val="clear" w:color="auto" w:fill="FFFFFF"/>
              </w:rPr>
            </w:pPr>
          </w:p>
          <w:p w14:paraId="247BDD39" w14:textId="297AE538" w:rsidR="00AB0EEA" w:rsidRPr="00D6309E" w:rsidRDefault="00AB0EEA" w:rsidP="009B7BE1">
            <w:pPr>
              <w:pStyle w:val="NormalWeb"/>
              <w:shd w:val="clear" w:color="auto" w:fill="FFFFFF"/>
              <w:spacing w:before="0" w:beforeAutospacing="0" w:after="0" w:afterAutospacing="0"/>
              <w:rPr>
                <w:bdr w:val="none" w:sz="0" w:space="0" w:color="auto" w:frame="1"/>
                <w:shd w:val="clear" w:color="auto" w:fill="FFFFFF"/>
              </w:rPr>
            </w:pPr>
            <w:r w:rsidRPr="00D6309E">
              <w:rPr>
                <w:bdr w:val="none" w:sz="0" w:space="0" w:color="auto" w:frame="1"/>
                <w:shd w:val="clear" w:color="auto" w:fill="FFFFFF"/>
              </w:rPr>
              <w:t xml:space="preserve">*Lyons, P., El-Shafie, D., Horta, M., Lin, T., </w:t>
            </w:r>
            <w:r w:rsidRPr="00D6309E">
              <w:rPr>
                <w:b/>
                <w:bCs/>
                <w:bdr w:val="none" w:sz="0" w:space="0" w:color="auto" w:frame="1"/>
                <w:shd w:val="clear" w:color="auto" w:fill="FFFFFF"/>
              </w:rPr>
              <w:t>Ebner., N. C.</w:t>
            </w:r>
            <w:r w:rsidRPr="00D6309E">
              <w:rPr>
                <w:bdr w:val="none" w:sz="0" w:space="0" w:color="auto" w:frame="1"/>
                <w:shd w:val="clear" w:color="auto" w:fill="FFFFFF"/>
              </w:rPr>
              <w:t xml:space="preserve"> (April</w:t>
            </w:r>
            <w:r w:rsidR="00B90D80" w:rsidRPr="00D6309E">
              <w:rPr>
                <w:bdr w:val="none" w:sz="0" w:space="0" w:color="auto" w:frame="1"/>
                <w:shd w:val="clear" w:color="auto" w:fill="FFFFFF"/>
              </w:rPr>
              <w:t>,</w:t>
            </w:r>
            <w:r w:rsidRPr="00D6309E">
              <w:rPr>
                <w:bdr w:val="none" w:sz="0" w:space="0" w:color="auto" w:frame="1"/>
                <w:shd w:val="clear" w:color="auto" w:fill="FFFFFF"/>
              </w:rPr>
              <w:t xml:space="preserve"> 2024). </w:t>
            </w:r>
            <w:r w:rsidRPr="00D6309E">
              <w:rPr>
                <w:i/>
                <w:iCs/>
              </w:rPr>
              <w:t>Loneliness-moderated effects of chronic pain on analytical reasoning.</w:t>
            </w:r>
            <w:r w:rsidRPr="00D6309E">
              <w:t> </w:t>
            </w:r>
            <w:r w:rsidRPr="00D6309E">
              <w:rPr>
                <w:bdr w:val="none" w:sz="0" w:space="0" w:color="auto" w:frame="1"/>
                <w:shd w:val="clear" w:color="auto" w:fill="FFFFFF"/>
              </w:rPr>
              <w:t>Poster at the Pain Research Day, Gainesville, </w:t>
            </w:r>
            <w:r w:rsidRPr="00D6309E">
              <w:rPr>
                <w:rStyle w:val="markg63spoq0w"/>
                <w:bdr w:val="none" w:sz="0" w:space="0" w:color="auto" w:frame="1"/>
                <w:shd w:val="clear" w:color="auto" w:fill="FFFFFF"/>
              </w:rPr>
              <w:t>FL</w:t>
            </w:r>
            <w:r w:rsidRPr="00D6309E">
              <w:t xml:space="preserve">, </w:t>
            </w:r>
            <w:r w:rsidRPr="00D6309E">
              <w:lastRenderedPageBreak/>
              <w:t xml:space="preserve">USA. </w:t>
            </w:r>
            <w:r w:rsidRPr="00D6309E">
              <w:rPr>
                <w:bdr w:val="none" w:sz="0" w:space="0" w:color="auto" w:frame="1"/>
                <w:shd w:val="clear" w:color="auto" w:fill="FFFFFF"/>
              </w:rPr>
              <w:br/>
            </w:r>
          </w:p>
          <w:p w14:paraId="3EE2AC6C" w14:textId="1F3AAFE7" w:rsidR="00AB0EEA" w:rsidRPr="00D6309E" w:rsidRDefault="00AB0EEA" w:rsidP="009B7BE1">
            <w:pPr>
              <w:pStyle w:val="NormalWeb"/>
              <w:shd w:val="clear" w:color="auto" w:fill="FFFFFF"/>
              <w:spacing w:before="0" w:beforeAutospacing="0" w:after="0" w:afterAutospacing="0"/>
            </w:pPr>
            <w:r w:rsidRPr="00D6309E">
              <w:rPr>
                <w:bdr w:val="none" w:sz="0" w:space="0" w:color="auto" w:frame="1"/>
                <w:shd w:val="clear" w:color="auto" w:fill="FFFFFF"/>
              </w:rPr>
              <w:t xml:space="preserve">*Lyons, P., El-Shafie, D., Horta, M., Lin, T., </w:t>
            </w:r>
            <w:r w:rsidRPr="00D6309E">
              <w:rPr>
                <w:b/>
                <w:bCs/>
                <w:bdr w:val="none" w:sz="0" w:space="0" w:color="auto" w:frame="1"/>
                <w:shd w:val="clear" w:color="auto" w:fill="FFFFFF"/>
              </w:rPr>
              <w:t>Ebner., N. C.</w:t>
            </w:r>
            <w:r w:rsidRPr="00D6309E">
              <w:rPr>
                <w:bdr w:val="none" w:sz="0" w:space="0" w:color="auto" w:frame="1"/>
              </w:rPr>
              <w:t xml:space="preserve"> (April</w:t>
            </w:r>
            <w:r w:rsidR="00B90D80" w:rsidRPr="00D6309E">
              <w:rPr>
                <w:bdr w:val="none" w:sz="0" w:space="0" w:color="auto" w:frame="1"/>
              </w:rPr>
              <w:t>,</w:t>
            </w:r>
            <w:r w:rsidRPr="00D6309E">
              <w:rPr>
                <w:bdr w:val="none" w:sz="0" w:space="0" w:color="auto" w:frame="1"/>
              </w:rPr>
              <w:t xml:space="preserve"> 2024). </w:t>
            </w:r>
            <w:r w:rsidRPr="00D6309E">
              <w:rPr>
                <w:i/>
                <w:iCs/>
              </w:rPr>
              <w:t>Loneliness-moderated effects of chronic pain on analytical reasoning.</w:t>
            </w:r>
            <w:r w:rsidRPr="00D6309E">
              <w:t>  Poster at the Spring Undergraduate Research Symposium, Gainesville, </w:t>
            </w:r>
            <w:r w:rsidRPr="00D6309E">
              <w:rPr>
                <w:rStyle w:val="markg63spoq0w"/>
              </w:rPr>
              <w:t>FL</w:t>
            </w:r>
            <w:r w:rsidRPr="00D6309E">
              <w:t>, USA.</w:t>
            </w:r>
          </w:p>
          <w:p w14:paraId="5CBE0607" w14:textId="77777777" w:rsidR="002C6CE1" w:rsidRPr="00D6309E" w:rsidRDefault="002C6CE1" w:rsidP="009B7BE1">
            <w:pPr>
              <w:pStyle w:val="NormalWeb"/>
              <w:shd w:val="clear" w:color="auto" w:fill="FFFFFF"/>
              <w:spacing w:before="0" w:beforeAutospacing="0" w:after="0" w:afterAutospacing="0"/>
            </w:pPr>
          </w:p>
          <w:p w14:paraId="6F96A936" w14:textId="15E71284" w:rsidR="00B90D80" w:rsidRPr="00D6309E" w:rsidRDefault="00B90D80" w:rsidP="009B7BE1">
            <w:pPr>
              <w:pStyle w:val="NormalWeb"/>
              <w:shd w:val="clear" w:color="auto" w:fill="FFFFFF"/>
              <w:spacing w:before="0" w:beforeAutospacing="0" w:after="0" w:afterAutospacing="0"/>
            </w:pPr>
            <w:r w:rsidRPr="00D6309E">
              <w:t xml:space="preserve">*Yang, J. J., *Wright, K., *Polk, R. J., Lin, T., Feifel, D., &amp; </w:t>
            </w:r>
            <w:r w:rsidRPr="00D6309E">
              <w:rPr>
                <w:b/>
                <w:bCs/>
              </w:rPr>
              <w:t xml:space="preserve">Ebner, N. C. </w:t>
            </w:r>
            <w:r w:rsidRPr="00D6309E">
              <w:t xml:space="preserve">(April, 2024). </w:t>
            </w:r>
            <w:r w:rsidRPr="00D6309E">
              <w:rPr>
                <w:i/>
                <w:iCs/>
              </w:rPr>
              <w:t>Intranasal oxytocin promotes the positive link between social engagement and life satisfaction in avoidantly attached older adults.</w:t>
            </w:r>
            <w:r w:rsidR="00265F91" w:rsidRPr="00D6309E">
              <w:t xml:space="preserve"> Poster at the Annual Institute for Learning in Retirement Student Research on Aging Poster Competition and the Robert Levitt Awards at Oak Hammock, Gainesville, FL, USA.</w:t>
            </w:r>
          </w:p>
          <w:p w14:paraId="33864318" w14:textId="23DF02A6" w:rsidR="00AB0EEA" w:rsidRPr="00D6309E" w:rsidRDefault="00AB0EEA" w:rsidP="009B7BE1">
            <w:pPr>
              <w:rPr>
                <w:bdr w:val="none" w:sz="0" w:space="0" w:color="auto" w:frame="1"/>
                <w:shd w:val="clear" w:color="auto" w:fill="FFFFFF"/>
              </w:rPr>
            </w:pPr>
          </w:p>
        </w:tc>
      </w:tr>
      <w:tr w:rsidR="00E147E4" w:rsidRPr="00D6309E" w14:paraId="35F13658" w14:textId="77777777" w:rsidTr="003C64DA">
        <w:trPr>
          <w:trHeight w:val="890"/>
        </w:trPr>
        <w:tc>
          <w:tcPr>
            <w:tcW w:w="9768" w:type="dxa"/>
          </w:tcPr>
          <w:p w14:paraId="7A90EEE9" w14:textId="7D3DCBBF" w:rsidR="00E147E4" w:rsidRPr="00D6309E" w:rsidRDefault="00E147E4" w:rsidP="00E147E4">
            <w:pPr>
              <w:pStyle w:val="NormalWeb"/>
              <w:spacing w:before="0" w:beforeAutospacing="0" w:after="0" w:afterAutospacing="0"/>
              <w:rPr>
                <w:color w:val="auto"/>
                <w:shd w:val="clear" w:color="auto" w:fill="FFFFFF"/>
              </w:rPr>
            </w:pPr>
            <w:r w:rsidRPr="00D6309E">
              <w:rPr>
                <w:color w:val="auto"/>
                <w:bdr w:val="none" w:sz="0" w:space="0" w:color="auto" w:frame="1"/>
                <w:shd w:val="clear" w:color="auto" w:fill="FFFFFF"/>
              </w:rPr>
              <w:lastRenderedPageBreak/>
              <w:t xml:space="preserve">*Heemskerk, A., Lin, T., &amp; </w:t>
            </w:r>
            <w:r w:rsidRPr="00D6309E">
              <w:rPr>
                <w:b/>
                <w:bCs/>
                <w:color w:val="auto"/>
                <w:bdr w:val="none" w:sz="0" w:space="0" w:color="auto" w:frame="1"/>
                <w:shd w:val="clear" w:color="auto" w:fill="FFFFFF"/>
              </w:rPr>
              <w:t>Ebner, N. C.</w:t>
            </w:r>
            <w:r w:rsidRPr="00D6309E">
              <w:rPr>
                <w:color w:val="auto"/>
                <w:bdr w:val="none" w:sz="0" w:space="0" w:color="auto" w:frame="1"/>
                <w:shd w:val="clear" w:color="auto" w:fill="FFFFFF"/>
              </w:rPr>
              <w:t xml:space="preserve"> (March, 2024). </w:t>
            </w:r>
            <w:r w:rsidRPr="00D6309E">
              <w:rPr>
                <w:i/>
                <w:iCs/>
                <w:color w:val="auto"/>
                <w:bdr w:val="none" w:sz="0" w:space="0" w:color="auto" w:frame="1"/>
                <w:shd w:val="clear" w:color="auto" w:fill="FFFFFF"/>
              </w:rPr>
              <w:t>Interoceptive accuracy enhances deception detection with greater age. </w:t>
            </w:r>
            <w:r w:rsidRPr="00D6309E">
              <w:rPr>
                <w:color w:val="auto"/>
                <w:bdr w:val="none" w:sz="0" w:space="0" w:color="auto" w:frame="1"/>
                <w:shd w:val="clear" w:color="auto" w:fill="FFFFFF"/>
              </w:rPr>
              <w:t>Poster at the American Psychology Law Society Conference, Los Angeles, CA, USA.</w:t>
            </w:r>
            <w:r w:rsidRPr="00D6309E">
              <w:rPr>
                <w:color w:val="auto"/>
                <w:shd w:val="clear" w:color="auto" w:fill="FFFFFF"/>
              </w:rPr>
              <w:t>   </w:t>
            </w:r>
          </w:p>
          <w:p w14:paraId="0411E714" w14:textId="77777777" w:rsidR="00E147E4" w:rsidRPr="00D6309E" w:rsidRDefault="00E147E4" w:rsidP="00E147E4">
            <w:pPr>
              <w:rPr>
                <w:bdr w:val="none" w:sz="0" w:space="0" w:color="auto" w:frame="1"/>
                <w:shd w:val="clear" w:color="auto" w:fill="FFFFFF"/>
              </w:rPr>
            </w:pPr>
          </w:p>
          <w:p w14:paraId="55082E9E" w14:textId="1EB5DD37" w:rsidR="00E147E4" w:rsidRPr="00D6309E" w:rsidRDefault="00E147E4" w:rsidP="00E147E4">
            <w:pPr>
              <w:textAlignment w:val="baseline"/>
              <w:rPr>
                <w:bdr w:val="none" w:sz="0" w:space="0" w:color="auto" w:frame="1"/>
              </w:rPr>
            </w:pPr>
            <w:r w:rsidRPr="00D6309E">
              <w:rPr>
                <w:bdr w:val="none" w:sz="0" w:space="0" w:color="auto" w:frame="1"/>
              </w:rPr>
              <w:t xml:space="preserve">Horta, M., *Polk, R., &amp; </w:t>
            </w:r>
            <w:r w:rsidRPr="00D6309E">
              <w:rPr>
                <w:b/>
                <w:bCs/>
                <w:bdr w:val="none" w:sz="0" w:space="0" w:color="auto" w:frame="1"/>
              </w:rPr>
              <w:t>Ebner, N. C.</w:t>
            </w:r>
            <w:r w:rsidRPr="00D6309E">
              <w:rPr>
                <w:bdr w:val="none" w:sz="0" w:space="0" w:color="auto" w:frame="1"/>
              </w:rPr>
              <w:t xml:space="preserve"> (March, 2024).</w:t>
            </w:r>
            <w:r w:rsidRPr="00D6309E">
              <w:rPr>
                <w:i/>
                <w:iCs/>
                <w:bdr w:val="none" w:sz="0" w:space="0" w:color="auto" w:frame="1"/>
              </w:rPr>
              <w:t> Introducing an open dataset to examine single-dose intranasal oxytocin effects in healthy younger and older adults.</w:t>
            </w:r>
            <w:r w:rsidRPr="00D6309E">
              <w:rPr>
                <w:bdr w:val="none" w:sz="0" w:space="0" w:color="auto" w:frame="1"/>
              </w:rPr>
              <w:t> Poster at the Society for Social Neuroscience, Tsukuba, Japan.</w:t>
            </w:r>
          </w:p>
        </w:tc>
      </w:tr>
      <w:tr w:rsidR="00E147E4" w:rsidRPr="00D6309E" w14:paraId="65B99677" w14:textId="77777777" w:rsidTr="003C64DA">
        <w:trPr>
          <w:trHeight w:val="890"/>
        </w:trPr>
        <w:tc>
          <w:tcPr>
            <w:tcW w:w="9768" w:type="dxa"/>
          </w:tcPr>
          <w:p w14:paraId="6CF04816" w14:textId="77777777" w:rsidR="00E147E4" w:rsidRPr="00D6309E" w:rsidRDefault="00E147E4" w:rsidP="00E147E4">
            <w:pPr>
              <w:pStyle w:val="NormalWeb"/>
              <w:spacing w:before="0" w:beforeAutospacing="0" w:after="0" w:afterAutospacing="0"/>
              <w:rPr>
                <w:color w:val="auto"/>
                <w:bdr w:val="none" w:sz="0" w:space="0" w:color="auto" w:frame="1"/>
                <w:shd w:val="clear" w:color="auto" w:fill="FFFFFF"/>
              </w:rPr>
            </w:pPr>
          </w:p>
          <w:p w14:paraId="2211380A" w14:textId="099F8CE9" w:rsidR="00E147E4" w:rsidRPr="00D6309E" w:rsidRDefault="00E147E4" w:rsidP="00E147E4">
            <w:pPr>
              <w:pStyle w:val="NormalWeb"/>
              <w:spacing w:before="0" w:beforeAutospacing="0" w:after="0" w:afterAutospacing="0"/>
              <w:rPr>
                <w:bdr w:val="none" w:sz="0" w:space="0" w:color="auto" w:frame="1"/>
                <w:shd w:val="clear" w:color="auto" w:fill="FFFFFF"/>
              </w:rPr>
            </w:pPr>
            <w:r w:rsidRPr="00D6309E">
              <w:rPr>
                <w:bdr w:val="none" w:sz="0" w:space="0" w:color="auto" w:frame="1"/>
                <w:shd w:val="clear" w:color="auto" w:fill="FFFFFF"/>
              </w:rPr>
              <w:t xml:space="preserve">*Wang, S., Wilson, R. C., </w:t>
            </w:r>
            <w:r w:rsidRPr="00D6309E">
              <w:rPr>
                <w:b/>
                <w:bCs/>
                <w:bdr w:val="none" w:sz="0" w:space="0" w:color="auto" w:frame="1"/>
                <w:shd w:val="clear" w:color="auto" w:fill="FFFFFF"/>
              </w:rPr>
              <w:t>Ebner, N. C.</w:t>
            </w:r>
            <w:r w:rsidRPr="00D6309E">
              <w:rPr>
                <w:bdr w:val="none" w:sz="0" w:space="0" w:color="auto" w:frame="1"/>
                <w:shd w:val="clear" w:color="auto" w:fill="FFFFFF"/>
              </w:rPr>
              <w:t xml:space="preserve">, &amp; Lighthall, N. R. (March, 2024). </w:t>
            </w:r>
            <w:r w:rsidRPr="00D6309E">
              <w:rPr>
                <w:i/>
                <w:iCs/>
              </w:rPr>
              <w:t>Probing dimensionality of decision-making under uncertainty: The Florida-Arizona Gambling task</w:t>
            </w:r>
            <w:r w:rsidRPr="00D6309E">
              <w:t xml:space="preserve">. Poster at the </w:t>
            </w:r>
            <w:r w:rsidRPr="00D6309E">
              <w:rPr>
                <w:bdr w:val="none" w:sz="0" w:space="0" w:color="auto" w:frame="1"/>
                <w:shd w:val="clear" w:color="auto" w:fill="FFFFFF"/>
              </w:rPr>
              <w:t>Annual Meeting of the Southeastern Psychological Association, Orlando, FL USA.</w:t>
            </w:r>
          </w:p>
          <w:p w14:paraId="6FC4A34C" w14:textId="590A734B" w:rsidR="00E147E4" w:rsidRPr="00D6309E" w:rsidRDefault="00E147E4" w:rsidP="00E147E4">
            <w:pPr>
              <w:pStyle w:val="NormalWeb"/>
              <w:spacing w:before="0" w:beforeAutospacing="0" w:after="0" w:afterAutospacing="0"/>
              <w:rPr>
                <w:color w:val="auto"/>
                <w:bdr w:val="none" w:sz="0" w:space="0" w:color="auto" w:frame="1"/>
                <w:shd w:val="clear" w:color="auto" w:fill="FFFFFF"/>
              </w:rPr>
            </w:pPr>
          </w:p>
        </w:tc>
      </w:tr>
      <w:tr w:rsidR="00E147E4" w:rsidRPr="00D6309E" w14:paraId="5C0BCB0C" w14:textId="77777777" w:rsidTr="003C64DA">
        <w:trPr>
          <w:trHeight w:val="890"/>
        </w:trPr>
        <w:tc>
          <w:tcPr>
            <w:tcW w:w="9768" w:type="dxa"/>
          </w:tcPr>
          <w:p w14:paraId="2C4444C8" w14:textId="77777777" w:rsidR="00E147E4" w:rsidRPr="00D6309E" w:rsidRDefault="00E147E4" w:rsidP="00E147E4">
            <w:pPr>
              <w:pStyle w:val="NormalWeb"/>
              <w:spacing w:before="0" w:beforeAutospacing="0" w:after="0" w:afterAutospacing="0"/>
              <w:rPr>
                <w:color w:val="auto"/>
                <w:shd w:val="clear" w:color="auto" w:fill="FFFFFF"/>
              </w:rPr>
            </w:pPr>
            <w:r w:rsidRPr="00D6309E">
              <w:rPr>
                <w:color w:val="auto"/>
                <w:bdr w:val="none" w:sz="0" w:space="0" w:color="auto" w:frame="1"/>
                <w:shd w:val="clear" w:color="auto" w:fill="FFFFFF"/>
              </w:rPr>
              <w:t>*</w:t>
            </w:r>
            <w:r w:rsidRPr="00D6309E">
              <w:rPr>
                <w:color w:val="auto"/>
                <w:shd w:val="clear" w:color="auto" w:fill="FFFFFF"/>
              </w:rPr>
              <w:t xml:space="preserve">Barnas, A. J., Bowers, D., </w:t>
            </w:r>
            <w:r w:rsidRPr="00D6309E">
              <w:rPr>
                <w:b/>
                <w:bCs/>
                <w:color w:val="auto"/>
                <w:shd w:val="clear" w:color="auto" w:fill="FFFFFF"/>
              </w:rPr>
              <w:t>Ebner, N. C.</w:t>
            </w:r>
            <w:r w:rsidRPr="00D6309E">
              <w:rPr>
                <w:color w:val="auto"/>
                <w:shd w:val="clear" w:color="auto" w:fill="FFFFFF"/>
              </w:rPr>
              <w:t>, &amp; Weisberg, S. M. (November, 2023). I</w:t>
            </w:r>
            <w:r w:rsidRPr="00D6309E">
              <w:rPr>
                <w:i/>
                <w:iCs/>
                <w:color w:val="auto"/>
                <w:shd w:val="clear" w:color="auto" w:fill="FFFFFF"/>
              </w:rPr>
              <w:t xml:space="preserve">ndividual differences in visual attention correlate with spatial navigation behavior in aging. </w:t>
            </w:r>
            <w:r w:rsidRPr="00D6309E">
              <w:rPr>
                <w:color w:val="auto"/>
                <w:shd w:val="clear" w:color="auto" w:fill="FFFFFF"/>
              </w:rPr>
              <w:t>Poster at the Symposium for Individual Differences in Cognition. San Francisco, CA, USA.</w:t>
            </w:r>
          </w:p>
          <w:p w14:paraId="4E66E27E" w14:textId="77777777"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385E38BC" w14:textId="77777777" w:rsidTr="003C64DA">
        <w:trPr>
          <w:trHeight w:val="890"/>
        </w:trPr>
        <w:tc>
          <w:tcPr>
            <w:tcW w:w="9768" w:type="dxa"/>
          </w:tcPr>
          <w:p w14:paraId="0310D02D" w14:textId="5815C54B" w:rsidR="00E147E4" w:rsidRPr="00D6309E" w:rsidRDefault="00E147E4" w:rsidP="00E147E4">
            <w:pPr>
              <w:pStyle w:val="NormalWeb"/>
              <w:spacing w:before="0" w:beforeAutospacing="0" w:after="0" w:afterAutospacing="0"/>
              <w:rPr>
                <w:color w:val="auto"/>
                <w:shd w:val="clear" w:color="auto" w:fill="FFFFFF"/>
              </w:rPr>
            </w:pPr>
            <w:r w:rsidRPr="00D6309E">
              <w:rPr>
                <w:color w:val="auto"/>
                <w:shd w:val="clear" w:color="auto" w:fill="FFFFFF"/>
              </w:rPr>
              <w:t xml:space="preserve">*Barnas, A. J., </w:t>
            </w:r>
            <w:r w:rsidRPr="00D6309E">
              <w:rPr>
                <w:b/>
                <w:bCs/>
                <w:color w:val="auto"/>
                <w:shd w:val="clear" w:color="auto" w:fill="FFFFFF"/>
              </w:rPr>
              <w:t>Ebner, N. C.</w:t>
            </w:r>
            <w:r w:rsidRPr="00D6309E">
              <w:rPr>
                <w:color w:val="auto"/>
                <w:shd w:val="clear" w:color="auto" w:fill="FFFFFF"/>
              </w:rPr>
              <w:t xml:space="preserve">, &amp; Weisberg, S. M. (November 2023). </w:t>
            </w:r>
            <w:r w:rsidRPr="00D6309E">
              <w:rPr>
                <w:i/>
                <w:iCs/>
                <w:color w:val="auto"/>
                <w:shd w:val="clear" w:color="auto" w:fill="FFFFFF"/>
              </w:rPr>
              <w:t>Allocating space-based attention with schemas, words, and scenes.</w:t>
            </w:r>
            <w:r w:rsidRPr="00D6309E">
              <w:rPr>
                <w:color w:val="auto"/>
                <w:shd w:val="clear" w:color="auto" w:fill="FFFFFF"/>
              </w:rPr>
              <w:t xml:space="preserve"> Poster at the Annual Meeting of the Psychonomic Society. San Francisco, CA, USA.</w:t>
            </w:r>
          </w:p>
          <w:p w14:paraId="3BD6BEB0" w14:textId="77777777"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7A72972B" w14:textId="77777777" w:rsidTr="003C64DA">
        <w:trPr>
          <w:trHeight w:val="890"/>
        </w:trPr>
        <w:tc>
          <w:tcPr>
            <w:tcW w:w="9768" w:type="dxa"/>
          </w:tcPr>
          <w:p w14:paraId="38230718" w14:textId="487B275B" w:rsidR="00E147E4" w:rsidRPr="00D6309E" w:rsidRDefault="00E147E4" w:rsidP="00E147E4">
            <w:pPr>
              <w:pStyle w:val="NormalWeb"/>
              <w:spacing w:before="0" w:beforeAutospacing="0" w:after="0" w:afterAutospacing="0"/>
              <w:rPr>
                <w:color w:val="auto"/>
                <w:shd w:val="clear" w:color="auto" w:fill="FFFFFF"/>
              </w:rPr>
            </w:pPr>
            <w:r w:rsidRPr="00D6309E">
              <w:rPr>
                <w:b/>
                <w:bCs/>
                <w:color w:val="auto"/>
                <w:shd w:val="clear" w:color="auto" w:fill="FFFFFF"/>
              </w:rPr>
              <w:t>Ebner, N. C.</w:t>
            </w:r>
            <w:r w:rsidRPr="00D6309E">
              <w:rPr>
                <w:color w:val="auto"/>
                <w:shd w:val="clear" w:color="auto" w:fill="FFFFFF"/>
              </w:rPr>
              <w:t xml:space="preserve">, *Heemskerk, A., &amp; Lin, T. </w:t>
            </w:r>
            <w:r w:rsidRPr="00D6309E">
              <w:rPr>
                <w:color w:val="auto"/>
                <w:bdr w:val="none" w:sz="0" w:space="0" w:color="auto" w:frame="1"/>
                <w:shd w:val="clear" w:color="auto" w:fill="FFFFFF"/>
              </w:rPr>
              <w:t xml:space="preserve">(November, 2023). </w:t>
            </w:r>
            <w:r w:rsidRPr="00D6309E">
              <w:rPr>
                <w:i/>
                <w:iCs/>
                <w:color w:val="auto"/>
                <w:shd w:val="clear" w:color="auto" w:fill="FFFFFF"/>
              </w:rPr>
              <w:t xml:space="preserve">Interoceptive accuracy enhances deception detection with greater age. </w:t>
            </w:r>
            <w:r w:rsidRPr="00D6309E">
              <w:rPr>
                <w:color w:val="auto"/>
                <w:shd w:val="clear" w:color="auto" w:fill="FFFFFF"/>
              </w:rPr>
              <w:t xml:space="preserve">Poster at the Gerontological Society of America, Tampa, FL, USA. </w:t>
            </w:r>
          </w:p>
          <w:p w14:paraId="217757DE" w14:textId="77777777"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4BCE007C" w14:textId="77777777" w:rsidTr="003C64DA">
        <w:trPr>
          <w:trHeight w:val="890"/>
        </w:trPr>
        <w:tc>
          <w:tcPr>
            <w:tcW w:w="9768" w:type="dxa"/>
          </w:tcPr>
          <w:p w14:paraId="522EAC4D" w14:textId="686C4C3D" w:rsidR="00E147E4" w:rsidRPr="00D6309E" w:rsidRDefault="00E147E4" w:rsidP="00E147E4">
            <w:pPr>
              <w:pStyle w:val="NormalWeb"/>
              <w:spacing w:before="0" w:beforeAutospacing="0" w:after="0" w:afterAutospacing="0"/>
              <w:rPr>
                <w:color w:val="auto"/>
                <w:shd w:val="clear" w:color="auto" w:fill="FFFFFF"/>
              </w:rPr>
            </w:pPr>
            <w:r w:rsidRPr="00D6309E">
              <w:rPr>
                <w:color w:val="auto"/>
                <w:shd w:val="clear" w:color="auto" w:fill="FFFFFF"/>
              </w:rPr>
              <w:t xml:space="preserve">Horta, M., *Shoenfelt, A., Lighthall, N. R., *Perez, E., *Frazier, I., *Heemskerk, A., Lin, T., Wilson, R. C., &amp; </w:t>
            </w:r>
            <w:r w:rsidRPr="00D6309E">
              <w:rPr>
                <w:b/>
                <w:bCs/>
                <w:color w:val="auto"/>
                <w:shd w:val="clear" w:color="auto" w:fill="FFFFFF"/>
              </w:rPr>
              <w:t>Ebner, N. C.</w:t>
            </w:r>
            <w:r w:rsidRPr="00D6309E">
              <w:rPr>
                <w:color w:val="auto"/>
                <w:shd w:val="clear" w:color="auto" w:fill="FFFFFF"/>
              </w:rPr>
              <w:t xml:space="preserve"> </w:t>
            </w:r>
            <w:r w:rsidRPr="00D6309E">
              <w:rPr>
                <w:color w:val="auto"/>
                <w:bdr w:val="none" w:sz="0" w:space="0" w:color="auto" w:frame="1"/>
                <w:shd w:val="clear" w:color="auto" w:fill="FFFFFF"/>
              </w:rPr>
              <w:t xml:space="preserve">(November, 2023). </w:t>
            </w:r>
            <w:r w:rsidRPr="00D6309E">
              <w:rPr>
                <w:i/>
                <w:iCs/>
                <w:color w:val="auto"/>
                <w:shd w:val="clear" w:color="auto" w:fill="FFFFFF"/>
              </w:rPr>
              <w:t xml:space="preserve">Facing trustworthiness: Age-group differences in trust-related decision-making &amp; learning. </w:t>
            </w:r>
            <w:r w:rsidRPr="00D6309E">
              <w:rPr>
                <w:color w:val="auto"/>
                <w:shd w:val="clear" w:color="auto" w:fill="FFFFFF"/>
              </w:rPr>
              <w:t xml:space="preserve">Poster at the Gerontological Society of America, Tampa, FL, USA. </w:t>
            </w:r>
          </w:p>
          <w:p w14:paraId="7BF6F2D0" w14:textId="32D45774"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6E0993CC" w14:textId="77777777" w:rsidTr="003C64DA">
        <w:trPr>
          <w:trHeight w:val="890"/>
        </w:trPr>
        <w:tc>
          <w:tcPr>
            <w:tcW w:w="9768" w:type="dxa"/>
          </w:tcPr>
          <w:p w14:paraId="7CE165C1" w14:textId="563EACA8" w:rsidR="00E147E4" w:rsidRPr="00D6309E" w:rsidRDefault="00E147E4" w:rsidP="00E147E4">
            <w:pPr>
              <w:pStyle w:val="NormalWeb"/>
              <w:spacing w:before="0" w:beforeAutospacing="0" w:after="0" w:afterAutospacing="0"/>
              <w:rPr>
                <w:color w:val="auto"/>
                <w:shd w:val="clear" w:color="auto" w:fill="FFFFFF"/>
              </w:rPr>
            </w:pPr>
            <w:r w:rsidRPr="00D6309E">
              <w:rPr>
                <w:color w:val="auto"/>
                <w:shd w:val="clear" w:color="auto" w:fill="FFFFFF"/>
              </w:rPr>
              <w:t xml:space="preserve">*Kunath, J., *Barnas, A. J., *Perez, E., *Boogaart, Z., </w:t>
            </w:r>
            <w:r w:rsidRPr="00D6309E">
              <w:rPr>
                <w:b/>
                <w:bCs/>
                <w:color w:val="auto"/>
                <w:shd w:val="clear" w:color="auto" w:fill="FFFFFF"/>
              </w:rPr>
              <w:t>Ebner, N. C.</w:t>
            </w:r>
            <w:r w:rsidRPr="00D6309E">
              <w:rPr>
                <w:color w:val="auto"/>
                <w:shd w:val="clear" w:color="auto" w:fill="FFFFFF"/>
              </w:rPr>
              <w:t xml:space="preserve">, &amp; Weisberg, S. M. (November, 2023). </w:t>
            </w:r>
            <w:r w:rsidRPr="00D6309E">
              <w:rPr>
                <w:i/>
                <w:iCs/>
                <w:color w:val="auto"/>
                <w:shd w:val="clear" w:color="auto" w:fill="FFFFFF"/>
              </w:rPr>
              <w:t>Modifying spatial navigation strategy through task instruction in younger and older adults.</w:t>
            </w:r>
            <w:r w:rsidRPr="00D6309E">
              <w:rPr>
                <w:color w:val="auto"/>
                <w:shd w:val="clear" w:color="auto" w:fill="FFFFFF"/>
              </w:rPr>
              <w:t xml:space="preserve"> Poster at the Annual Meeting of the Psychonomic Society. San Francisco, CA, USA.</w:t>
            </w:r>
          </w:p>
        </w:tc>
      </w:tr>
      <w:tr w:rsidR="00E147E4" w:rsidRPr="00D6309E" w14:paraId="7B7E1AAD" w14:textId="77777777" w:rsidTr="003C64DA">
        <w:trPr>
          <w:trHeight w:val="890"/>
        </w:trPr>
        <w:tc>
          <w:tcPr>
            <w:tcW w:w="9768" w:type="dxa"/>
          </w:tcPr>
          <w:p w14:paraId="7E5F6FE9" w14:textId="77777777" w:rsidR="00E147E4" w:rsidRPr="00D6309E" w:rsidRDefault="00E147E4" w:rsidP="00E147E4">
            <w:pPr>
              <w:pStyle w:val="NormalWeb"/>
              <w:spacing w:before="0" w:beforeAutospacing="0" w:after="0" w:afterAutospacing="0"/>
              <w:rPr>
                <w:color w:val="auto"/>
                <w:shd w:val="clear" w:color="auto" w:fill="FFFFFF"/>
              </w:rPr>
            </w:pPr>
          </w:p>
          <w:p w14:paraId="4D3CFCF9" w14:textId="18FB90F0" w:rsidR="00E147E4" w:rsidRPr="00D6309E" w:rsidRDefault="00E147E4" w:rsidP="00E147E4">
            <w:pPr>
              <w:pStyle w:val="NormalWeb"/>
              <w:spacing w:before="0" w:beforeAutospacing="0" w:after="0" w:afterAutospacing="0"/>
              <w:rPr>
                <w:shd w:val="clear" w:color="auto" w:fill="FFFFFF"/>
              </w:rPr>
            </w:pPr>
            <w:r w:rsidRPr="00D6309E">
              <w:rPr>
                <w:bdr w:val="none" w:sz="0" w:space="0" w:color="auto" w:frame="1"/>
                <w:shd w:val="clear" w:color="auto" w:fill="FFFFFF"/>
              </w:rPr>
              <w:t xml:space="preserve">*Pehlivanoglu, D., *Shoenfelt, A., Horta, M., Lin, T., Woods, A., Feifel, D., &amp; </w:t>
            </w:r>
            <w:r w:rsidRPr="00D6309E">
              <w:rPr>
                <w:b/>
                <w:bCs/>
                <w:bdr w:val="none" w:sz="0" w:space="0" w:color="auto" w:frame="1"/>
                <w:shd w:val="clear" w:color="auto" w:fill="FFFFFF"/>
              </w:rPr>
              <w:t xml:space="preserve">Ebner, N. C. </w:t>
            </w:r>
            <w:r w:rsidRPr="00D6309E">
              <w:rPr>
                <w:bdr w:val="none" w:sz="0" w:space="0" w:color="auto" w:frame="1"/>
                <w:shd w:val="clear" w:color="auto" w:fill="FFFFFF"/>
              </w:rPr>
              <w:t xml:space="preserve">(November, 2023). </w:t>
            </w:r>
            <w:r w:rsidRPr="00D6309E">
              <w:rPr>
                <w:i/>
                <w:iCs/>
                <w:bdr w:val="none" w:sz="0" w:space="0" w:color="auto" w:frame="1"/>
                <w:shd w:val="clear" w:color="auto" w:fill="FFFFFF"/>
              </w:rPr>
              <w:t>Temporal dynamics of oxytocin in aging: Putting the Tri-Phasic Model to test.</w:t>
            </w:r>
            <w:r w:rsidRPr="00D6309E">
              <w:rPr>
                <w:bdr w:val="none" w:sz="0" w:space="0" w:color="auto" w:frame="1"/>
                <w:shd w:val="clear" w:color="auto" w:fill="FFFFFF"/>
              </w:rPr>
              <w:t> Talk at the Society for Social Neuroscience (virtual).</w:t>
            </w:r>
            <w:r w:rsidRPr="00D6309E">
              <w:rPr>
                <w:shd w:val="clear" w:color="auto" w:fill="FFFFFF"/>
              </w:rPr>
              <w:t> </w:t>
            </w:r>
          </w:p>
          <w:p w14:paraId="49A89518" w14:textId="77777777" w:rsidR="00E147E4" w:rsidRPr="00D6309E" w:rsidRDefault="00E147E4" w:rsidP="00E147E4">
            <w:pPr>
              <w:pStyle w:val="NormalWeb"/>
              <w:spacing w:before="0" w:beforeAutospacing="0" w:after="0" w:afterAutospacing="0"/>
              <w:rPr>
                <w:shd w:val="clear" w:color="auto" w:fill="FFFFFF"/>
              </w:rPr>
            </w:pPr>
          </w:p>
          <w:p w14:paraId="577CA596" w14:textId="08B09BCA" w:rsidR="00E147E4" w:rsidRPr="00D6309E" w:rsidRDefault="00E147E4" w:rsidP="00E147E4">
            <w:pPr>
              <w:pStyle w:val="NormalWeb"/>
              <w:spacing w:before="0" w:beforeAutospacing="0" w:after="0" w:afterAutospacing="0"/>
              <w:rPr>
                <w:shd w:val="clear" w:color="auto" w:fill="FFFFFF"/>
              </w:rPr>
            </w:pPr>
            <w:r w:rsidRPr="00D6309E">
              <w:rPr>
                <w:shd w:val="clear" w:color="auto" w:fill="FFFFFF"/>
              </w:rPr>
              <w:t xml:space="preserve">*Shoenfelt, A., *Pehlivanoglu, D., Lin, T., Feifel, D., &amp; </w:t>
            </w:r>
            <w:r w:rsidRPr="00D6309E">
              <w:rPr>
                <w:b/>
                <w:bCs/>
                <w:shd w:val="clear" w:color="auto" w:fill="FFFFFF"/>
              </w:rPr>
              <w:t>Ebner, N. C.</w:t>
            </w:r>
            <w:r w:rsidRPr="00D6309E">
              <w:rPr>
                <w:shd w:val="clear" w:color="auto" w:fill="FFFFFF"/>
              </w:rPr>
              <w:t xml:space="preserve"> (November, 2023). </w:t>
            </w:r>
            <w:r w:rsidRPr="00D6309E">
              <w:rPr>
                <w:i/>
                <w:iCs/>
                <w:shd w:val="clear" w:color="auto" w:fill="FFFFFF"/>
              </w:rPr>
              <w:t>Effects of chronic intranasal oxytocin on visual attention to social vs. nonsocial stimuli in older adults</w:t>
            </w:r>
            <w:r w:rsidRPr="00D6309E">
              <w:rPr>
                <w:shd w:val="clear" w:color="auto" w:fill="FFFFFF"/>
              </w:rPr>
              <w:t xml:space="preserve">. Poster at the Society for Social Neuroscience Conference </w:t>
            </w:r>
            <w:r w:rsidRPr="00D6309E">
              <w:rPr>
                <w:bdr w:val="none" w:sz="0" w:space="0" w:color="auto" w:frame="1"/>
                <w:shd w:val="clear" w:color="auto" w:fill="FFFFFF"/>
              </w:rPr>
              <w:t>(virtual).</w:t>
            </w:r>
            <w:r w:rsidRPr="00D6309E">
              <w:rPr>
                <w:shd w:val="clear" w:color="auto" w:fill="FFFFFF"/>
              </w:rPr>
              <w:t> </w:t>
            </w:r>
          </w:p>
          <w:p w14:paraId="340D40DD" w14:textId="0CDDE805"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7E259407" w14:textId="77777777" w:rsidTr="003C64DA">
        <w:trPr>
          <w:trHeight w:val="890"/>
        </w:trPr>
        <w:tc>
          <w:tcPr>
            <w:tcW w:w="9768" w:type="dxa"/>
          </w:tcPr>
          <w:p w14:paraId="091DB459" w14:textId="46B306E9" w:rsidR="00E147E4" w:rsidRPr="00D6309E" w:rsidRDefault="00E147E4" w:rsidP="00E147E4">
            <w:pPr>
              <w:pStyle w:val="NormalWeb"/>
              <w:spacing w:before="0" w:beforeAutospacing="0" w:after="0" w:afterAutospacing="0"/>
              <w:rPr>
                <w:shd w:val="clear" w:color="auto" w:fill="FFFFFF"/>
              </w:rPr>
            </w:pPr>
            <w:r w:rsidRPr="00D6309E">
              <w:rPr>
                <w:shd w:val="clear" w:color="auto" w:fill="FFFFFF"/>
              </w:rPr>
              <w:lastRenderedPageBreak/>
              <w:t xml:space="preserve">*Warren, R., *El-Shafie, D., *Shoenfelt, A., *Heemskerk, A., Lin, T., &amp; </w:t>
            </w:r>
            <w:r w:rsidRPr="00D6309E">
              <w:rPr>
                <w:b/>
                <w:bCs/>
                <w:shd w:val="clear" w:color="auto" w:fill="FFFFFF"/>
              </w:rPr>
              <w:t>Ebner, N. C.</w:t>
            </w:r>
            <w:r w:rsidRPr="00D6309E">
              <w:rPr>
                <w:shd w:val="clear" w:color="auto" w:fill="FFFFFF"/>
              </w:rPr>
              <w:t>, (November, 2023). </w:t>
            </w:r>
            <w:r w:rsidRPr="00D6309E">
              <w:rPr>
                <w:i/>
                <w:iCs/>
                <w:shd w:val="clear" w:color="auto" w:fill="FFFFFF"/>
              </w:rPr>
              <w:t>State-trait</w:t>
            </w:r>
            <w:r w:rsidRPr="00D6309E">
              <w:rPr>
                <w:shd w:val="clear" w:color="auto" w:fill="FFFFFF"/>
              </w:rPr>
              <w:t> </w:t>
            </w:r>
            <w:r w:rsidRPr="00D6309E">
              <w:rPr>
                <w:i/>
                <w:iCs/>
                <w:shd w:val="clear" w:color="auto" w:fill="FFFFFF"/>
              </w:rPr>
              <w:t>anxiety moderates age effects on theory of mind. </w:t>
            </w:r>
            <w:r w:rsidRPr="00D6309E">
              <w:rPr>
                <w:bdr w:val="none" w:sz="0" w:space="0" w:color="auto" w:frame="1"/>
                <w:shd w:val="clear" w:color="auto" w:fill="FFFFFF"/>
              </w:rPr>
              <w:t>Poster at the</w:t>
            </w:r>
            <w:r w:rsidRPr="00D6309E">
              <w:rPr>
                <w:shd w:val="clear" w:color="auto" w:fill="FFFFFF"/>
              </w:rPr>
              <w:t xml:space="preserve"> Fall Undergraduate Research Symposium, University of Florida, Gainesville, FL, USA.  </w:t>
            </w:r>
          </w:p>
          <w:p w14:paraId="00815EFC" w14:textId="6317BB99"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0D6948A7" w14:textId="77777777" w:rsidTr="003C64DA">
        <w:trPr>
          <w:trHeight w:val="890"/>
        </w:trPr>
        <w:tc>
          <w:tcPr>
            <w:tcW w:w="9768" w:type="dxa"/>
          </w:tcPr>
          <w:p w14:paraId="65F49BE7" w14:textId="381114C3" w:rsidR="00E147E4" w:rsidRPr="00D6309E" w:rsidRDefault="00E147E4" w:rsidP="00E147E4">
            <w:pPr>
              <w:pStyle w:val="NormalWeb"/>
              <w:spacing w:before="0" w:beforeAutospacing="0" w:after="0" w:afterAutospacing="0"/>
              <w:rPr>
                <w:color w:val="auto"/>
                <w:shd w:val="clear" w:color="auto" w:fill="FFFFFF"/>
              </w:rPr>
            </w:pPr>
            <w:r w:rsidRPr="00D6309E">
              <w:rPr>
                <w:color w:val="auto"/>
                <w:shd w:val="clear" w:color="auto" w:fill="FFFFFF"/>
              </w:rPr>
              <w:t xml:space="preserve">*Barnas, A. J., Bowers, D., </w:t>
            </w:r>
            <w:r w:rsidRPr="00D6309E">
              <w:rPr>
                <w:b/>
                <w:bCs/>
                <w:color w:val="auto"/>
                <w:shd w:val="clear" w:color="auto" w:fill="FFFFFF"/>
              </w:rPr>
              <w:t>Ebner, N. C.</w:t>
            </w:r>
            <w:r w:rsidRPr="00D6309E">
              <w:rPr>
                <w:color w:val="auto"/>
                <w:shd w:val="clear" w:color="auto" w:fill="FFFFFF"/>
              </w:rPr>
              <w:t xml:space="preserve">, &amp; Weisberg, S. M. (September, 2023). </w:t>
            </w:r>
            <w:r w:rsidRPr="00D6309E">
              <w:rPr>
                <w:i/>
                <w:iCs/>
                <w:color w:val="auto"/>
                <w:shd w:val="clear" w:color="auto" w:fill="FFFFFF"/>
              </w:rPr>
              <w:t xml:space="preserve">Novel behavioral and neural markers of Alzheimer’s disease progression: A case for visual orienting. </w:t>
            </w:r>
            <w:r w:rsidRPr="00D6309E">
              <w:rPr>
                <w:color w:val="auto"/>
                <w:shd w:val="clear" w:color="auto" w:fill="FFFFFF"/>
              </w:rPr>
              <w:t>Poster at the 2023 Ed and Ethel Moore Alzheimer’s Disease Research Symposium. Florida Department of Health, University of Central Florida, Orlando, FL, USA.</w:t>
            </w:r>
          </w:p>
          <w:p w14:paraId="692D642F" w14:textId="3F90E301"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351AA702" w14:textId="77777777" w:rsidTr="003C64DA">
        <w:trPr>
          <w:trHeight w:val="890"/>
        </w:trPr>
        <w:tc>
          <w:tcPr>
            <w:tcW w:w="9768" w:type="dxa"/>
          </w:tcPr>
          <w:p w14:paraId="0C37007E" w14:textId="4751DD9F" w:rsidR="00E147E4" w:rsidRPr="00D6309E" w:rsidRDefault="00E147E4" w:rsidP="00E147E4">
            <w:pPr>
              <w:pStyle w:val="NormalWeb"/>
              <w:spacing w:before="0" w:beforeAutospacing="0" w:after="0" w:afterAutospacing="0"/>
              <w:rPr>
                <w:shd w:val="clear" w:color="auto" w:fill="FFFFFF"/>
              </w:rPr>
            </w:pPr>
            <w:r w:rsidRPr="00D6309E">
              <w:rPr>
                <w:shd w:val="clear" w:color="auto" w:fill="FFFFFF"/>
              </w:rPr>
              <w:t xml:space="preserve">Bailey, P. &amp; </w:t>
            </w:r>
            <w:r w:rsidRPr="00D6309E">
              <w:rPr>
                <w:b/>
                <w:bCs/>
                <w:shd w:val="clear" w:color="auto" w:fill="FFFFFF"/>
              </w:rPr>
              <w:t>Ebner, N. C.</w:t>
            </w:r>
            <w:r w:rsidRPr="00D6309E">
              <w:rPr>
                <w:shd w:val="clear" w:color="auto" w:fill="FFFFFF"/>
              </w:rPr>
              <w:t xml:space="preserve"> </w:t>
            </w:r>
            <w:r w:rsidRPr="00D6309E">
              <w:rPr>
                <w:bdr w:val="none" w:sz="0" w:space="0" w:color="auto" w:frame="1"/>
              </w:rPr>
              <w:t>(August, 2023). </w:t>
            </w:r>
            <w:r w:rsidRPr="00D6309E">
              <w:rPr>
                <w:i/>
                <w:iCs/>
                <w:shd w:val="clear" w:color="auto" w:fill="FFFFFF"/>
              </w:rPr>
              <w:t>The weight of advice in older age</w:t>
            </w:r>
            <w:r w:rsidRPr="00D6309E">
              <w:rPr>
                <w:i/>
                <w:iCs/>
                <w:bdr w:val="none" w:sz="0" w:space="0" w:color="auto" w:frame="1"/>
              </w:rPr>
              <w:t>.</w:t>
            </w:r>
            <w:r w:rsidRPr="00D6309E">
              <w:rPr>
                <w:bdr w:val="none" w:sz="0" w:space="0" w:color="auto" w:frame="1"/>
              </w:rPr>
              <w:t> </w:t>
            </w:r>
            <w:r w:rsidRPr="00D6309E">
              <w:rPr>
                <w:bdr w:val="none" w:sz="0" w:space="0" w:color="auto" w:frame="1"/>
                <w:shd w:val="clear" w:color="auto" w:fill="FFFFFF"/>
              </w:rPr>
              <w:t>Poster at the annual meeting of the American Psychological Association, Washington D.C., USA.</w:t>
            </w:r>
          </w:p>
        </w:tc>
      </w:tr>
      <w:tr w:rsidR="00E147E4" w:rsidRPr="00D6309E" w14:paraId="023DC999" w14:textId="77777777" w:rsidTr="003C64DA">
        <w:trPr>
          <w:trHeight w:val="890"/>
        </w:trPr>
        <w:tc>
          <w:tcPr>
            <w:tcW w:w="9768" w:type="dxa"/>
          </w:tcPr>
          <w:p w14:paraId="176BA1A4" w14:textId="325AFBCE" w:rsidR="00E147E4" w:rsidRPr="00D6309E" w:rsidRDefault="00E147E4" w:rsidP="00E147E4">
            <w:pPr>
              <w:pStyle w:val="NormalWeb"/>
              <w:spacing w:before="0" w:beforeAutospacing="0" w:after="0" w:afterAutospacing="0"/>
              <w:rPr>
                <w:shd w:val="clear" w:color="auto" w:fill="FFFFFF"/>
              </w:rPr>
            </w:pPr>
            <w:r w:rsidRPr="00D6309E">
              <w:rPr>
                <w:shd w:val="clear" w:color="auto" w:fill="FFFFFF"/>
              </w:rPr>
              <w:t xml:space="preserve">Horta, M., *Shoenfelt, A., Lighthall, N. R., *Perez, E., *Frazier, I., *Heemskerk, A., Lin, T., Wilson, R. C., &amp; </w:t>
            </w:r>
            <w:r w:rsidRPr="00D6309E">
              <w:rPr>
                <w:b/>
                <w:bCs/>
                <w:shd w:val="clear" w:color="auto" w:fill="FFFFFF"/>
              </w:rPr>
              <w:t>Ebner, N. C.</w:t>
            </w:r>
            <w:r w:rsidRPr="00D6309E">
              <w:rPr>
                <w:shd w:val="clear" w:color="auto" w:fill="FFFFFF"/>
              </w:rPr>
              <w:t xml:space="preserve"> </w:t>
            </w:r>
            <w:r w:rsidRPr="00D6309E">
              <w:rPr>
                <w:color w:val="auto"/>
                <w:bdr w:val="none" w:sz="0" w:space="0" w:color="auto" w:frame="1"/>
                <w:shd w:val="clear" w:color="auto" w:fill="FFFFFF"/>
              </w:rPr>
              <w:t xml:space="preserve">(August, 2023). </w:t>
            </w:r>
            <w:r w:rsidRPr="00D6309E">
              <w:rPr>
                <w:i/>
                <w:iCs/>
                <w:shd w:val="clear" w:color="auto" w:fill="FFFFFF"/>
              </w:rPr>
              <w:t xml:space="preserve">Facing </w:t>
            </w:r>
            <w:r w:rsidR="00BD5A26" w:rsidRPr="00D6309E">
              <w:rPr>
                <w:i/>
                <w:iCs/>
                <w:shd w:val="clear" w:color="auto" w:fill="FFFFFF"/>
              </w:rPr>
              <w:t>t</w:t>
            </w:r>
            <w:r w:rsidRPr="00D6309E">
              <w:rPr>
                <w:i/>
                <w:iCs/>
                <w:shd w:val="clear" w:color="auto" w:fill="FFFFFF"/>
              </w:rPr>
              <w:t>rustworthiness: Age-group differences in trust-related decision-making &amp; learning.</w:t>
            </w:r>
            <w:r w:rsidRPr="00D6309E">
              <w:rPr>
                <w:shd w:val="clear" w:color="auto" w:fill="FFFFFF"/>
              </w:rPr>
              <w:t xml:space="preserve"> Poster at the NIH Diversity Supplement Professional Development and Networking Virtual Workshop.</w:t>
            </w:r>
          </w:p>
          <w:p w14:paraId="2AA11F62" w14:textId="77777777"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61DE2979" w14:textId="77777777" w:rsidTr="003C64DA">
        <w:trPr>
          <w:trHeight w:val="890"/>
        </w:trPr>
        <w:tc>
          <w:tcPr>
            <w:tcW w:w="9768" w:type="dxa"/>
          </w:tcPr>
          <w:p w14:paraId="22E9F09C" w14:textId="46E2F083" w:rsidR="00E147E4" w:rsidRPr="00D6309E" w:rsidRDefault="00E147E4" w:rsidP="00E147E4">
            <w:pPr>
              <w:rPr>
                <w:rFonts w:ascii="Times" w:hAnsi="Times" w:cs="Times"/>
              </w:rPr>
            </w:pPr>
            <w:r w:rsidRPr="00D6309E">
              <w:rPr>
                <w:rFonts w:ascii="Times" w:hAnsi="Times" w:cs="Times"/>
              </w:rPr>
              <w:t xml:space="preserve">*Hughes, C., *Heemskerk, A., *Pehlivanoglu, D., Lin, T., ten Brinke, L., Turner, G., </w:t>
            </w:r>
            <w:r w:rsidRPr="00D6309E">
              <w:rPr>
                <w:rFonts w:ascii="Times" w:hAnsi="Times" w:cs="Times"/>
                <w:b/>
                <w:bCs/>
              </w:rPr>
              <w:t>Ebner, N. C.</w:t>
            </w:r>
            <w:r w:rsidRPr="00D6309E">
              <w:rPr>
                <w:rFonts w:ascii="Times" w:hAnsi="Times" w:cs="Times"/>
              </w:rPr>
              <w:t xml:space="preserve">, &amp; Spreng, R. N. (July, 2023). </w:t>
            </w:r>
            <w:r w:rsidRPr="00D6309E">
              <w:rPr>
                <w:rFonts w:ascii="Times" w:hAnsi="Times" w:cs="Times"/>
                <w:i/>
                <w:iCs/>
              </w:rPr>
              <w:t xml:space="preserve">Dissociable brain activity for high stakes lie detection judgements in younger and older adults. </w:t>
            </w:r>
            <w:r w:rsidRPr="00D6309E">
              <w:t xml:space="preserve">Poster at </w:t>
            </w:r>
            <w:r w:rsidRPr="00D6309E">
              <w:rPr>
                <w:shd w:val="clear" w:color="auto" w:fill="FFFFFF"/>
              </w:rPr>
              <w:t>the Organization for Human Brain Mapping, Montreal, Quebec, Canada</w:t>
            </w:r>
            <w:r w:rsidRPr="00D6309E">
              <w:t xml:space="preserve">.  </w:t>
            </w:r>
          </w:p>
          <w:p w14:paraId="44934C2D" w14:textId="77777777" w:rsidR="00E147E4" w:rsidRPr="00D6309E" w:rsidRDefault="00E147E4" w:rsidP="00E147E4">
            <w:pPr>
              <w:pStyle w:val="NormalWeb"/>
              <w:spacing w:before="0" w:beforeAutospacing="0" w:after="0" w:afterAutospacing="0"/>
              <w:rPr>
                <w:color w:val="auto"/>
                <w:shd w:val="clear" w:color="auto" w:fill="FFFFFF"/>
              </w:rPr>
            </w:pPr>
          </w:p>
        </w:tc>
      </w:tr>
      <w:tr w:rsidR="00E147E4" w:rsidRPr="00D6309E" w14:paraId="06DA9576" w14:textId="77777777" w:rsidTr="003C64DA">
        <w:trPr>
          <w:trHeight w:val="890"/>
        </w:trPr>
        <w:tc>
          <w:tcPr>
            <w:tcW w:w="9768" w:type="dxa"/>
          </w:tcPr>
          <w:p w14:paraId="5B087841" w14:textId="3C05C9C8" w:rsidR="00E147E4" w:rsidRPr="00D6309E" w:rsidRDefault="00E147E4" w:rsidP="00E147E4">
            <w:pPr>
              <w:pStyle w:val="NormalWeb"/>
              <w:spacing w:before="0" w:beforeAutospacing="0" w:after="0" w:afterAutospacing="0"/>
              <w:rPr>
                <w:b/>
                <w:bCs/>
                <w:color w:val="auto"/>
                <w:shd w:val="clear" w:color="auto" w:fill="FFFFFF"/>
              </w:rPr>
            </w:pPr>
            <w:r w:rsidRPr="00D6309E">
              <w:rPr>
                <w:color w:val="auto"/>
                <w:shd w:val="clear" w:color="auto" w:fill="FFFFFF"/>
              </w:rPr>
              <w:t xml:space="preserve">*Perez, E., *Kunath, J., *Barnas, A. J., *Boogaart, Z., </w:t>
            </w:r>
            <w:r w:rsidRPr="00D6309E">
              <w:rPr>
                <w:b/>
                <w:bCs/>
                <w:color w:val="auto"/>
                <w:shd w:val="clear" w:color="auto" w:fill="FFFFFF"/>
              </w:rPr>
              <w:t>Ebner, N. C.</w:t>
            </w:r>
            <w:r w:rsidRPr="00D6309E">
              <w:rPr>
                <w:color w:val="auto"/>
                <w:shd w:val="clear" w:color="auto" w:fill="FFFFFF"/>
              </w:rPr>
              <w:t xml:space="preserve">, &amp; Weisberg, S. M. (July, 2023). </w:t>
            </w:r>
            <w:r w:rsidRPr="00D6309E">
              <w:rPr>
                <w:i/>
                <w:iCs/>
                <w:color w:val="auto"/>
                <w:shd w:val="clear" w:color="auto" w:fill="FFFFFF"/>
              </w:rPr>
              <w:t xml:space="preserve">Neural correlates of strategy shifts in navigation behavior. </w:t>
            </w:r>
            <w:r w:rsidRPr="00D6309E">
              <w:rPr>
                <w:color w:val="auto"/>
                <w:shd w:val="clear" w:color="auto" w:fill="FFFFFF"/>
              </w:rPr>
              <w:t>Poster at the 29th Annual Meeting of the Organization for Human Brain Mapping. Montréal, Canada.</w:t>
            </w:r>
          </w:p>
          <w:p w14:paraId="43900347" w14:textId="36F59EC8" w:rsidR="00E147E4" w:rsidRPr="00D6309E" w:rsidRDefault="00E147E4" w:rsidP="00E147E4">
            <w:pPr>
              <w:pStyle w:val="NormalWeb"/>
              <w:spacing w:before="0" w:beforeAutospacing="0" w:after="0" w:afterAutospacing="0"/>
              <w:rPr>
                <w:b/>
                <w:bCs/>
                <w:color w:val="auto"/>
                <w:shd w:val="clear" w:color="auto" w:fill="FFFFFF"/>
              </w:rPr>
            </w:pPr>
          </w:p>
        </w:tc>
      </w:tr>
      <w:tr w:rsidR="00E147E4" w:rsidRPr="00D6309E" w14:paraId="69A2EA4D" w14:textId="77777777" w:rsidTr="003C64DA">
        <w:trPr>
          <w:trHeight w:val="890"/>
        </w:trPr>
        <w:tc>
          <w:tcPr>
            <w:tcW w:w="9768" w:type="dxa"/>
          </w:tcPr>
          <w:p w14:paraId="4DAEB321" w14:textId="77777777" w:rsidR="00E147E4" w:rsidRPr="00D6309E" w:rsidRDefault="00E147E4" w:rsidP="00E147E4">
            <w:pPr>
              <w:pStyle w:val="NormalWeb"/>
              <w:spacing w:before="0" w:beforeAutospacing="0" w:after="0" w:afterAutospacing="0"/>
              <w:rPr>
                <w:color w:val="auto"/>
                <w:shd w:val="clear" w:color="auto" w:fill="FFFFFF"/>
              </w:rPr>
            </w:pPr>
            <w:r w:rsidRPr="00D6309E">
              <w:rPr>
                <w:color w:val="auto"/>
                <w:shd w:val="clear" w:color="auto" w:fill="FFFFFF"/>
              </w:rPr>
              <w:t>Brun, Y., Lin, T., *Somerville, J. E., *Myers, E., &amp;</w:t>
            </w:r>
            <w:r w:rsidRPr="00D6309E">
              <w:rPr>
                <w:b/>
                <w:bCs/>
                <w:color w:val="auto"/>
                <w:shd w:val="clear" w:color="auto" w:fill="FFFFFF"/>
              </w:rPr>
              <w:t xml:space="preserve"> Ebner, N. C.</w:t>
            </w:r>
            <w:r w:rsidRPr="00D6309E">
              <w:rPr>
                <w:color w:val="auto"/>
                <w:shd w:val="clear" w:color="auto" w:fill="FFFFFF"/>
              </w:rPr>
              <w:t xml:space="preserve"> (May, 2023). </w:t>
            </w:r>
            <w:r w:rsidRPr="00D6309E">
              <w:rPr>
                <w:i/>
                <w:iCs/>
                <w:color w:val="auto"/>
                <w:shd w:val="clear" w:color="auto" w:fill="FFFFFF"/>
              </w:rPr>
              <w:t xml:space="preserve">Blindspots in Python and Java APIs result in vulnerable code. </w:t>
            </w:r>
            <w:r w:rsidRPr="00D6309E">
              <w:rPr>
                <w:color w:val="auto"/>
                <w:shd w:val="clear" w:color="auto" w:fill="FFFFFF"/>
              </w:rPr>
              <w:t>Talk at the 45</w:t>
            </w:r>
            <w:r w:rsidRPr="00D6309E">
              <w:rPr>
                <w:color w:val="auto"/>
                <w:shd w:val="clear" w:color="auto" w:fill="FFFFFF"/>
                <w:vertAlign w:val="superscript"/>
              </w:rPr>
              <w:t>th</w:t>
            </w:r>
            <w:r w:rsidRPr="00D6309E">
              <w:rPr>
                <w:color w:val="auto"/>
                <w:shd w:val="clear" w:color="auto" w:fill="FFFFFF"/>
              </w:rPr>
              <w:t xml:space="preserve"> International Conference on Software Engineering, Melbourne, Australia.</w:t>
            </w:r>
          </w:p>
          <w:p w14:paraId="0098312B" w14:textId="59668950" w:rsidR="00E147E4" w:rsidRPr="00D6309E" w:rsidRDefault="00E147E4" w:rsidP="00E147E4">
            <w:pPr>
              <w:pStyle w:val="NormalWeb"/>
              <w:spacing w:before="0" w:beforeAutospacing="0" w:after="0" w:afterAutospacing="0"/>
              <w:rPr>
                <w:rFonts w:ascii="Times" w:hAnsi="Times" w:cs="Times"/>
                <w:color w:val="auto"/>
              </w:rPr>
            </w:pPr>
          </w:p>
        </w:tc>
      </w:tr>
      <w:tr w:rsidR="00E147E4" w:rsidRPr="00D6309E" w14:paraId="1C929735" w14:textId="77777777" w:rsidTr="003C64DA">
        <w:trPr>
          <w:trHeight w:val="890"/>
        </w:trPr>
        <w:tc>
          <w:tcPr>
            <w:tcW w:w="9768" w:type="dxa"/>
          </w:tcPr>
          <w:p w14:paraId="28C89D3F" w14:textId="7A6A40CF" w:rsidR="00E147E4" w:rsidRPr="00D6309E" w:rsidRDefault="00E147E4" w:rsidP="00E147E4">
            <w:pPr>
              <w:pStyle w:val="NormalWeb"/>
              <w:spacing w:before="0" w:beforeAutospacing="0" w:after="0" w:afterAutospacing="0"/>
              <w:rPr>
                <w:rFonts w:ascii="Times" w:hAnsi="Times" w:cs="Times"/>
                <w:color w:val="auto"/>
                <w:bdr w:val="none" w:sz="0" w:space="0" w:color="auto" w:frame="1"/>
              </w:rPr>
            </w:pPr>
            <w:r w:rsidRPr="00D6309E">
              <w:rPr>
                <w:color w:val="auto"/>
                <w:bdr w:val="none" w:sz="0" w:space="0" w:color="auto" w:frame="1"/>
                <w:shd w:val="clear" w:color="auto" w:fill="FFFFFF"/>
              </w:rPr>
              <w:t xml:space="preserve">*El-Shafie, D., *Polk, B., Horta, M., *Perez, E., *Heemskerk, A., Lin, T., Feifel, D., &amp; </w:t>
            </w:r>
            <w:r w:rsidRPr="00D6309E">
              <w:rPr>
                <w:b/>
                <w:bCs/>
                <w:color w:val="auto"/>
                <w:bdr w:val="none" w:sz="0" w:space="0" w:color="auto" w:frame="1"/>
                <w:shd w:val="clear" w:color="auto" w:fill="FFFFFF"/>
              </w:rPr>
              <w:t xml:space="preserve">Ebner, N. C. </w:t>
            </w:r>
            <w:r w:rsidRPr="00D6309E">
              <w:rPr>
                <w:color w:val="auto"/>
                <w:bdr w:val="none" w:sz="0" w:space="0" w:color="auto" w:frame="1"/>
                <w:shd w:val="clear" w:color="auto" w:fill="FFFFFF"/>
              </w:rPr>
              <w:t>(May, 2023). </w:t>
            </w:r>
            <w:r w:rsidRPr="00D6309E">
              <w:rPr>
                <w:i/>
                <w:iCs/>
                <w:color w:val="auto"/>
                <w:bdr w:val="none" w:sz="0" w:space="0" w:color="auto" w:frame="1"/>
                <w:shd w:val="clear" w:color="auto" w:fill="FFFFFF"/>
              </w:rPr>
              <w:t>Chronic intranasal oxytocin administration increases positive mood and improves ability to repair mood in older adults.</w:t>
            </w:r>
            <w:r w:rsidRPr="00D6309E">
              <w:rPr>
                <w:color w:val="auto"/>
                <w:bdr w:val="none" w:sz="0" w:space="0" w:color="auto" w:frame="1"/>
                <w:shd w:val="clear" w:color="auto" w:fill="FFFFFF"/>
              </w:rPr>
              <w:t xml:space="preserve"> </w:t>
            </w:r>
            <w:r w:rsidRPr="00D6309E">
              <w:rPr>
                <w:rFonts w:ascii="Times" w:hAnsi="Times" w:cs="Times"/>
                <w:color w:val="auto"/>
                <w:bdr w:val="none" w:sz="0" w:space="0" w:color="auto" w:frame="1"/>
              </w:rPr>
              <w:t>Poster at the Social Affective Neuroscience Society Conference, Santa Barbara, CA, USA.</w:t>
            </w:r>
          </w:p>
          <w:p w14:paraId="7E764127" w14:textId="77777777" w:rsidR="00E147E4" w:rsidRPr="00D6309E" w:rsidRDefault="00E147E4" w:rsidP="00E147E4">
            <w:pPr>
              <w:pStyle w:val="NormalWeb"/>
              <w:spacing w:before="0" w:beforeAutospacing="0" w:after="0" w:afterAutospacing="0"/>
              <w:rPr>
                <w:rFonts w:ascii="Times" w:hAnsi="Times" w:cs="Times"/>
                <w:color w:val="auto"/>
                <w:bdr w:val="none" w:sz="0" w:space="0" w:color="auto" w:frame="1"/>
              </w:rPr>
            </w:pPr>
          </w:p>
          <w:p w14:paraId="469D5354" w14:textId="47396FCA" w:rsidR="00E147E4" w:rsidRPr="00D6309E" w:rsidRDefault="00E147E4" w:rsidP="005B6BA6">
            <w:pPr>
              <w:shd w:val="clear" w:color="auto" w:fill="FFFFFF"/>
              <w:textAlignment w:val="baseline"/>
            </w:pPr>
            <w:r w:rsidRPr="00D6309E">
              <w:rPr>
                <w:bdr w:val="none" w:sz="0" w:space="0" w:color="auto" w:frame="1"/>
              </w:rPr>
              <w:t xml:space="preserve">*Heemskerk, A., Lin, T., *Pehlivanoglu, D., *Hakim, Z., Valdes-Hernandez, P., ten Brinke, L., Grilli, M., Wilson, R. C., Turner, G., Spreng, R. N., &amp; </w:t>
            </w:r>
            <w:r w:rsidRPr="00D6309E">
              <w:rPr>
                <w:b/>
                <w:bCs/>
                <w:bdr w:val="none" w:sz="0" w:space="0" w:color="auto" w:frame="1"/>
              </w:rPr>
              <w:t>Ebner, N. C.</w:t>
            </w:r>
            <w:r w:rsidRPr="00D6309E">
              <w:rPr>
                <w:bdr w:val="none" w:sz="0" w:space="0" w:color="auto" w:frame="1"/>
              </w:rPr>
              <w:t xml:space="preserve"> (May, 2023). </w:t>
            </w:r>
            <w:r w:rsidRPr="00D6309E">
              <w:rPr>
                <w:rFonts w:ascii="Times" w:hAnsi="Times" w:cs="Times"/>
                <w:i/>
                <w:iCs/>
                <w:bdr w:val="none" w:sz="0" w:space="0" w:color="auto" w:frame="1"/>
              </w:rPr>
              <w:t xml:space="preserve">Interoceptive accuracy predicts deception detection ability with greater age. </w:t>
            </w:r>
            <w:r w:rsidRPr="00D6309E">
              <w:rPr>
                <w:bdr w:val="none" w:sz="0" w:space="0" w:color="auto" w:frame="1"/>
              </w:rPr>
              <w:t>Poster at the Scientific Research Network on Decision Neuroscience and Aging Conference, Santa Barbara, CA, USA.</w:t>
            </w:r>
          </w:p>
        </w:tc>
      </w:tr>
      <w:tr w:rsidR="00E147E4" w:rsidRPr="00D6309E" w14:paraId="3C609C4C" w14:textId="77777777" w:rsidTr="003C64DA">
        <w:trPr>
          <w:trHeight w:val="890"/>
        </w:trPr>
        <w:tc>
          <w:tcPr>
            <w:tcW w:w="9768" w:type="dxa"/>
          </w:tcPr>
          <w:p w14:paraId="4ABE9BFB" w14:textId="69009AD1" w:rsidR="00E147E4" w:rsidRPr="00D6309E" w:rsidRDefault="00E147E4" w:rsidP="00E147E4">
            <w:pPr>
              <w:pStyle w:val="NormalWeb"/>
              <w:spacing w:before="0" w:beforeAutospacing="0" w:after="0" w:afterAutospacing="0"/>
              <w:rPr>
                <w:shd w:val="clear" w:color="auto" w:fill="FFFFFF"/>
              </w:rPr>
            </w:pPr>
            <w:r w:rsidRPr="00D6309E">
              <w:rPr>
                <w:shd w:val="clear" w:color="auto" w:fill="FFFFFF"/>
              </w:rPr>
              <w:t xml:space="preserve">Horta, M., *Shoenfelt, A., Lighthall, N. R., *Perez, E., *Frazier, I., *Heemskerk, A., Lin, T., Wilson, R. C., &amp; </w:t>
            </w:r>
            <w:r w:rsidRPr="00D6309E">
              <w:rPr>
                <w:b/>
                <w:bCs/>
                <w:shd w:val="clear" w:color="auto" w:fill="FFFFFF"/>
              </w:rPr>
              <w:t>Ebner, N. C.</w:t>
            </w:r>
            <w:r w:rsidRPr="00D6309E">
              <w:rPr>
                <w:shd w:val="clear" w:color="auto" w:fill="FFFFFF"/>
              </w:rPr>
              <w:t xml:space="preserve"> </w:t>
            </w:r>
            <w:r w:rsidRPr="00D6309E">
              <w:rPr>
                <w:color w:val="auto"/>
                <w:bdr w:val="none" w:sz="0" w:space="0" w:color="auto" w:frame="1"/>
                <w:shd w:val="clear" w:color="auto" w:fill="FFFFFF"/>
              </w:rPr>
              <w:t>(May, 2023).</w:t>
            </w:r>
            <w:r w:rsidRPr="00D6309E">
              <w:rPr>
                <w:i/>
                <w:iCs/>
                <w:color w:val="auto"/>
                <w:bdr w:val="none" w:sz="0" w:space="0" w:color="auto" w:frame="1"/>
                <w:shd w:val="clear" w:color="auto" w:fill="FFFFFF"/>
              </w:rPr>
              <w:t xml:space="preserve"> </w:t>
            </w:r>
            <w:r w:rsidRPr="00D6309E">
              <w:rPr>
                <w:i/>
                <w:iCs/>
                <w:shd w:val="clear" w:color="auto" w:fill="FFFFFF"/>
              </w:rPr>
              <w:t>Facing Trustworthiness: Age-group differences in trust-related decision-making &amp; learning.</w:t>
            </w:r>
            <w:r w:rsidRPr="00D6309E">
              <w:rPr>
                <w:shd w:val="clear" w:color="auto" w:fill="FFFFFF"/>
              </w:rPr>
              <w:t xml:space="preserve"> Poster at the Scientific Research Network on Decision Neuroscience &amp; Aging, Santa Barbara, CA, USA.</w:t>
            </w:r>
          </w:p>
          <w:p w14:paraId="53BAB28D" w14:textId="6AA67F95" w:rsidR="00E147E4" w:rsidRPr="00D6309E" w:rsidRDefault="00E147E4" w:rsidP="00E147E4">
            <w:pPr>
              <w:pStyle w:val="NormalWeb"/>
              <w:spacing w:before="0" w:beforeAutospacing="0" w:after="0" w:afterAutospacing="0"/>
              <w:rPr>
                <w:color w:val="auto"/>
                <w:bdr w:val="none" w:sz="0" w:space="0" w:color="auto" w:frame="1"/>
                <w:shd w:val="clear" w:color="auto" w:fill="FFFFFF"/>
              </w:rPr>
            </w:pPr>
          </w:p>
        </w:tc>
      </w:tr>
      <w:tr w:rsidR="00E147E4" w:rsidRPr="00D6309E" w14:paraId="1E0FC034" w14:textId="77777777" w:rsidTr="003C64DA">
        <w:trPr>
          <w:trHeight w:val="890"/>
        </w:trPr>
        <w:tc>
          <w:tcPr>
            <w:tcW w:w="9768" w:type="dxa"/>
          </w:tcPr>
          <w:p w14:paraId="3B82A564" w14:textId="2C0E1269" w:rsidR="00E147E4" w:rsidRPr="00D6309E" w:rsidRDefault="00E147E4" w:rsidP="00E147E4">
            <w:pPr>
              <w:pStyle w:val="NormalWeb"/>
              <w:spacing w:before="0" w:beforeAutospacing="0" w:after="0" w:afterAutospacing="0"/>
              <w:rPr>
                <w:rFonts w:ascii="Times" w:hAnsi="Times" w:cs="Times"/>
                <w:color w:val="auto"/>
              </w:rPr>
            </w:pPr>
            <w:r w:rsidRPr="00D6309E">
              <w:rPr>
                <w:rFonts w:ascii="Times" w:hAnsi="Times" w:cs="Times"/>
                <w:color w:val="auto"/>
                <w:bdr w:val="none" w:sz="0" w:space="0" w:color="auto" w:frame="1"/>
              </w:rPr>
              <w:t xml:space="preserve">*Heemskerk, A., Lin, T., *Pehlivanoglu, D., *Hakim, Z., Valdes-Hernandez, P., ten Brinke, L., Grilli, M., Wilson, R. C., Turner, G., Spreng, R. N., &amp; </w:t>
            </w:r>
            <w:r w:rsidRPr="00D6309E">
              <w:rPr>
                <w:rFonts w:ascii="Times" w:hAnsi="Times" w:cs="Times"/>
                <w:b/>
                <w:bCs/>
                <w:color w:val="auto"/>
                <w:bdr w:val="none" w:sz="0" w:space="0" w:color="auto" w:frame="1"/>
              </w:rPr>
              <w:t xml:space="preserve">Ebner, N. C. </w:t>
            </w:r>
            <w:r w:rsidRPr="00D6309E">
              <w:rPr>
                <w:rFonts w:ascii="Times" w:hAnsi="Times" w:cs="Times"/>
                <w:color w:val="auto"/>
                <w:bdr w:val="none" w:sz="0" w:space="0" w:color="auto" w:frame="1"/>
              </w:rPr>
              <w:t>(April, 2023). </w:t>
            </w:r>
            <w:r w:rsidRPr="00D6309E">
              <w:rPr>
                <w:rFonts w:ascii="Times" w:hAnsi="Times" w:cs="Times"/>
                <w:i/>
                <w:iCs/>
                <w:color w:val="auto"/>
                <w:bdr w:val="none" w:sz="0" w:space="0" w:color="auto" w:frame="1"/>
              </w:rPr>
              <w:t>Interoceptive accuracy predicts deception detection ability with greater age. </w:t>
            </w:r>
            <w:r w:rsidRPr="00D6309E">
              <w:rPr>
                <w:rFonts w:ascii="Times" w:hAnsi="Times" w:cs="Times"/>
                <w:color w:val="auto"/>
                <w:bdr w:val="none" w:sz="0" w:space="0" w:color="auto" w:frame="1"/>
              </w:rPr>
              <w:t>Poster at the Social Affective Neuroscience Society Conference, Santa Barbara, CA, USA.</w:t>
            </w:r>
          </w:p>
        </w:tc>
      </w:tr>
      <w:tr w:rsidR="00E147E4" w:rsidRPr="00D6309E" w14:paraId="3626646B" w14:textId="77777777" w:rsidTr="003C64DA">
        <w:trPr>
          <w:trHeight w:val="890"/>
        </w:trPr>
        <w:tc>
          <w:tcPr>
            <w:tcW w:w="9768" w:type="dxa"/>
          </w:tcPr>
          <w:p w14:paraId="5E5EE385" w14:textId="7CE8AB87" w:rsidR="00E147E4" w:rsidRPr="00D6309E" w:rsidRDefault="00E147E4" w:rsidP="00E147E4">
            <w:pPr>
              <w:pStyle w:val="NormalWeb"/>
              <w:spacing w:before="0" w:beforeAutospacing="0" w:after="0" w:afterAutospacing="0"/>
              <w:rPr>
                <w:color w:val="auto"/>
              </w:rPr>
            </w:pPr>
          </w:p>
          <w:p w14:paraId="0768D151" w14:textId="0E1BA474" w:rsidR="00E147E4" w:rsidRPr="00D6309E" w:rsidRDefault="00E147E4" w:rsidP="00E147E4">
            <w:pPr>
              <w:pStyle w:val="NormalWeb"/>
              <w:spacing w:before="0" w:beforeAutospacing="0" w:after="0" w:afterAutospacing="0"/>
              <w:contextualSpacing/>
              <w:rPr>
                <w:color w:val="auto"/>
                <w:shd w:val="clear" w:color="auto" w:fill="FFFFFF"/>
              </w:rPr>
            </w:pPr>
            <w:r w:rsidRPr="00D6309E">
              <w:rPr>
                <w:color w:val="auto"/>
              </w:rPr>
              <w:t xml:space="preserve">Lighthall, N. R., *Pehlivanoglu, D., Cahill, B., &amp; </w:t>
            </w:r>
            <w:r w:rsidRPr="00D6309E">
              <w:rPr>
                <w:b/>
                <w:bCs/>
                <w:color w:val="auto"/>
              </w:rPr>
              <w:t xml:space="preserve">Ebner, N. C. </w:t>
            </w:r>
            <w:r w:rsidRPr="00D6309E">
              <w:rPr>
                <w:color w:val="auto"/>
              </w:rPr>
              <w:t xml:space="preserve">(April, 2023). </w:t>
            </w:r>
            <w:r w:rsidRPr="00D6309E">
              <w:rPr>
                <w:i/>
                <w:iCs/>
                <w:color w:val="auto"/>
                <w:shd w:val="clear" w:color="auto" w:fill="FFFFFF"/>
              </w:rPr>
              <w:t xml:space="preserve">Confidence in judgments about news veracity and fake news sharing in aging. </w:t>
            </w:r>
            <w:r w:rsidRPr="00D6309E">
              <w:rPr>
                <w:color w:val="auto"/>
              </w:rPr>
              <w:t>Talk at the Annual Meeting of the Florida Consortium on the Neurobiology of Cognition, Jupiter, FL, USA.</w:t>
            </w:r>
          </w:p>
          <w:p w14:paraId="62E2E98B" w14:textId="04E95B86" w:rsidR="00E147E4" w:rsidRPr="00D6309E" w:rsidRDefault="00E147E4" w:rsidP="00E147E4">
            <w:pPr>
              <w:tabs>
                <w:tab w:val="left" w:pos="0"/>
                <w:tab w:val="left" w:pos="360"/>
              </w:tabs>
              <w:rPr>
                <w:rFonts w:ascii="Times" w:hAnsi="Times" w:cs="Times"/>
                <w:shd w:val="clear" w:color="auto" w:fill="FFFFFF"/>
              </w:rPr>
            </w:pPr>
          </w:p>
        </w:tc>
      </w:tr>
      <w:tr w:rsidR="00E147E4" w:rsidRPr="00D6309E" w14:paraId="3C8614B7" w14:textId="77777777" w:rsidTr="003C64DA">
        <w:trPr>
          <w:trHeight w:val="890"/>
        </w:trPr>
        <w:tc>
          <w:tcPr>
            <w:tcW w:w="9768" w:type="dxa"/>
          </w:tcPr>
          <w:p w14:paraId="794B4406" w14:textId="77777777" w:rsidR="00E147E4" w:rsidRPr="00D6309E" w:rsidRDefault="00E147E4" w:rsidP="00E147E4">
            <w:pPr>
              <w:rPr>
                <w:rFonts w:ascii="Times" w:hAnsi="Times" w:cs="Times"/>
              </w:rPr>
            </w:pPr>
            <w:r w:rsidRPr="00D6309E">
              <w:rPr>
                <w:rFonts w:ascii="Times" w:hAnsi="Times" w:cs="Times"/>
              </w:rPr>
              <w:t xml:space="preserve">*Hughes, C., *Heemskerk, A., *Pehlivanoglu, D., Lin, T., ten Brinke, L., Turner, G., </w:t>
            </w:r>
            <w:r w:rsidRPr="00D6309E">
              <w:rPr>
                <w:rFonts w:ascii="Times" w:hAnsi="Times" w:cs="Times"/>
                <w:b/>
                <w:bCs/>
              </w:rPr>
              <w:t>Ebner, N. C.</w:t>
            </w:r>
            <w:r w:rsidRPr="00D6309E">
              <w:rPr>
                <w:rFonts w:ascii="Times" w:hAnsi="Times" w:cs="Times"/>
              </w:rPr>
              <w:t xml:space="preserve">, &amp; Spreng, R. N. (April, 2023). </w:t>
            </w:r>
            <w:r w:rsidRPr="00D6309E">
              <w:rPr>
                <w:rFonts w:ascii="Times" w:hAnsi="Times" w:cs="Times"/>
                <w:i/>
                <w:iCs/>
              </w:rPr>
              <w:t xml:space="preserve">Dissociable brain activity for high stakes lie detection judgements in younger and older adults. </w:t>
            </w:r>
            <w:r w:rsidRPr="00D6309E">
              <w:rPr>
                <w:rFonts w:ascii="Times" w:hAnsi="Times" w:cs="Times"/>
              </w:rPr>
              <w:t xml:space="preserve">Poster at the Social and Affective Neuroscience Conference, Santa Barbara, CA, USA.  </w:t>
            </w:r>
          </w:p>
          <w:p w14:paraId="2FCF3DE4" w14:textId="77777777" w:rsidR="00E147E4" w:rsidRPr="00D6309E" w:rsidRDefault="00E147E4" w:rsidP="00E147E4">
            <w:pPr>
              <w:tabs>
                <w:tab w:val="left" w:pos="0"/>
                <w:tab w:val="left" w:pos="360"/>
              </w:tabs>
              <w:rPr>
                <w:rFonts w:ascii="Times" w:hAnsi="Times" w:cs="Times"/>
                <w:shd w:val="clear" w:color="auto" w:fill="FFFFFF"/>
              </w:rPr>
            </w:pPr>
          </w:p>
        </w:tc>
      </w:tr>
      <w:tr w:rsidR="00E147E4" w:rsidRPr="00D6309E" w14:paraId="43DCFEAE" w14:textId="77777777" w:rsidTr="003C64DA">
        <w:trPr>
          <w:trHeight w:val="890"/>
        </w:trPr>
        <w:tc>
          <w:tcPr>
            <w:tcW w:w="9768" w:type="dxa"/>
          </w:tcPr>
          <w:p w14:paraId="2965DD06" w14:textId="0A9260C2" w:rsidR="00E147E4" w:rsidRPr="00D6309E" w:rsidRDefault="00E147E4" w:rsidP="00E147E4">
            <w:pPr>
              <w:rPr>
                <w:rFonts w:ascii="Times" w:hAnsi="Times" w:cs="Times"/>
                <w:vertAlign w:val="superscript"/>
              </w:rPr>
            </w:pPr>
            <w:r w:rsidRPr="00D6309E">
              <w:rPr>
                <w:rFonts w:ascii="Times" w:hAnsi="Times" w:cs="Times"/>
              </w:rPr>
              <w:t xml:space="preserve">*Polk. R., Lin, T., *Wright, K., *Krol, K., *Perkeybile, A., Nazarlo, H. P., Carter, C. S., Connelly, J., &amp; </w:t>
            </w:r>
            <w:r w:rsidRPr="00D6309E">
              <w:rPr>
                <w:rFonts w:ascii="Times" w:hAnsi="Times" w:cs="Times"/>
                <w:b/>
                <w:bCs/>
              </w:rPr>
              <w:t xml:space="preserve">Ebner, N. C. </w:t>
            </w:r>
            <w:r w:rsidRPr="00D6309E">
              <w:rPr>
                <w:rFonts w:ascii="Times" w:hAnsi="Times" w:cs="Times"/>
              </w:rPr>
              <w:t>(April, 2023).</w:t>
            </w:r>
            <w:r w:rsidRPr="00D6309E">
              <w:rPr>
                <w:rFonts w:ascii="Times" w:hAnsi="Times" w:cs="Times"/>
                <w:b/>
                <w:bCs/>
              </w:rPr>
              <w:t xml:space="preserve"> </w:t>
            </w:r>
            <w:r w:rsidRPr="00D6309E">
              <w:rPr>
                <w:rFonts w:ascii="Times" w:hAnsi="Times" w:cs="Times"/>
                <w:i/>
                <w:iCs/>
              </w:rPr>
              <w:t>Endogenous oxytocin in social-cognitive aging: Interactions of plasma levels and receptor gene methylation on empathy.</w:t>
            </w:r>
            <w:r w:rsidRPr="00D6309E">
              <w:rPr>
                <w:rFonts w:ascii="Times" w:hAnsi="Times" w:cs="Times"/>
              </w:rPr>
              <w:t xml:space="preserve"> Poster at the Social and Affective Neuroscience Conference, Santa Barbara, CA, USA.  </w:t>
            </w:r>
          </w:p>
        </w:tc>
      </w:tr>
      <w:tr w:rsidR="00E147E4" w:rsidRPr="00D6309E" w14:paraId="26B69A63" w14:textId="77777777" w:rsidTr="003C64DA">
        <w:trPr>
          <w:trHeight w:val="890"/>
        </w:trPr>
        <w:tc>
          <w:tcPr>
            <w:tcW w:w="9768" w:type="dxa"/>
          </w:tcPr>
          <w:p w14:paraId="28882A7B" w14:textId="77777777" w:rsidR="00E147E4" w:rsidRPr="00D6309E" w:rsidRDefault="00E147E4" w:rsidP="00E147E4">
            <w:pPr>
              <w:shd w:val="clear" w:color="auto" w:fill="FFFFFF"/>
              <w:textAlignment w:val="baseline"/>
              <w:rPr>
                <w:b/>
                <w:bCs/>
                <w:color w:val="FF0000"/>
              </w:rPr>
            </w:pPr>
          </w:p>
          <w:p w14:paraId="03F8D531" w14:textId="0AD45739" w:rsidR="00E147E4" w:rsidRPr="00D6309E" w:rsidRDefault="00E147E4" w:rsidP="00E147E4">
            <w:pPr>
              <w:shd w:val="clear" w:color="auto" w:fill="FFFFFF"/>
              <w:textAlignment w:val="baseline"/>
              <w:rPr>
                <w:bdr w:val="none" w:sz="0" w:space="0" w:color="auto" w:frame="1"/>
              </w:rPr>
            </w:pPr>
            <w:r w:rsidRPr="00D6309E">
              <w:rPr>
                <w:bdr w:val="none" w:sz="0" w:space="0" w:color="auto" w:frame="1"/>
              </w:rPr>
              <w:t xml:space="preserve">*Heemskerk, A., Lin, T., *Pehlivanoglu, D., *Hakim, Z., Valdes-Hernandez, P., ten Brinke, L., Grilli, M., Wilson, R. C., Turner, G., Spreng, R. N., &amp; </w:t>
            </w:r>
            <w:r w:rsidRPr="00D6309E">
              <w:rPr>
                <w:b/>
                <w:bCs/>
                <w:bdr w:val="none" w:sz="0" w:space="0" w:color="auto" w:frame="1"/>
              </w:rPr>
              <w:t>Ebner, N. C.</w:t>
            </w:r>
            <w:r w:rsidRPr="00D6309E">
              <w:rPr>
                <w:bdr w:val="none" w:sz="0" w:space="0" w:color="auto" w:frame="1"/>
              </w:rPr>
              <w:t xml:space="preserve"> (March, 2023). </w:t>
            </w:r>
            <w:r w:rsidRPr="00D6309E">
              <w:rPr>
                <w:i/>
                <w:iCs/>
                <w:bdr w:val="none" w:sz="0" w:space="0" w:color="auto" w:frame="1"/>
              </w:rPr>
              <w:t>Interoceptive accuracy predicts deception detection ability with greater age. </w:t>
            </w:r>
            <w:r w:rsidRPr="00D6309E">
              <w:rPr>
                <w:bdr w:val="none" w:sz="0" w:space="0" w:color="auto" w:frame="1"/>
              </w:rPr>
              <w:t>Poster at the Institute for Learning in Retirement Poster Exposition, Gainesville, FL, USA.</w:t>
            </w:r>
          </w:p>
          <w:p w14:paraId="428419DC" w14:textId="77777777" w:rsidR="00E147E4" w:rsidRPr="00D6309E" w:rsidRDefault="00E147E4" w:rsidP="00E147E4">
            <w:pPr>
              <w:shd w:val="clear" w:color="auto" w:fill="FFFFFF"/>
              <w:textAlignment w:val="baseline"/>
            </w:pPr>
          </w:p>
          <w:p w14:paraId="1CE46F08" w14:textId="016338C7" w:rsidR="00E147E4" w:rsidRPr="00D6309E" w:rsidRDefault="00E147E4" w:rsidP="00E147E4">
            <w:pPr>
              <w:shd w:val="clear" w:color="auto" w:fill="FFFFFF"/>
              <w:rPr>
                <w:shd w:val="clear" w:color="auto" w:fill="FFFFFF"/>
              </w:rPr>
            </w:pPr>
            <w:r w:rsidRPr="00D6309E">
              <w:rPr>
                <w:shd w:val="clear" w:color="auto" w:fill="FFFFFF"/>
              </w:rPr>
              <w:t xml:space="preserve">*Perez, E., *Kunath, J., *Barnas, A. J., *Boogaart, Z., </w:t>
            </w:r>
            <w:r w:rsidRPr="00D6309E">
              <w:rPr>
                <w:b/>
                <w:bCs/>
                <w:shd w:val="clear" w:color="auto" w:fill="FFFFFF"/>
              </w:rPr>
              <w:t>Ebner, N. C.</w:t>
            </w:r>
            <w:r w:rsidRPr="00D6309E">
              <w:rPr>
                <w:shd w:val="clear" w:color="auto" w:fill="FFFFFF"/>
              </w:rPr>
              <w:t>, &amp; Weisberg, S. M. (March, 2023). </w:t>
            </w:r>
            <w:r w:rsidRPr="00D6309E">
              <w:rPr>
                <w:i/>
                <w:iCs/>
                <w:shd w:val="clear" w:color="auto" w:fill="FFFFFF"/>
              </w:rPr>
              <w:t>Neural correlates of strategy shifts in navigation behavior</w:t>
            </w:r>
            <w:r w:rsidRPr="00D6309E">
              <w:rPr>
                <w:shd w:val="clear" w:color="auto" w:fill="FFFFFF"/>
              </w:rPr>
              <w:t>. Poster at the Annual Institute for Learning in Retirement Student Research on Aging Poster Competition and the Robert Levitt Awards at Oak Hammock, Gainesville, FL, USA.</w:t>
            </w:r>
          </w:p>
          <w:p w14:paraId="60421F6A" w14:textId="77777777" w:rsidR="00E147E4" w:rsidRPr="00D6309E" w:rsidRDefault="00E147E4" w:rsidP="00E147E4">
            <w:pPr>
              <w:shd w:val="clear" w:color="auto" w:fill="FFFFFF"/>
              <w:rPr>
                <w:b/>
                <w:bCs/>
              </w:rPr>
            </w:pPr>
          </w:p>
          <w:p w14:paraId="4177A9B7" w14:textId="49FE959C" w:rsidR="00E147E4" w:rsidRPr="00D6309E" w:rsidRDefault="00E147E4" w:rsidP="00E147E4">
            <w:pPr>
              <w:shd w:val="clear" w:color="auto" w:fill="FFFFFF"/>
            </w:pPr>
            <w:r w:rsidRPr="00D6309E">
              <w:t xml:space="preserve">*Polk, R. J., Horta, M., *Perez, E., *Heemskerk, A., Lin, T., Feifel, D., &amp; </w:t>
            </w:r>
            <w:r w:rsidRPr="00D6309E">
              <w:rPr>
                <w:b/>
                <w:bCs/>
              </w:rPr>
              <w:t>Ebner, N. C.</w:t>
            </w:r>
            <w:r w:rsidRPr="00D6309E">
              <w:t xml:space="preserve"> (March, 2023). </w:t>
            </w:r>
            <w:r w:rsidRPr="00D6309E">
              <w:rPr>
                <w:i/>
                <w:iCs/>
              </w:rPr>
              <w:t>Chronic intranasal oxytocin administration increases positive mood and ability to repair mood in older adults</w:t>
            </w:r>
            <w:r w:rsidRPr="00D6309E">
              <w:t>. Poster at the Annual Institute for Learning in Retirement Student Research on Aging Poster Competition and the Robert Levitt Awards at Oak Hammock, Gainesville, FL, USA</w:t>
            </w:r>
            <w:r w:rsidR="001E782A" w:rsidRPr="00D6309E">
              <w:t>.</w:t>
            </w:r>
          </w:p>
        </w:tc>
      </w:tr>
      <w:tr w:rsidR="00E147E4" w:rsidRPr="00D6309E" w14:paraId="78DAE762" w14:textId="77777777" w:rsidTr="003C64DA">
        <w:trPr>
          <w:trHeight w:val="890"/>
        </w:trPr>
        <w:tc>
          <w:tcPr>
            <w:tcW w:w="9768" w:type="dxa"/>
          </w:tcPr>
          <w:p w14:paraId="49CA84EE" w14:textId="77777777" w:rsidR="00E147E4" w:rsidRPr="00D6309E" w:rsidRDefault="00E147E4" w:rsidP="00E147E4">
            <w:pPr>
              <w:shd w:val="clear" w:color="auto" w:fill="FFFFFF"/>
              <w:rPr>
                <w:b/>
                <w:bCs/>
                <w:color w:val="FF0000"/>
              </w:rPr>
            </w:pPr>
          </w:p>
          <w:p w14:paraId="226810CA" w14:textId="0079F8F1" w:rsidR="00E147E4" w:rsidRPr="00D6309E" w:rsidRDefault="00E147E4" w:rsidP="00E147E4">
            <w:pPr>
              <w:shd w:val="clear" w:color="auto" w:fill="FFFFFF"/>
            </w:pPr>
            <w:r w:rsidRPr="00D6309E">
              <w:t xml:space="preserve">*Sempio, F., *Heemskerk, A., *Pehlivanoglu, D., *Hakim, Z., &amp; *Ebner, N. C. (April, 2023). </w:t>
            </w:r>
            <w:r w:rsidRPr="00D6309E">
              <w:rPr>
                <w:i/>
                <w:iCs/>
              </w:rPr>
              <w:t xml:space="preserve">The effect of high contact roles on susceptibility to phishing among older adults. </w:t>
            </w:r>
            <w:r w:rsidRPr="00D6309E">
              <w:t>Poster at the University of Florida Annual Undergraduate Research Symposium, Gainesville, FL, USA.</w:t>
            </w:r>
          </w:p>
          <w:p w14:paraId="16FA7BB2" w14:textId="77777777" w:rsidR="00E147E4" w:rsidRPr="00D6309E" w:rsidRDefault="00E147E4" w:rsidP="00E147E4">
            <w:pPr>
              <w:shd w:val="clear" w:color="auto" w:fill="FFFFFF"/>
              <w:rPr>
                <w:b/>
                <w:bCs/>
                <w:color w:val="FF0000"/>
              </w:rPr>
            </w:pPr>
          </w:p>
          <w:p w14:paraId="5BDBDA26" w14:textId="1C4CD46D" w:rsidR="00E147E4" w:rsidRPr="00D6309E" w:rsidRDefault="00E147E4" w:rsidP="00E147E4">
            <w:pPr>
              <w:tabs>
                <w:tab w:val="left" w:pos="0"/>
                <w:tab w:val="left" w:pos="360"/>
              </w:tabs>
              <w:rPr>
                <w:iCs/>
                <w:shd w:val="clear" w:color="auto" w:fill="FFFFFF"/>
              </w:rPr>
            </w:pPr>
            <w:r w:rsidRPr="00D6309E">
              <w:t xml:space="preserve">*Schotz, J., Lighthall, N. R., &amp; </w:t>
            </w:r>
            <w:r w:rsidRPr="00D6309E">
              <w:rPr>
                <w:b/>
                <w:bCs/>
              </w:rPr>
              <w:t>Ebner, N. C.</w:t>
            </w:r>
            <w:r w:rsidRPr="00D6309E">
              <w:t xml:space="preserve"> (March, 2023). </w:t>
            </w:r>
            <w:r w:rsidRPr="00D6309E">
              <w:rPr>
                <w:i/>
                <w:iCs/>
              </w:rPr>
              <w:t xml:space="preserve">Revisiting visual cues of trustworthiness in a believable social environment: Unique effects of social vs. nonsocial cues on trust-related behavior. </w:t>
            </w:r>
            <w:r w:rsidRPr="00D6309E">
              <w:t>Poster at the Univ</w:t>
            </w:r>
            <w:r w:rsidRPr="00D6309E">
              <w:rPr>
                <w:iCs/>
              </w:rPr>
              <w:t>ersity of Central Florida Student Scholar Symposium, Orlando, FL</w:t>
            </w:r>
            <w:r w:rsidRPr="00D6309E">
              <w:rPr>
                <w:iCs/>
                <w:shd w:val="clear" w:color="auto" w:fill="FFFFFF"/>
              </w:rPr>
              <w:t>, USA.</w:t>
            </w:r>
          </w:p>
          <w:p w14:paraId="1DE1C1F7" w14:textId="77777777" w:rsidR="00E147E4" w:rsidRPr="00D6309E" w:rsidRDefault="00E147E4" w:rsidP="00E147E4">
            <w:pPr>
              <w:shd w:val="clear" w:color="auto" w:fill="FFFFFF"/>
            </w:pPr>
          </w:p>
        </w:tc>
      </w:tr>
      <w:tr w:rsidR="00E147E4" w:rsidRPr="00D6309E" w14:paraId="214C4E7C" w14:textId="77777777" w:rsidTr="003C64DA">
        <w:trPr>
          <w:trHeight w:val="890"/>
        </w:trPr>
        <w:tc>
          <w:tcPr>
            <w:tcW w:w="9768" w:type="dxa"/>
          </w:tcPr>
          <w:p w14:paraId="331AAC2F" w14:textId="63C87BFC" w:rsidR="00E147E4" w:rsidRPr="00D6309E" w:rsidRDefault="00E147E4" w:rsidP="005B6BA6">
            <w:pPr>
              <w:shd w:val="clear" w:color="auto" w:fill="FFFFFF"/>
              <w:textAlignment w:val="baseline"/>
            </w:pPr>
            <w:r w:rsidRPr="00D6309E">
              <w:t xml:space="preserve">*Wright, K., Lin, T., Feifel, D., Cruz-Almeida, Y., &amp; </w:t>
            </w:r>
            <w:r w:rsidRPr="00D6309E">
              <w:rPr>
                <w:b/>
                <w:bCs/>
              </w:rPr>
              <w:t>Ebner, N. C.</w:t>
            </w:r>
            <w:r w:rsidRPr="00D6309E">
              <w:t xml:space="preserve"> (March, 2023). </w:t>
            </w:r>
            <w:r w:rsidRPr="00D6309E">
              <w:rPr>
                <w:i/>
                <w:iCs/>
              </w:rPr>
              <w:t>Chronic intranasal oxytocin dissociates the relationship between pain and stress in older adults. </w:t>
            </w:r>
            <w:r w:rsidRPr="00D6309E">
              <w:t>Poster at the Institute for Learning in Retirement Robert Levitt Awards for Student Research on Aging, Gainesville, FL, USA.</w:t>
            </w:r>
          </w:p>
        </w:tc>
      </w:tr>
      <w:tr w:rsidR="00E147E4" w:rsidRPr="00D6309E" w14:paraId="2FCC389B" w14:textId="77777777" w:rsidTr="003C64DA">
        <w:trPr>
          <w:trHeight w:val="890"/>
        </w:trPr>
        <w:tc>
          <w:tcPr>
            <w:tcW w:w="9768" w:type="dxa"/>
          </w:tcPr>
          <w:p w14:paraId="16CF94C6" w14:textId="5C7EF4E5" w:rsidR="00E147E4" w:rsidRPr="00D6309E" w:rsidRDefault="00440BB6" w:rsidP="00E147E4">
            <w:pPr>
              <w:tabs>
                <w:tab w:val="left" w:pos="0"/>
                <w:tab w:val="left" w:pos="360"/>
              </w:tabs>
              <w:rPr>
                <w:rFonts w:ascii="Times" w:hAnsi="Times" w:cs="Times"/>
                <w:shd w:val="clear" w:color="auto" w:fill="FFFFFF"/>
              </w:rPr>
            </w:pPr>
            <w:r w:rsidRPr="00D6309E">
              <w:rPr>
                <w:rFonts w:ascii="Times" w:hAnsi="Times" w:cs="Times"/>
                <w:shd w:val="clear" w:color="auto" w:fill="FFFFFF"/>
              </w:rPr>
              <w:t>*</w:t>
            </w:r>
            <w:r w:rsidR="00E147E4" w:rsidRPr="00D6309E">
              <w:rPr>
                <w:rFonts w:ascii="Times" w:hAnsi="Times" w:cs="Times"/>
                <w:shd w:val="clear" w:color="auto" w:fill="FFFFFF"/>
              </w:rPr>
              <w:t xml:space="preserve">Barnas, A. J., </w:t>
            </w:r>
            <w:r w:rsidR="00E147E4" w:rsidRPr="00D6309E">
              <w:rPr>
                <w:rFonts w:ascii="Times" w:hAnsi="Times" w:cs="Times"/>
                <w:b/>
                <w:bCs/>
                <w:shd w:val="clear" w:color="auto" w:fill="FFFFFF"/>
              </w:rPr>
              <w:t>Ebner, N. C.</w:t>
            </w:r>
            <w:r w:rsidR="00E147E4" w:rsidRPr="00D6309E">
              <w:rPr>
                <w:rFonts w:ascii="Times" w:hAnsi="Times" w:cs="Times"/>
                <w:shd w:val="clear" w:color="auto" w:fill="FFFFFF"/>
              </w:rPr>
              <w:t>, &amp; Weisberg, S. M. (February, 2023).</w:t>
            </w:r>
            <w:r w:rsidR="00E147E4" w:rsidRPr="00D6309E">
              <w:rPr>
                <w:rFonts w:ascii="Times" w:hAnsi="Times" w:cs="Times"/>
                <w:i/>
                <w:iCs/>
                <w:shd w:val="clear" w:color="auto" w:fill="FFFFFF"/>
              </w:rPr>
              <w:t> Spatial navigation behavior correlates with specific components of attentional function. </w:t>
            </w:r>
            <w:r w:rsidR="00E147E4" w:rsidRPr="00D6309E">
              <w:rPr>
                <w:rFonts w:ascii="Times" w:hAnsi="Times" w:cs="Times"/>
                <w:shd w:val="clear" w:color="auto" w:fill="FFFFFF"/>
              </w:rPr>
              <w:t>Poster at the 7</w:t>
            </w:r>
            <w:r w:rsidR="00E147E4" w:rsidRPr="00D6309E">
              <w:rPr>
                <w:rFonts w:ascii="Times" w:hAnsi="Times" w:cs="Times"/>
                <w:shd w:val="clear" w:color="auto" w:fill="FFFFFF"/>
                <w:vertAlign w:val="superscript"/>
              </w:rPr>
              <w:t>th</w:t>
            </w:r>
            <w:r w:rsidR="00E147E4" w:rsidRPr="00D6309E">
              <w:rPr>
                <w:rFonts w:ascii="Times" w:hAnsi="Times" w:cs="Times"/>
                <w:shd w:val="clear" w:color="auto" w:fill="FFFFFF"/>
              </w:rPr>
              <w:t> Biennial Dallas Aging &amp; Cognition Conference. Dallas, TX, USA.</w:t>
            </w:r>
          </w:p>
          <w:p w14:paraId="18D7F484" w14:textId="42461CE7" w:rsidR="00E147E4" w:rsidRPr="00D6309E" w:rsidRDefault="00E147E4" w:rsidP="00E147E4">
            <w:pPr>
              <w:tabs>
                <w:tab w:val="left" w:pos="0"/>
                <w:tab w:val="left" w:pos="360"/>
              </w:tabs>
              <w:rPr>
                <w:rFonts w:ascii="Times" w:hAnsi="Times" w:cs="Times"/>
              </w:rPr>
            </w:pPr>
          </w:p>
        </w:tc>
      </w:tr>
      <w:tr w:rsidR="00E147E4" w:rsidRPr="00D6309E" w14:paraId="7B7A514E" w14:textId="77777777" w:rsidTr="003C64DA">
        <w:trPr>
          <w:trHeight w:val="890"/>
        </w:trPr>
        <w:tc>
          <w:tcPr>
            <w:tcW w:w="9768" w:type="dxa"/>
          </w:tcPr>
          <w:p w14:paraId="0D486D88" w14:textId="7DD7ABC3" w:rsidR="00E147E4" w:rsidRPr="00D6309E" w:rsidRDefault="00E147E4" w:rsidP="00E147E4">
            <w:pPr>
              <w:tabs>
                <w:tab w:val="left" w:pos="0"/>
                <w:tab w:val="left" w:pos="360"/>
              </w:tabs>
              <w:rPr>
                <w:bdr w:val="none" w:sz="0" w:space="0" w:color="auto" w:frame="1"/>
                <w:shd w:val="clear" w:color="auto" w:fill="FFFFFF"/>
              </w:rPr>
            </w:pPr>
            <w:r w:rsidRPr="00D6309E">
              <w:rPr>
                <w:b/>
                <w:bCs/>
                <w:bdr w:val="none" w:sz="0" w:space="0" w:color="auto" w:frame="1"/>
                <w:shd w:val="clear" w:color="auto" w:fill="FFFFFF"/>
              </w:rPr>
              <w:t>Ebner, N. C. </w:t>
            </w:r>
            <w:r w:rsidRPr="00D6309E">
              <w:rPr>
                <w:bdr w:val="none" w:sz="0" w:space="0" w:color="auto" w:frame="1"/>
                <w:shd w:val="clear" w:color="auto" w:fill="FFFFFF"/>
              </w:rPr>
              <w:t>&amp;</w:t>
            </w:r>
            <w:r w:rsidRPr="00D6309E">
              <w:rPr>
                <w:b/>
                <w:bCs/>
                <w:bdr w:val="none" w:sz="0" w:space="0" w:color="auto" w:frame="1"/>
                <w:shd w:val="clear" w:color="auto" w:fill="FFFFFF"/>
              </w:rPr>
              <w:t xml:space="preserve"> </w:t>
            </w:r>
            <w:r w:rsidRPr="00D6309E">
              <w:rPr>
                <w:bdr w:val="none" w:sz="0" w:space="0" w:color="auto" w:frame="1"/>
                <w:shd w:val="clear" w:color="auto" w:fill="FFFFFF"/>
              </w:rPr>
              <w:t>Lin, T.</w:t>
            </w:r>
            <w:r w:rsidRPr="00D6309E">
              <w:rPr>
                <w:b/>
                <w:bCs/>
                <w:bdr w:val="none" w:sz="0" w:space="0" w:color="auto" w:frame="1"/>
                <w:shd w:val="clear" w:color="auto" w:fill="FFFFFF"/>
              </w:rPr>
              <w:t> </w:t>
            </w:r>
            <w:r w:rsidRPr="00D6309E">
              <w:rPr>
                <w:bdr w:val="none" w:sz="0" w:space="0" w:color="auto" w:frame="1"/>
                <w:shd w:val="clear" w:color="auto" w:fill="FFFFFF"/>
              </w:rPr>
              <w:t>(</w:t>
            </w:r>
            <w:r w:rsidRPr="00D6309E">
              <w:rPr>
                <w:rFonts w:ascii="Times" w:hAnsi="Times" w:cs="Times"/>
                <w:bdr w:val="none" w:sz="0" w:space="0" w:color="auto" w:frame="1"/>
                <w:shd w:val="clear" w:color="auto" w:fill="FFFFFF"/>
              </w:rPr>
              <w:t>February, 2023</w:t>
            </w:r>
            <w:r w:rsidRPr="00D6309E">
              <w:rPr>
                <w:bdr w:val="none" w:sz="0" w:space="0" w:color="auto" w:frame="1"/>
                <w:shd w:val="clear" w:color="auto" w:fill="FFFFFF"/>
              </w:rPr>
              <w:t>). </w:t>
            </w:r>
            <w:r w:rsidRPr="00D6309E">
              <w:rPr>
                <w:i/>
                <w:iCs/>
                <w:bdr w:val="none" w:sz="0" w:space="0" w:color="auto" w:frame="1"/>
                <w:shd w:val="clear" w:color="auto" w:fill="FFFFFF"/>
              </w:rPr>
              <w:t>Real-time fMRI neurofeedback training of selective attention in older adults.</w:t>
            </w:r>
            <w:r w:rsidRPr="00D6309E">
              <w:rPr>
                <w:bdr w:val="none" w:sz="0" w:space="0" w:color="auto" w:frame="1"/>
                <w:shd w:val="clear" w:color="auto" w:fill="FFFFFF"/>
              </w:rPr>
              <w:t> </w:t>
            </w:r>
            <w:r w:rsidRPr="00D6309E">
              <w:rPr>
                <w:rFonts w:ascii="Times" w:hAnsi="Times" w:cs="Times"/>
                <w:bdr w:val="none" w:sz="0" w:space="0" w:color="auto" w:frame="1"/>
                <w:shd w:val="clear" w:color="auto" w:fill="FFFFFF"/>
              </w:rPr>
              <w:t xml:space="preserve">Talk at </w:t>
            </w:r>
            <w:r w:rsidRPr="00D6309E">
              <w:rPr>
                <w:rFonts w:ascii="Times" w:hAnsi="Times" w:cs="Times"/>
                <w:shd w:val="clear" w:color="auto" w:fill="FFFFFF"/>
              </w:rPr>
              <w:t>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77C92AC2" w14:textId="77777777" w:rsidR="00E147E4" w:rsidRPr="00D6309E" w:rsidRDefault="00E147E4" w:rsidP="00E147E4">
            <w:pPr>
              <w:tabs>
                <w:tab w:val="left" w:pos="0"/>
                <w:tab w:val="left" w:pos="360"/>
              </w:tabs>
              <w:rPr>
                <w:rFonts w:ascii="Times" w:hAnsi="Times" w:cs="Times"/>
                <w:bdr w:val="none" w:sz="0" w:space="0" w:color="auto" w:frame="1"/>
                <w:shd w:val="clear" w:color="auto" w:fill="FFFFFF"/>
              </w:rPr>
            </w:pPr>
          </w:p>
        </w:tc>
      </w:tr>
      <w:tr w:rsidR="00E147E4" w:rsidRPr="00D6309E" w14:paraId="1A8B82CF" w14:textId="77777777" w:rsidTr="003C64DA">
        <w:trPr>
          <w:trHeight w:val="890"/>
        </w:trPr>
        <w:tc>
          <w:tcPr>
            <w:tcW w:w="9768" w:type="dxa"/>
          </w:tcPr>
          <w:p w14:paraId="7525FBE3" w14:textId="77777777" w:rsidR="00E147E4" w:rsidRPr="00D6309E" w:rsidRDefault="00E147E4" w:rsidP="00E147E4">
            <w:pPr>
              <w:tabs>
                <w:tab w:val="left" w:pos="0"/>
                <w:tab w:val="left" w:pos="360"/>
              </w:tabs>
              <w:rPr>
                <w:bdr w:val="none" w:sz="0" w:space="0" w:color="auto" w:frame="1"/>
                <w:shd w:val="clear" w:color="auto" w:fill="FFFFFF"/>
              </w:rPr>
            </w:pPr>
            <w:r w:rsidRPr="00D6309E">
              <w:rPr>
                <w:bdr w:val="none" w:sz="0" w:space="0" w:color="auto" w:frame="1"/>
                <w:shd w:val="clear" w:color="auto" w:fill="FFFFFF"/>
              </w:rPr>
              <w:lastRenderedPageBreak/>
              <w:t>*Horta, M. H., *</w:t>
            </w:r>
            <w:r w:rsidRPr="00D6309E">
              <w:t xml:space="preserve">Shoenfelt, A., *Perez, E., *Frazier, I., *Heemskerk, A., Lin, T., Lighthall, N. R., </w:t>
            </w:r>
          </w:p>
          <w:p w14:paraId="4D3D389D" w14:textId="50C6BA14" w:rsidR="00E147E4" w:rsidRPr="00D6309E" w:rsidRDefault="00E147E4" w:rsidP="00E147E4">
            <w:pPr>
              <w:rPr>
                <w:rFonts w:eastAsiaTheme="minorEastAsia"/>
                <w:shd w:val="clear" w:color="auto" w:fill="FFFFFF"/>
              </w:rPr>
            </w:pPr>
            <w:r w:rsidRPr="00D6309E">
              <w:rPr>
                <w:bdr w:val="none" w:sz="0" w:space="0" w:color="auto" w:frame="1"/>
                <w:shd w:val="clear" w:color="auto" w:fill="FFFFFF"/>
              </w:rPr>
              <w:t xml:space="preserve">&amp; </w:t>
            </w:r>
            <w:r w:rsidRPr="00D6309E">
              <w:rPr>
                <w:b/>
                <w:bCs/>
                <w:bdr w:val="none" w:sz="0" w:space="0" w:color="auto" w:frame="1"/>
                <w:shd w:val="clear" w:color="auto" w:fill="FFFFFF"/>
              </w:rPr>
              <w:t>Ebner, N. C.</w:t>
            </w:r>
            <w:r w:rsidRPr="00D6309E">
              <w:t xml:space="preserve"> (February, 2023). </w:t>
            </w:r>
            <w:r w:rsidRPr="00D6309E">
              <w:rPr>
                <w:i/>
                <w:iCs/>
              </w:rPr>
              <w:t>Age differences in trust-related decision-making.</w:t>
            </w:r>
            <w:r w:rsidRPr="00D6309E">
              <w:t xml:space="preserve"> Talk at the North Central Florida Society for Neuroscience Annual Chapter Conference, Gainesville, FL, USA.</w:t>
            </w:r>
          </w:p>
          <w:p w14:paraId="502E47F6" w14:textId="77777777" w:rsidR="00E147E4" w:rsidRPr="00D6309E" w:rsidRDefault="00E147E4" w:rsidP="00E147E4">
            <w:pPr>
              <w:tabs>
                <w:tab w:val="left" w:pos="0"/>
                <w:tab w:val="left" w:pos="360"/>
              </w:tabs>
              <w:rPr>
                <w:bdr w:val="none" w:sz="0" w:space="0" w:color="auto" w:frame="1"/>
                <w:shd w:val="clear" w:color="auto" w:fill="FFFFFF"/>
              </w:rPr>
            </w:pPr>
          </w:p>
        </w:tc>
      </w:tr>
      <w:tr w:rsidR="00E147E4" w:rsidRPr="00D6309E" w14:paraId="20C2E70C" w14:textId="77777777" w:rsidTr="003C64DA">
        <w:trPr>
          <w:trHeight w:val="890"/>
        </w:trPr>
        <w:tc>
          <w:tcPr>
            <w:tcW w:w="9768" w:type="dxa"/>
          </w:tcPr>
          <w:p w14:paraId="17DA5618" w14:textId="2E5259D0" w:rsidR="00E147E4" w:rsidRPr="00D6309E" w:rsidRDefault="00E147E4" w:rsidP="00E147E4">
            <w:pPr>
              <w:tabs>
                <w:tab w:val="left" w:pos="0"/>
                <w:tab w:val="left" w:pos="360"/>
              </w:tabs>
              <w:rPr>
                <w:bdr w:val="none" w:sz="0" w:space="0" w:color="auto" w:frame="1"/>
                <w:shd w:val="clear" w:color="auto" w:fill="FFFFFF"/>
              </w:rPr>
            </w:pPr>
            <w:r w:rsidRPr="00D6309E">
              <w:rPr>
                <w:bdr w:val="none" w:sz="0" w:space="0" w:color="auto" w:frame="1"/>
                <w:shd w:val="clear" w:color="auto" w:fill="FFFFFF"/>
              </w:rPr>
              <w:t>*Horta, M. H., *</w:t>
            </w:r>
            <w:r w:rsidRPr="00D6309E">
              <w:t xml:space="preserve">Shoenfelt, A., *Perez, E., *Frazier, I., *Heemskerk, A., Lin, T., </w:t>
            </w:r>
            <w:r w:rsidRPr="00D6309E">
              <w:rPr>
                <w:bCs/>
              </w:rPr>
              <w:t xml:space="preserve">Lighthall, N. R., </w:t>
            </w:r>
          </w:p>
          <w:p w14:paraId="73634350" w14:textId="46EFEBD9" w:rsidR="00E147E4" w:rsidRPr="00D6309E" w:rsidRDefault="00E147E4" w:rsidP="00E147E4">
            <w:pPr>
              <w:tabs>
                <w:tab w:val="left" w:pos="0"/>
                <w:tab w:val="left" w:pos="360"/>
              </w:tabs>
              <w:rPr>
                <w:rFonts w:ascii="Times" w:hAnsi="Times" w:cs="Times"/>
                <w:shd w:val="clear" w:color="auto" w:fill="FFFFFF"/>
              </w:rPr>
            </w:pPr>
            <w:r w:rsidRPr="00D6309E">
              <w:rPr>
                <w:bdr w:val="none" w:sz="0" w:space="0" w:color="auto" w:frame="1"/>
                <w:shd w:val="clear" w:color="auto" w:fill="FFFFFF"/>
              </w:rPr>
              <w:t xml:space="preserve">&amp; </w:t>
            </w:r>
            <w:r w:rsidRPr="00D6309E">
              <w:rPr>
                <w:b/>
                <w:bCs/>
                <w:bdr w:val="none" w:sz="0" w:space="0" w:color="auto" w:frame="1"/>
                <w:shd w:val="clear" w:color="auto" w:fill="FFFFFF"/>
              </w:rPr>
              <w:t>Ebner, N. C. </w:t>
            </w:r>
            <w:r w:rsidRPr="00D6309E">
              <w:rPr>
                <w:rFonts w:ascii="Times" w:hAnsi="Times" w:cs="Times"/>
                <w:bdr w:val="none" w:sz="0" w:space="0" w:color="auto" w:frame="1"/>
                <w:shd w:val="clear" w:color="auto" w:fill="FFFFFF"/>
              </w:rPr>
              <w:t>(February, 2023). </w:t>
            </w:r>
            <w:r w:rsidRPr="00D6309E">
              <w:rPr>
                <w:rFonts w:ascii="Times" w:hAnsi="Times" w:cs="Times"/>
                <w:i/>
                <w:iCs/>
                <w:bdr w:val="none" w:sz="0" w:space="0" w:color="auto" w:frame="1"/>
                <w:shd w:val="clear" w:color="auto" w:fill="FFFFFF"/>
              </w:rPr>
              <w:t>Age differences in trust-related decision-making</w:t>
            </w:r>
            <w:r w:rsidRPr="00D6309E">
              <w:rPr>
                <w:rFonts w:ascii="Times" w:hAnsi="Times" w:cs="Times"/>
                <w:bdr w:val="none" w:sz="0" w:space="0" w:color="auto" w:frame="1"/>
                <w:shd w:val="clear" w:color="auto" w:fill="FFFFFF"/>
              </w:rPr>
              <w:t xml:space="preserve">. Talk at </w:t>
            </w:r>
            <w:r w:rsidRPr="00D6309E">
              <w:rPr>
                <w:rFonts w:ascii="Times" w:hAnsi="Times" w:cs="Times"/>
                <w:shd w:val="clear" w:color="auto" w:fill="FFFFFF"/>
              </w:rPr>
              <w:t>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0E8F0BC3" w14:textId="421A49A0" w:rsidR="00E147E4" w:rsidRPr="00D6309E" w:rsidRDefault="00E147E4" w:rsidP="00E147E4">
            <w:pPr>
              <w:tabs>
                <w:tab w:val="left" w:pos="0"/>
                <w:tab w:val="left" w:pos="360"/>
              </w:tabs>
              <w:rPr>
                <w:rFonts w:ascii="Times" w:hAnsi="Times" w:cs="Times"/>
                <w:bdr w:val="none" w:sz="0" w:space="0" w:color="auto" w:frame="1"/>
                <w:shd w:val="clear" w:color="auto" w:fill="FFFFFF"/>
              </w:rPr>
            </w:pPr>
          </w:p>
        </w:tc>
      </w:tr>
      <w:tr w:rsidR="00E147E4" w:rsidRPr="00D6309E" w14:paraId="508CAEFB" w14:textId="77777777" w:rsidTr="003C64DA">
        <w:trPr>
          <w:trHeight w:val="890"/>
        </w:trPr>
        <w:tc>
          <w:tcPr>
            <w:tcW w:w="9768" w:type="dxa"/>
          </w:tcPr>
          <w:p w14:paraId="19D9595E" w14:textId="3F6A3E95" w:rsidR="00E147E4" w:rsidRPr="00D6309E" w:rsidRDefault="00E147E4" w:rsidP="00E147E4">
            <w:pPr>
              <w:tabs>
                <w:tab w:val="left" w:pos="0"/>
                <w:tab w:val="left" w:pos="360"/>
              </w:tabs>
              <w:rPr>
                <w:rFonts w:ascii="Times" w:hAnsi="Times" w:cs="Times"/>
                <w:shd w:val="clear" w:color="auto" w:fill="FFFFFF"/>
              </w:rPr>
            </w:pPr>
            <w:r w:rsidRPr="00D6309E">
              <w:rPr>
                <w:rFonts w:ascii="Times" w:hAnsi="Times" w:cs="Times"/>
                <w:shd w:val="clear" w:color="auto" w:fill="FFFFFF"/>
              </w:rPr>
              <w:t xml:space="preserve">*Liu, P., Lin, T., *Polk, R. L., Fischer, H., Feifel, D., </w:t>
            </w:r>
            <w:r w:rsidRPr="00D6309E">
              <w:rPr>
                <w:rFonts w:ascii="Times" w:hAnsi="Times" w:cs="Times"/>
                <w:b/>
                <w:bCs/>
                <w:shd w:val="clear" w:color="auto" w:fill="FFFFFF"/>
              </w:rPr>
              <w:t>Ebner, N. C.</w:t>
            </w:r>
            <w:r w:rsidRPr="00D6309E">
              <w:rPr>
                <w:rFonts w:ascii="Times" w:hAnsi="Times" w:cs="Times"/>
                <w:shd w:val="clear" w:color="auto" w:fill="FFFFFF"/>
              </w:rPr>
              <w:t xml:space="preserve"> (February, 2023). </w:t>
            </w:r>
            <w:r w:rsidRPr="00D6309E">
              <w:rPr>
                <w:rFonts w:ascii="Times" w:hAnsi="Times" w:cs="Times"/>
                <w:i/>
                <w:iCs/>
                <w:shd w:val="clear" w:color="auto" w:fill="FFFFFF"/>
              </w:rPr>
              <w:t>The effects of acute and chronic administration of intranasal oxytocin on the large-scale network in older adults</w:t>
            </w:r>
            <w:r w:rsidRPr="00D6309E">
              <w:rPr>
                <w:rFonts w:ascii="Times" w:hAnsi="Times" w:cs="Times"/>
                <w:shd w:val="clear" w:color="auto" w:fill="FFFFFF"/>
              </w:rPr>
              <w:t>. Poster at 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674B5870" w14:textId="3AA9A986" w:rsidR="00E147E4" w:rsidRPr="00D6309E" w:rsidRDefault="00E147E4" w:rsidP="00E147E4">
            <w:pPr>
              <w:tabs>
                <w:tab w:val="left" w:pos="0"/>
                <w:tab w:val="left" w:pos="360"/>
              </w:tabs>
              <w:rPr>
                <w:rFonts w:ascii="Times" w:hAnsi="Times" w:cs="Times"/>
                <w:bdr w:val="none" w:sz="0" w:space="0" w:color="auto" w:frame="1"/>
                <w:shd w:val="clear" w:color="auto" w:fill="FFFFFF"/>
              </w:rPr>
            </w:pPr>
          </w:p>
        </w:tc>
      </w:tr>
      <w:tr w:rsidR="00E147E4" w:rsidRPr="00D6309E" w14:paraId="169E8F2B" w14:textId="77777777" w:rsidTr="003C64DA">
        <w:trPr>
          <w:trHeight w:val="890"/>
        </w:trPr>
        <w:tc>
          <w:tcPr>
            <w:tcW w:w="9768" w:type="dxa"/>
          </w:tcPr>
          <w:p w14:paraId="6CFD935C" w14:textId="372BB6A6" w:rsidR="00E147E4" w:rsidRPr="00D6309E" w:rsidRDefault="00E147E4" w:rsidP="00E147E4">
            <w:pPr>
              <w:tabs>
                <w:tab w:val="left" w:pos="0"/>
                <w:tab w:val="left" w:pos="360"/>
              </w:tabs>
              <w:rPr>
                <w:rFonts w:ascii="Times" w:hAnsi="Times" w:cs="Times"/>
                <w:bdr w:val="none" w:sz="0" w:space="0" w:color="auto" w:frame="1"/>
              </w:rPr>
            </w:pPr>
            <w:r w:rsidRPr="00D6309E">
              <w:rPr>
                <w:rFonts w:ascii="Times" w:hAnsi="Times" w:cs="Times"/>
                <w:bdr w:val="none" w:sz="0" w:space="0" w:color="auto" w:frame="1"/>
              </w:rPr>
              <w:t xml:space="preserve">*Pehlivanoglu, D., *Shoenfelt, A., *Heemskerk, A., *Hakim, Z., *Zhen, J., Huentelman, M., Grilli, M. D., Wilson, R. C., Turner, G., Spreng, R. N., &amp; </w:t>
            </w:r>
            <w:r w:rsidRPr="00D6309E">
              <w:rPr>
                <w:rFonts w:ascii="Times" w:hAnsi="Times" w:cs="Times"/>
                <w:b/>
                <w:bCs/>
                <w:bdr w:val="none" w:sz="0" w:space="0" w:color="auto" w:frame="1"/>
              </w:rPr>
              <w:t>Ebner, N. C.</w:t>
            </w:r>
            <w:r w:rsidRPr="00D6309E">
              <w:rPr>
                <w:rFonts w:ascii="Times" w:hAnsi="Times" w:cs="Times"/>
                <w:bdr w:val="none" w:sz="0" w:space="0" w:color="auto" w:frame="1"/>
              </w:rPr>
              <w:t xml:space="preserve"> (February, 2023). </w:t>
            </w:r>
            <w:r w:rsidRPr="00D6309E">
              <w:rPr>
                <w:rFonts w:ascii="Times" w:hAnsi="Times" w:cs="Times"/>
                <w:i/>
                <w:iCs/>
                <w:bdr w:val="none" w:sz="0" w:space="0" w:color="auto" w:frame="1"/>
              </w:rPr>
              <w:t>Phishing in-the-lab and in-the-wild: Older age, APOE4, and cognitive status predict susceptibility to scams. </w:t>
            </w:r>
            <w:r w:rsidRPr="00D6309E">
              <w:rPr>
                <w:rFonts w:ascii="Times" w:hAnsi="Times" w:cs="Times"/>
                <w:bdr w:val="none" w:sz="0" w:space="0" w:color="auto" w:frame="1"/>
              </w:rPr>
              <w:t xml:space="preserve">Talk </w:t>
            </w:r>
            <w:r w:rsidRPr="00D6309E">
              <w:rPr>
                <w:rFonts w:ascii="Times" w:hAnsi="Times" w:cs="Times"/>
                <w:shd w:val="clear" w:color="auto" w:fill="FFFFFF"/>
              </w:rPr>
              <w:t>at 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3BF73AFB" w14:textId="22CE9D1C" w:rsidR="00E147E4" w:rsidRPr="00D6309E" w:rsidRDefault="00E147E4" w:rsidP="00E147E4">
            <w:pPr>
              <w:tabs>
                <w:tab w:val="left" w:pos="0"/>
                <w:tab w:val="left" w:pos="360"/>
              </w:tabs>
              <w:rPr>
                <w:rFonts w:ascii="Times" w:hAnsi="Times" w:cs="Times"/>
                <w:bdr w:val="none" w:sz="0" w:space="0" w:color="auto" w:frame="1"/>
                <w:shd w:val="clear" w:color="auto" w:fill="FFFFFF"/>
              </w:rPr>
            </w:pPr>
          </w:p>
        </w:tc>
      </w:tr>
      <w:tr w:rsidR="00E147E4" w:rsidRPr="00D6309E" w14:paraId="1B20C1C0" w14:textId="77777777" w:rsidTr="003C64DA">
        <w:trPr>
          <w:trHeight w:val="890"/>
        </w:trPr>
        <w:tc>
          <w:tcPr>
            <w:tcW w:w="9768" w:type="dxa"/>
          </w:tcPr>
          <w:p w14:paraId="095B6843" w14:textId="4AD1F7F1" w:rsidR="00E147E4" w:rsidRPr="00D6309E" w:rsidRDefault="00E147E4" w:rsidP="00E147E4">
            <w:pPr>
              <w:tabs>
                <w:tab w:val="left" w:pos="0"/>
                <w:tab w:val="left" w:pos="360"/>
              </w:tabs>
              <w:rPr>
                <w:rFonts w:ascii="Times" w:hAnsi="Times" w:cs="Times"/>
                <w:shd w:val="clear" w:color="auto" w:fill="FFFFFF"/>
              </w:rPr>
            </w:pPr>
            <w:r w:rsidRPr="00D6309E">
              <w:rPr>
                <w:shd w:val="clear" w:color="auto" w:fill="FFFFFF"/>
              </w:rPr>
              <w:t xml:space="preserve">*Perez, E., *Kunath, J., *Barnas, A. J., *Boogaart, Z., </w:t>
            </w:r>
            <w:r w:rsidRPr="00D6309E">
              <w:rPr>
                <w:b/>
                <w:bCs/>
                <w:shd w:val="clear" w:color="auto" w:fill="FFFFFF"/>
              </w:rPr>
              <w:t>Ebner, N. C.</w:t>
            </w:r>
            <w:r w:rsidRPr="00D6309E">
              <w:rPr>
                <w:shd w:val="clear" w:color="auto" w:fill="FFFFFF"/>
              </w:rPr>
              <w:t>, &amp; Weisberg, S. M. (February, 2023). </w:t>
            </w:r>
            <w:r w:rsidRPr="00D6309E">
              <w:rPr>
                <w:i/>
                <w:iCs/>
                <w:shd w:val="clear" w:color="auto" w:fill="FFFFFF"/>
              </w:rPr>
              <w:t>Neural correlates of strategy shifts in navigation behavior. </w:t>
            </w:r>
            <w:r w:rsidRPr="00D6309E">
              <w:rPr>
                <w:shd w:val="clear" w:color="auto" w:fill="FFFFFF"/>
              </w:rPr>
              <w:t xml:space="preserve">Poster at </w:t>
            </w:r>
            <w:r w:rsidRPr="00D6309E">
              <w:rPr>
                <w:rFonts w:ascii="Times" w:hAnsi="Times" w:cs="Times"/>
                <w:shd w:val="clear" w:color="auto" w:fill="FFFFFF"/>
              </w:rPr>
              <w:t>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7425CF7D" w14:textId="77777777" w:rsidR="00E147E4" w:rsidRPr="00D6309E" w:rsidRDefault="00E147E4" w:rsidP="00E147E4">
            <w:pPr>
              <w:tabs>
                <w:tab w:val="left" w:pos="0"/>
                <w:tab w:val="left" w:pos="360"/>
              </w:tabs>
              <w:rPr>
                <w:rFonts w:ascii="Times" w:hAnsi="Times" w:cs="Times"/>
                <w:shd w:val="clear" w:color="auto" w:fill="FFFFFF"/>
              </w:rPr>
            </w:pPr>
          </w:p>
          <w:p w14:paraId="167AC048" w14:textId="77777777" w:rsidR="00E147E4" w:rsidRPr="00D6309E" w:rsidRDefault="00E147E4" w:rsidP="00E147E4">
            <w:pPr>
              <w:shd w:val="clear" w:color="auto" w:fill="FFFFFF"/>
            </w:pPr>
            <w:r w:rsidRPr="00D6309E">
              <w:t xml:space="preserve">*Polk, R. J., Lin, T., *Wright, K., *Krol, K., *Perkeybile, A., Nazarloo, H. P., Carter, C. S., Connelly, J., &amp; </w:t>
            </w:r>
            <w:r w:rsidRPr="00D6309E">
              <w:rPr>
                <w:b/>
                <w:bCs/>
              </w:rPr>
              <w:t>Ebner, N. C.</w:t>
            </w:r>
            <w:r w:rsidRPr="00D6309E">
              <w:t xml:space="preserve"> (February, 2023). </w:t>
            </w:r>
            <w:r w:rsidRPr="00D6309E">
              <w:rPr>
                <w:i/>
                <w:iCs/>
              </w:rPr>
              <w:t>Endogenous oxytocin in aging: interaction of plasma levels and receptor gene methylation on empathy</w:t>
            </w:r>
            <w:r w:rsidRPr="00D6309E">
              <w:t>. Poster at the North Central Florida Society for Neuroscience Conference, Gainesville, FL, USA.</w:t>
            </w:r>
          </w:p>
          <w:p w14:paraId="2E0F46ED" w14:textId="56F17D29" w:rsidR="00E147E4" w:rsidRPr="00D6309E" w:rsidRDefault="00E147E4" w:rsidP="00E147E4">
            <w:pPr>
              <w:tabs>
                <w:tab w:val="left" w:pos="0"/>
                <w:tab w:val="left" w:pos="360"/>
              </w:tabs>
              <w:rPr>
                <w:bdr w:val="none" w:sz="0" w:space="0" w:color="auto" w:frame="1"/>
                <w:shd w:val="clear" w:color="auto" w:fill="FFFFFF"/>
              </w:rPr>
            </w:pPr>
          </w:p>
        </w:tc>
      </w:tr>
      <w:tr w:rsidR="00E147E4" w:rsidRPr="00D6309E" w14:paraId="6984255A" w14:textId="77777777" w:rsidTr="003C64DA">
        <w:trPr>
          <w:trHeight w:val="890"/>
        </w:trPr>
        <w:tc>
          <w:tcPr>
            <w:tcW w:w="9768" w:type="dxa"/>
          </w:tcPr>
          <w:p w14:paraId="6D38EEAA" w14:textId="78B3FAA2" w:rsidR="00E147E4" w:rsidRPr="00D6309E" w:rsidRDefault="00E147E4" w:rsidP="00E147E4">
            <w:pPr>
              <w:tabs>
                <w:tab w:val="left" w:pos="0"/>
                <w:tab w:val="left" w:pos="360"/>
              </w:tabs>
              <w:rPr>
                <w:rFonts w:ascii="Times" w:hAnsi="Times" w:cs="Times"/>
                <w:bdr w:val="none" w:sz="0" w:space="0" w:color="auto" w:frame="1"/>
              </w:rPr>
            </w:pPr>
            <w:r w:rsidRPr="00D6309E">
              <w:rPr>
                <w:rFonts w:ascii="Times" w:hAnsi="Times" w:cs="Times"/>
                <w:bdr w:val="none" w:sz="0" w:space="0" w:color="auto" w:frame="1"/>
                <w:shd w:val="clear" w:color="auto" w:fill="FFFFFF"/>
              </w:rPr>
              <w:t>*Shoenfelt, A. E., *Pehlivanoglu, D., Lin, T., *Krol, K., *Perkeybile, A., Connelly, J., &amp; </w:t>
            </w:r>
            <w:r w:rsidRPr="00D6309E">
              <w:rPr>
                <w:rFonts w:ascii="Times" w:hAnsi="Times" w:cs="Times"/>
                <w:b/>
                <w:bCs/>
                <w:bdr w:val="none" w:sz="0" w:space="0" w:color="auto" w:frame="1"/>
                <w:shd w:val="clear" w:color="auto" w:fill="FFFFFF"/>
              </w:rPr>
              <w:t>Ebner, N. C.</w:t>
            </w:r>
            <w:r w:rsidRPr="00D6309E">
              <w:rPr>
                <w:rFonts w:ascii="Times" w:hAnsi="Times" w:cs="Times"/>
                <w:bdr w:val="none" w:sz="0" w:space="0" w:color="auto" w:frame="1"/>
                <w:shd w:val="clear" w:color="auto" w:fill="FFFFFF"/>
              </w:rPr>
              <w:t> (February, 2023). </w:t>
            </w:r>
            <w:r w:rsidRPr="00D6309E">
              <w:rPr>
                <w:rFonts w:ascii="Times" w:hAnsi="Times" w:cs="Times"/>
                <w:i/>
                <w:iCs/>
                <w:bdr w:val="none" w:sz="0" w:space="0" w:color="auto" w:frame="1"/>
                <w:shd w:val="clear" w:color="auto" w:fill="FFFFFF"/>
              </w:rPr>
              <w:t>Associations between oxytocin receptor gene methylation and emotional face processing in older adults. </w:t>
            </w:r>
            <w:r w:rsidRPr="00D6309E">
              <w:rPr>
                <w:rFonts w:ascii="Times" w:hAnsi="Times" w:cs="Times"/>
                <w:bdr w:val="none" w:sz="0" w:space="0" w:color="auto" w:frame="1"/>
              </w:rPr>
              <w:t xml:space="preserve">Poster </w:t>
            </w:r>
            <w:r w:rsidRPr="00D6309E">
              <w:rPr>
                <w:rFonts w:ascii="Times" w:hAnsi="Times" w:cs="Times"/>
                <w:shd w:val="clear" w:color="auto" w:fill="FFFFFF"/>
              </w:rPr>
              <w:t>at 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6002E125" w14:textId="2A7BBD3F" w:rsidR="00E147E4" w:rsidRPr="00D6309E" w:rsidRDefault="00E147E4" w:rsidP="00E147E4">
            <w:pPr>
              <w:tabs>
                <w:tab w:val="left" w:pos="0"/>
                <w:tab w:val="left" w:pos="360"/>
              </w:tabs>
              <w:rPr>
                <w:rFonts w:ascii="Times" w:hAnsi="Times" w:cs="Times"/>
                <w:bdr w:val="none" w:sz="0" w:space="0" w:color="auto" w:frame="1"/>
                <w:shd w:val="clear" w:color="auto" w:fill="FFFFFF"/>
              </w:rPr>
            </w:pPr>
          </w:p>
        </w:tc>
      </w:tr>
      <w:tr w:rsidR="00E147E4" w:rsidRPr="00D6309E" w14:paraId="3D9E38A5" w14:textId="77777777" w:rsidTr="003C64DA">
        <w:trPr>
          <w:trHeight w:val="890"/>
        </w:trPr>
        <w:tc>
          <w:tcPr>
            <w:tcW w:w="9768" w:type="dxa"/>
          </w:tcPr>
          <w:p w14:paraId="1E3B5B23" w14:textId="0D26C082" w:rsidR="00E147E4" w:rsidRPr="00D6309E" w:rsidRDefault="00E147E4" w:rsidP="00E147E4">
            <w:pPr>
              <w:tabs>
                <w:tab w:val="left" w:pos="0"/>
                <w:tab w:val="left" w:pos="360"/>
              </w:tabs>
              <w:rPr>
                <w:rFonts w:ascii="Times" w:hAnsi="Times" w:cs="Times"/>
                <w:bdr w:val="none" w:sz="0" w:space="0" w:color="auto" w:frame="1"/>
              </w:rPr>
            </w:pPr>
            <w:r w:rsidRPr="00D6309E">
              <w:rPr>
                <w:bdr w:val="none" w:sz="0" w:space="0" w:color="auto" w:frame="1"/>
                <w:shd w:val="clear" w:color="auto" w:fill="FFFFFF"/>
              </w:rPr>
              <w:t xml:space="preserve">*Wright, K., Lin, T., Feifel, D., Cruz-Almeida, Y., &amp; </w:t>
            </w:r>
            <w:r w:rsidRPr="00D6309E">
              <w:rPr>
                <w:b/>
                <w:bCs/>
                <w:bdr w:val="none" w:sz="0" w:space="0" w:color="auto" w:frame="1"/>
                <w:shd w:val="clear" w:color="auto" w:fill="FFFFFF"/>
              </w:rPr>
              <w:t>Ebner, N. C.</w:t>
            </w:r>
            <w:r w:rsidRPr="00D6309E">
              <w:rPr>
                <w:bdr w:val="none" w:sz="0" w:space="0" w:color="auto" w:frame="1"/>
                <w:shd w:val="clear" w:color="auto" w:fill="FFFFFF"/>
              </w:rPr>
              <w:t xml:space="preserve"> (February, 2023). </w:t>
            </w:r>
            <w:r w:rsidRPr="00D6309E">
              <w:rPr>
                <w:i/>
                <w:iCs/>
                <w:bdr w:val="none" w:sz="0" w:space="0" w:color="auto" w:frame="1"/>
                <w:shd w:val="clear" w:color="auto" w:fill="FFFFFF"/>
              </w:rPr>
              <w:t>Chronic intranasal oxytocin dissociates the experience of stress and pain in older adults. </w:t>
            </w:r>
            <w:r w:rsidRPr="00D6309E">
              <w:rPr>
                <w:rFonts w:ascii="Times" w:hAnsi="Times" w:cs="Times"/>
                <w:bdr w:val="none" w:sz="0" w:space="0" w:color="auto" w:frame="1"/>
              </w:rPr>
              <w:t xml:space="preserve">Poster </w:t>
            </w:r>
            <w:r w:rsidRPr="00D6309E">
              <w:rPr>
                <w:rFonts w:ascii="Times" w:hAnsi="Times" w:cs="Times"/>
                <w:shd w:val="clear" w:color="auto" w:fill="FFFFFF"/>
              </w:rPr>
              <w:t>at the 7</w:t>
            </w:r>
            <w:r w:rsidRPr="00D6309E">
              <w:rPr>
                <w:rFonts w:ascii="Times" w:hAnsi="Times" w:cs="Times"/>
                <w:shd w:val="clear" w:color="auto" w:fill="FFFFFF"/>
                <w:vertAlign w:val="superscript"/>
              </w:rPr>
              <w:t>th</w:t>
            </w:r>
            <w:r w:rsidRPr="00D6309E">
              <w:rPr>
                <w:rFonts w:ascii="Times" w:hAnsi="Times" w:cs="Times"/>
                <w:shd w:val="clear" w:color="auto" w:fill="FFFFFF"/>
              </w:rPr>
              <w:t> Biennial Dallas Aging &amp; Cognition Conference. Dallas, TX, USA.</w:t>
            </w:r>
          </w:p>
          <w:p w14:paraId="6C3B64FD" w14:textId="35ABE34A" w:rsidR="00E147E4" w:rsidRPr="00D6309E" w:rsidRDefault="00E147E4" w:rsidP="00E147E4">
            <w:pPr>
              <w:jc w:val="both"/>
              <w:rPr>
                <w:rFonts w:ascii="Times" w:hAnsi="Times" w:cs="Times"/>
                <w:b/>
                <w:bCs/>
              </w:rPr>
            </w:pPr>
          </w:p>
        </w:tc>
      </w:tr>
      <w:tr w:rsidR="00E147E4" w:rsidRPr="00D6309E" w14:paraId="56D70AF6" w14:textId="77777777" w:rsidTr="003C64DA">
        <w:trPr>
          <w:trHeight w:val="890"/>
        </w:trPr>
        <w:tc>
          <w:tcPr>
            <w:tcW w:w="9768" w:type="dxa"/>
          </w:tcPr>
          <w:p w14:paraId="3D573D4A" w14:textId="20561534" w:rsidR="00E147E4" w:rsidRPr="00D6309E" w:rsidRDefault="00E147E4" w:rsidP="00E147E4">
            <w:pPr>
              <w:jc w:val="both"/>
              <w:rPr>
                <w:rFonts w:ascii="Times" w:hAnsi="Times" w:cs="Times"/>
                <w:b/>
              </w:rPr>
            </w:pPr>
            <w:r w:rsidRPr="00D6309E">
              <w:rPr>
                <w:rFonts w:ascii="Times" w:hAnsi="Times" w:cs="Times"/>
                <w:b/>
                <w:bCs/>
              </w:rPr>
              <w:t xml:space="preserve">Ebner, N. C. </w:t>
            </w:r>
            <w:r w:rsidRPr="00D6309E">
              <w:rPr>
                <w:rFonts w:ascii="Times" w:hAnsi="Times" w:cs="Times"/>
              </w:rPr>
              <w:t xml:space="preserve">(January, 2023). </w:t>
            </w:r>
            <w:r w:rsidRPr="00D6309E">
              <w:rPr>
                <w:rFonts w:ascii="Times" w:hAnsi="Times" w:cs="Times"/>
                <w:bCs/>
                <w:i/>
                <w:iCs/>
              </w:rPr>
              <w:t>Neurocognitive mechanisms of deception detection deficits in aging</w:t>
            </w:r>
            <w:r w:rsidRPr="00D6309E">
              <w:rPr>
                <w:rFonts w:ascii="Times" w:hAnsi="Times" w:cs="Times"/>
              </w:rPr>
              <w:t xml:space="preserve">. </w:t>
            </w:r>
            <w:r w:rsidRPr="00D6309E">
              <w:rPr>
                <w:rFonts w:ascii="Times" w:hAnsi="Times" w:cs="Times"/>
                <w:bCs/>
              </w:rPr>
              <w:t xml:space="preserve">Talk at the Winter Conference on Brain Research, </w:t>
            </w:r>
            <w:r w:rsidRPr="00D6309E">
              <w:rPr>
                <w:rFonts w:ascii="Times" w:hAnsi="Times" w:cs="Times"/>
              </w:rPr>
              <w:t>Snowbird</w:t>
            </w:r>
            <w:r w:rsidRPr="00D6309E">
              <w:rPr>
                <w:rFonts w:ascii="Times" w:hAnsi="Times" w:cs="Times"/>
                <w:bCs/>
              </w:rPr>
              <w:t>, UT, USA.</w:t>
            </w:r>
          </w:p>
        </w:tc>
      </w:tr>
      <w:tr w:rsidR="00E147E4" w:rsidRPr="00D6309E" w14:paraId="37D5E4B4" w14:textId="77777777" w:rsidTr="003C64DA">
        <w:trPr>
          <w:trHeight w:val="890"/>
        </w:trPr>
        <w:tc>
          <w:tcPr>
            <w:tcW w:w="9768" w:type="dxa"/>
          </w:tcPr>
          <w:p w14:paraId="2140756A" w14:textId="77777777" w:rsidR="00E147E4" w:rsidRPr="00D6309E" w:rsidRDefault="00E147E4" w:rsidP="00E147E4">
            <w:pPr>
              <w:rPr>
                <w:rFonts w:ascii="Times" w:hAnsi="Times" w:cs="Times"/>
                <w:bCs/>
              </w:rPr>
            </w:pPr>
            <w:r w:rsidRPr="00D6309E">
              <w:rPr>
                <w:rFonts w:ascii="Times" w:hAnsi="Times" w:cs="Times"/>
                <w:b/>
                <w:bCs/>
              </w:rPr>
              <w:t xml:space="preserve">Ebner, N. C. </w:t>
            </w:r>
            <w:r w:rsidRPr="00D6309E">
              <w:rPr>
                <w:rFonts w:ascii="Times" w:hAnsi="Times" w:cs="Times"/>
              </w:rPr>
              <w:t xml:space="preserve">(January, 2023). </w:t>
            </w:r>
            <w:r w:rsidRPr="00D6309E">
              <w:rPr>
                <w:rFonts w:ascii="Times" w:hAnsi="Times" w:cs="Times"/>
                <w:i/>
                <w:iCs/>
              </w:rPr>
              <w:t>Promising targets for slowing brain aging</w:t>
            </w:r>
            <w:r w:rsidRPr="00D6309E">
              <w:rPr>
                <w:rFonts w:ascii="Times" w:hAnsi="Times" w:cs="Times"/>
              </w:rPr>
              <w:t xml:space="preserve">. </w:t>
            </w:r>
            <w:r w:rsidRPr="00D6309E">
              <w:rPr>
                <w:rFonts w:ascii="Times" w:hAnsi="Times" w:cs="Times"/>
                <w:bCs/>
              </w:rPr>
              <w:t xml:space="preserve">Symposium at the Winter Conference on Brain Research, </w:t>
            </w:r>
            <w:r w:rsidRPr="00D6309E">
              <w:rPr>
                <w:rFonts w:ascii="Times" w:hAnsi="Times" w:cs="Times"/>
              </w:rPr>
              <w:t>Snowbird</w:t>
            </w:r>
            <w:r w:rsidRPr="00D6309E">
              <w:rPr>
                <w:rFonts w:ascii="Times" w:hAnsi="Times" w:cs="Times"/>
                <w:bCs/>
              </w:rPr>
              <w:t>, UT, USA.</w:t>
            </w:r>
          </w:p>
          <w:p w14:paraId="30AC87D7" w14:textId="77777777" w:rsidR="005B6BA6" w:rsidRPr="00D6309E" w:rsidRDefault="005B6BA6" w:rsidP="00E147E4">
            <w:pPr>
              <w:rPr>
                <w:rFonts w:ascii="Times" w:hAnsi="Times" w:cs="Times"/>
                <w:bCs/>
              </w:rPr>
            </w:pPr>
          </w:p>
          <w:p w14:paraId="788B205D" w14:textId="77777777" w:rsidR="005B6BA6" w:rsidRPr="00D6309E" w:rsidRDefault="005B6BA6" w:rsidP="00E147E4">
            <w:pPr>
              <w:rPr>
                <w:rFonts w:ascii="Times" w:hAnsi="Times" w:cs="Times"/>
                <w:bCs/>
              </w:rPr>
            </w:pPr>
          </w:p>
          <w:p w14:paraId="2CC24C25" w14:textId="77777777" w:rsidR="005B6BA6" w:rsidRPr="00D6309E" w:rsidRDefault="005B6BA6" w:rsidP="00E147E4">
            <w:pPr>
              <w:rPr>
                <w:rFonts w:ascii="Times" w:hAnsi="Times" w:cs="Times"/>
                <w:bCs/>
              </w:rPr>
            </w:pPr>
          </w:p>
          <w:p w14:paraId="063EF1FB" w14:textId="469B6553" w:rsidR="005B6BA6" w:rsidRPr="00D6309E" w:rsidRDefault="005B6BA6" w:rsidP="00E147E4">
            <w:pPr>
              <w:rPr>
                <w:rFonts w:ascii="Times" w:hAnsi="Times" w:cs="Times"/>
                <w:bCs/>
              </w:rPr>
            </w:pPr>
          </w:p>
        </w:tc>
      </w:tr>
    </w:tbl>
    <w:p w14:paraId="71DD33BE" w14:textId="77777777" w:rsidR="00216203" w:rsidRPr="00D6309E" w:rsidRDefault="00216203">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0A19D1C0" w14:textId="77777777">
        <w:tc>
          <w:tcPr>
            <w:tcW w:w="9782" w:type="dxa"/>
            <w:gridSpan w:val="2"/>
            <w:tcBorders>
              <w:bottom w:val="single" w:sz="4" w:space="0" w:color="auto"/>
            </w:tcBorders>
          </w:tcPr>
          <w:p w14:paraId="5B71D231" w14:textId="77777777" w:rsidR="00502FD0" w:rsidRPr="00D6309E" w:rsidRDefault="00502FD0">
            <w:pPr>
              <w:pStyle w:val="Index9"/>
              <w:jc w:val="left"/>
              <w:rPr>
                <w:bCs/>
                <w:smallCaps/>
                <w:sz w:val="20"/>
                <w:szCs w:val="20"/>
              </w:rPr>
            </w:pPr>
          </w:p>
          <w:p w14:paraId="389976C5" w14:textId="77777777" w:rsidR="000B287A" w:rsidRPr="00D6309E" w:rsidRDefault="00A1038E">
            <w:pPr>
              <w:pStyle w:val="Index9"/>
              <w:jc w:val="left"/>
              <w:rPr>
                <w:bCs/>
                <w:smallCaps/>
                <w:sz w:val="28"/>
                <w:szCs w:val="28"/>
              </w:rPr>
            </w:pPr>
            <w:r w:rsidRPr="00D6309E">
              <w:rPr>
                <w:bCs/>
                <w:smallCaps/>
                <w:sz w:val="28"/>
                <w:szCs w:val="28"/>
              </w:rPr>
              <w:t>Courses and Lectures</w:t>
            </w:r>
          </w:p>
          <w:p w14:paraId="726E3CA7" w14:textId="77777777" w:rsidR="000B287A" w:rsidRPr="00D6309E" w:rsidRDefault="000B287A">
            <w:pPr>
              <w:pStyle w:val="Index9"/>
              <w:jc w:val="left"/>
              <w:rPr>
                <w:bCs/>
                <w:smallCaps/>
                <w:sz w:val="8"/>
                <w:szCs w:val="8"/>
              </w:rPr>
            </w:pPr>
          </w:p>
        </w:tc>
      </w:tr>
      <w:tr w:rsidR="004321C0" w:rsidRPr="00D6309E" w14:paraId="2F518DB5" w14:textId="77777777" w:rsidTr="00E1692A">
        <w:tc>
          <w:tcPr>
            <w:tcW w:w="1904" w:type="dxa"/>
            <w:tcBorders>
              <w:top w:val="single" w:sz="4" w:space="0" w:color="auto"/>
            </w:tcBorders>
          </w:tcPr>
          <w:p w14:paraId="1B9068A0" w14:textId="77777777" w:rsidR="00D17D54" w:rsidRPr="00D6309E" w:rsidRDefault="00D17D54" w:rsidP="00D17D54">
            <w:pPr>
              <w:rPr>
                <w:sz w:val="8"/>
                <w:szCs w:val="8"/>
              </w:rPr>
            </w:pPr>
          </w:p>
          <w:p w14:paraId="0E0A8C9B" w14:textId="77777777" w:rsidR="00D17D54" w:rsidRPr="00D6309E" w:rsidRDefault="0076369E" w:rsidP="00D17D54">
            <w:pPr>
              <w:rPr>
                <w:b/>
              </w:rPr>
            </w:pPr>
            <w:r w:rsidRPr="00D6309E">
              <w:rPr>
                <w:b/>
              </w:rPr>
              <w:t>Courses</w:t>
            </w:r>
          </w:p>
        </w:tc>
        <w:tc>
          <w:tcPr>
            <w:tcW w:w="7878" w:type="dxa"/>
            <w:tcBorders>
              <w:top w:val="single" w:sz="4" w:space="0" w:color="auto"/>
            </w:tcBorders>
          </w:tcPr>
          <w:p w14:paraId="45C0DEEA" w14:textId="77777777" w:rsidR="00D17D54" w:rsidRPr="00D6309E" w:rsidRDefault="00D17D54" w:rsidP="00D17D54">
            <w:pPr>
              <w:rPr>
                <w:i/>
                <w:sz w:val="8"/>
                <w:szCs w:val="8"/>
              </w:rPr>
            </w:pPr>
          </w:p>
          <w:p w14:paraId="13349139" w14:textId="77777777" w:rsidR="00D17D54" w:rsidRPr="00D6309E" w:rsidRDefault="00D17D54" w:rsidP="00D17D54"/>
          <w:p w14:paraId="62B405DB" w14:textId="77777777" w:rsidR="00D17D54" w:rsidRPr="00D6309E" w:rsidRDefault="00D17D54" w:rsidP="00D17D54">
            <w:pPr>
              <w:rPr>
                <w:sz w:val="8"/>
                <w:szCs w:val="8"/>
              </w:rPr>
            </w:pPr>
          </w:p>
        </w:tc>
      </w:tr>
      <w:tr w:rsidR="004321C0" w:rsidRPr="00D6309E" w14:paraId="35E2B86F" w14:textId="77777777" w:rsidTr="00005F42">
        <w:tc>
          <w:tcPr>
            <w:tcW w:w="9782" w:type="dxa"/>
            <w:gridSpan w:val="2"/>
          </w:tcPr>
          <w:p w14:paraId="248E846D" w14:textId="26CD363F" w:rsidR="00BD2D6B" w:rsidRPr="00D6309E" w:rsidRDefault="00BD2D6B" w:rsidP="00BD2D6B">
            <w:r w:rsidRPr="00D6309E">
              <w:rPr>
                <w:i/>
                <w:iCs/>
              </w:rPr>
              <w:t>Concepts and Methods in Lifespan Developmental Research</w:t>
            </w:r>
            <w:r w:rsidRPr="00D6309E">
              <w:t>, University of Florida, USA (Fall 2024)</w:t>
            </w:r>
          </w:p>
          <w:p w14:paraId="1C1674E0" w14:textId="77777777" w:rsidR="00BD2D6B" w:rsidRPr="00D6309E" w:rsidRDefault="00BD2D6B" w:rsidP="00DA059B">
            <w:pPr>
              <w:rPr>
                <w:i/>
                <w:iCs/>
              </w:rPr>
            </w:pPr>
          </w:p>
          <w:p w14:paraId="66B628DA" w14:textId="283533F1" w:rsidR="00DA059B" w:rsidRPr="00D6309E" w:rsidRDefault="00DA059B" w:rsidP="00DA059B">
            <w:r w:rsidRPr="00D6309E">
              <w:rPr>
                <w:i/>
                <w:iCs/>
              </w:rPr>
              <w:lastRenderedPageBreak/>
              <w:t>Research Colloquium in Developmental Psychology</w:t>
            </w:r>
            <w:r w:rsidRPr="00D6309E">
              <w:t>, University of Florida, USA (Spring 2018</w:t>
            </w:r>
            <w:r w:rsidR="00565015" w:rsidRPr="00D6309E">
              <w:t>, Fall 2020</w:t>
            </w:r>
            <w:r w:rsidR="00B11188" w:rsidRPr="00D6309E">
              <w:t>, Spring 2022</w:t>
            </w:r>
            <w:r w:rsidRPr="00D6309E">
              <w:t>)</w:t>
            </w:r>
          </w:p>
          <w:p w14:paraId="754A13B3" w14:textId="77777777" w:rsidR="0076369E" w:rsidRPr="00D6309E" w:rsidRDefault="0076369E" w:rsidP="00DA059B">
            <w:pPr>
              <w:rPr>
                <w:i/>
              </w:rPr>
            </w:pPr>
          </w:p>
        </w:tc>
      </w:tr>
      <w:tr w:rsidR="004321C0" w:rsidRPr="00D6309E" w14:paraId="66D8DBC6" w14:textId="77777777" w:rsidTr="00005F42">
        <w:tc>
          <w:tcPr>
            <w:tcW w:w="9782" w:type="dxa"/>
            <w:gridSpan w:val="2"/>
          </w:tcPr>
          <w:p w14:paraId="55CA3E48" w14:textId="2023B508" w:rsidR="00DA059B" w:rsidRPr="00D6309E" w:rsidRDefault="00DA059B" w:rsidP="00DA059B">
            <w:r w:rsidRPr="00D6309E">
              <w:rPr>
                <w:i/>
              </w:rPr>
              <w:lastRenderedPageBreak/>
              <w:t>Aging and the Human Brain</w:t>
            </w:r>
            <w:r w:rsidRPr="00D6309E">
              <w:t>, University of Florida, USA (Fall 2011, Spring 2012, Fall 2014, Spring 2017</w:t>
            </w:r>
            <w:r w:rsidR="00607498" w:rsidRPr="00D6309E">
              <w:t>, Spring 202</w:t>
            </w:r>
            <w:r w:rsidR="00154F84" w:rsidRPr="00D6309E">
              <w:t>2</w:t>
            </w:r>
            <w:r w:rsidRPr="00D6309E">
              <w:t>)</w:t>
            </w:r>
          </w:p>
          <w:p w14:paraId="4AC446B1" w14:textId="77777777" w:rsidR="00DA059B" w:rsidRPr="00D6309E" w:rsidRDefault="00DA059B" w:rsidP="0076369E">
            <w:pPr>
              <w:rPr>
                <w:i/>
              </w:rPr>
            </w:pPr>
          </w:p>
        </w:tc>
      </w:tr>
      <w:tr w:rsidR="004321C0" w:rsidRPr="00D6309E" w14:paraId="29626735" w14:textId="77777777" w:rsidTr="00005F42">
        <w:tc>
          <w:tcPr>
            <w:tcW w:w="9782" w:type="dxa"/>
            <w:gridSpan w:val="2"/>
          </w:tcPr>
          <w:p w14:paraId="28743537" w14:textId="77777777" w:rsidR="0076369E" w:rsidRPr="00D6309E" w:rsidRDefault="0076369E" w:rsidP="0076369E">
            <w:r w:rsidRPr="00D6309E">
              <w:rPr>
                <w:i/>
              </w:rPr>
              <w:t>Lifespan Developmental Psychology</w:t>
            </w:r>
            <w:r w:rsidRPr="00D6309E">
              <w:t>, University of Florida, USA (Fall 2012, Fall 2013</w:t>
            </w:r>
            <w:r w:rsidR="00FF502C" w:rsidRPr="00D6309E">
              <w:t>, Fall 2015</w:t>
            </w:r>
            <w:r w:rsidR="0087054D" w:rsidRPr="00D6309E">
              <w:t xml:space="preserve">, </w:t>
            </w:r>
            <w:r w:rsidR="00EC3A55" w:rsidRPr="00D6309E">
              <w:t xml:space="preserve">Fall 2016, </w:t>
            </w:r>
            <w:r w:rsidR="0087054D" w:rsidRPr="00D6309E">
              <w:t>Fall 2017</w:t>
            </w:r>
            <w:r w:rsidR="00F667F2" w:rsidRPr="00D6309E">
              <w:t>, Fall 2018</w:t>
            </w:r>
            <w:r w:rsidRPr="00D6309E">
              <w:t>)</w:t>
            </w:r>
          </w:p>
          <w:p w14:paraId="0D2A433E" w14:textId="77777777" w:rsidR="0076369E" w:rsidRPr="00D6309E" w:rsidRDefault="0076369E" w:rsidP="00D17D54">
            <w:pPr>
              <w:rPr>
                <w:i/>
              </w:rPr>
            </w:pPr>
          </w:p>
        </w:tc>
      </w:tr>
      <w:tr w:rsidR="004321C0" w:rsidRPr="00D6309E" w14:paraId="27F105E0" w14:textId="77777777" w:rsidTr="00005F42">
        <w:tc>
          <w:tcPr>
            <w:tcW w:w="9782" w:type="dxa"/>
            <w:gridSpan w:val="2"/>
          </w:tcPr>
          <w:p w14:paraId="3F1E333F" w14:textId="77777777" w:rsidR="00493361" w:rsidRPr="00D6309E" w:rsidRDefault="00493361" w:rsidP="00493361">
            <w:r w:rsidRPr="00D6309E">
              <w:rPr>
                <w:i/>
                <w:iCs/>
              </w:rPr>
              <w:t>Developmental Psychology</w:t>
            </w:r>
            <w:r w:rsidRPr="00D6309E">
              <w:t>, Yale University, USA (Summer 2009)</w:t>
            </w:r>
          </w:p>
          <w:p w14:paraId="04A0CD4F" w14:textId="77777777" w:rsidR="00493361" w:rsidRPr="00D6309E" w:rsidRDefault="00493361" w:rsidP="0076369E">
            <w:pPr>
              <w:rPr>
                <w:i/>
              </w:rPr>
            </w:pPr>
          </w:p>
        </w:tc>
      </w:tr>
      <w:tr w:rsidR="004321C0" w:rsidRPr="00D6309E" w14:paraId="192FBAC8" w14:textId="77777777" w:rsidTr="00005F42">
        <w:tc>
          <w:tcPr>
            <w:tcW w:w="9782" w:type="dxa"/>
            <w:gridSpan w:val="2"/>
          </w:tcPr>
          <w:p w14:paraId="62E22845" w14:textId="2730CA81" w:rsidR="0079473A" w:rsidRPr="00D6309E" w:rsidRDefault="00594B1D" w:rsidP="009F0481">
            <w:pPr>
              <w:pStyle w:val="Index9"/>
              <w:jc w:val="left"/>
              <w:rPr>
                <w:b w:val="0"/>
              </w:rPr>
            </w:pPr>
            <w:r w:rsidRPr="00D6309E">
              <w:rPr>
                <w:b w:val="0"/>
                <w:i/>
              </w:rPr>
              <w:t>Motivation Across the Lifespan</w:t>
            </w:r>
            <w:r w:rsidRPr="00D6309E">
              <w:rPr>
                <w:b w:val="0"/>
              </w:rPr>
              <w:t>, Humboldt University Berlin, Germany (Summer 2005)</w:t>
            </w:r>
          </w:p>
        </w:tc>
      </w:tr>
    </w:tbl>
    <w:p w14:paraId="571D4AB8" w14:textId="77777777" w:rsidR="00286E80" w:rsidRPr="00D6309E" w:rsidRDefault="00286E80">
      <w:pPr>
        <w:rPr>
          <w:sz w:val="2"/>
          <w:szCs w:val="2"/>
        </w:rPr>
      </w:pPr>
    </w:p>
    <w:p w14:paraId="312E0E9C" w14:textId="43618C5A" w:rsidR="00D9787B" w:rsidRPr="00D6309E" w:rsidRDefault="00D9787B"/>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5D475AC3" w14:textId="77777777" w:rsidTr="00E1692A">
        <w:tc>
          <w:tcPr>
            <w:tcW w:w="1904" w:type="dxa"/>
          </w:tcPr>
          <w:p w14:paraId="363CED34" w14:textId="712846B9" w:rsidR="00493361" w:rsidRPr="00D6309E" w:rsidRDefault="00493361" w:rsidP="0076369E">
            <w:pPr>
              <w:rPr>
                <w:b/>
              </w:rPr>
            </w:pPr>
            <w:r w:rsidRPr="00D6309E">
              <w:rPr>
                <w:b/>
              </w:rPr>
              <w:t>Lectures</w:t>
            </w:r>
          </w:p>
          <w:p w14:paraId="5A64A454" w14:textId="77777777" w:rsidR="00493361" w:rsidRPr="00D6309E" w:rsidRDefault="00493361" w:rsidP="0076369E">
            <w:pPr>
              <w:rPr>
                <w:b/>
                <w:sz w:val="8"/>
                <w:szCs w:val="8"/>
              </w:rPr>
            </w:pPr>
          </w:p>
        </w:tc>
        <w:tc>
          <w:tcPr>
            <w:tcW w:w="7878" w:type="dxa"/>
          </w:tcPr>
          <w:p w14:paraId="62010C72" w14:textId="77777777" w:rsidR="00493361" w:rsidRPr="00D6309E" w:rsidRDefault="00493361" w:rsidP="00493361"/>
        </w:tc>
      </w:tr>
      <w:tr w:rsidR="004321C0" w:rsidRPr="00D6309E" w14:paraId="28DF6AAD" w14:textId="77777777" w:rsidTr="00C83B61">
        <w:tc>
          <w:tcPr>
            <w:tcW w:w="9782" w:type="dxa"/>
            <w:gridSpan w:val="2"/>
          </w:tcPr>
          <w:p w14:paraId="3DBD7933" w14:textId="27BECD21" w:rsidR="0079473A" w:rsidRPr="00D6309E" w:rsidRDefault="0079473A" w:rsidP="004F1921">
            <w:pPr>
              <w:pStyle w:val="Heading3"/>
              <w:spacing w:line="240" w:lineRule="auto"/>
              <w:jc w:val="left"/>
              <w:rPr>
                <w:rFonts w:ascii="Times New Roman" w:hAnsi="Times New Roman"/>
                <w:b w:val="0"/>
                <w:sz w:val="24"/>
              </w:rPr>
            </w:pPr>
            <w:r w:rsidRPr="00D6309E">
              <w:rPr>
                <w:rFonts w:ascii="Times New Roman" w:hAnsi="Times New Roman"/>
                <w:b w:val="0"/>
                <w:i/>
                <w:sz w:val="24"/>
              </w:rPr>
              <w:t>Adolescence: Brain and Cognitive Development</w:t>
            </w:r>
            <w:r w:rsidRPr="00D6309E">
              <w:rPr>
                <w:rFonts w:ascii="Times New Roman" w:hAnsi="Times New Roman"/>
                <w:b w:val="0"/>
                <w:sz w:val="24"/>
              </w:rPr>
              <w:t xml:space="preserve"> in</w:t>
            </w:r>
            <w:r w:rsidRPr="00D6309E">
              <w:rPr>
                <w:rFonts w:ascii="Times New Roman" w:hAnsi="Times New Roman"/>
                <w:b w:val="0"/>
                <w:i/>
                <w:sz w:val="24"/>
              </w:rPr>
              <w:t xml:space="preserve"> Lifespan Developmental Psychology</w:t>
            </w:r>
            <w:r w:rsidRPr="00D6309E">
              <w:rPr>
                <w:rFonts w:ascii="Times New Roman" w:hAnsi="Times New Roman"/>
                <w:b w:val="0"/>
                <w:sz w:val="24"/>
              </w:rPr>
              <w:t xml:space="preserve"> taught by</w:t>
            </w:r>
            <w:r w:rsidRPr="00D6309E">
              <w:rPr>
                <w:rFonts w:ascii="Times New Roman" w:hAnsi="Times New Roman"/>
                <w:b w:val="0"/>
                <w:i/>
                <w:sz w:val="24"/>
              </w:rPr>
              <w:t xml:space="preserve"> </w:t>
            </w:r>
            <w:r w:rsidRPr="00D6309E">
              <w:rPr>
                <w:rFonts w:ascii="Times New Roman" w:hAnsi="Times New Roman"/>
                <w:b w:val="0"/>
                <w:sz w:val="24"/>
              </w:rPr>
              <w:t>Dr. Darlene Kertes, University of Florida, Gainesville, FL, USA (Spring 2017)</w:t>
            </w:r>
          </w:p>
        </w:tc>
      </w:tr>
      <w:tr w:rsidR="004321C0" w:rsidRPr="00D6309E" w14:paraId="2067C14B" w14:textId="77777777" w:rsidTr="00C83B61">
        <w:tc>
          <w:tcPr>
            <w:tcW w:w="9782" w:type="dxa"/>
            <w:gridSpan w:val="2"/>
          </w:tcPr>
          <w:p w14:paraId="4A89B814" w14:textId="77777777" w:rsidR="0079473A" w:rsidRPr="00D6309E" w:rsidRDefault="0079473A" w:rsidP="00493361"/>
        </w:tc>
      </w:tr>
      <w:tr w:rsidR="004321C0" w:rsidRPr="00D6309E" w14:paraId="18A455D8" w14:textId="77777777" w:rsidTr="00005F42">
        <w:tc>
          <w:tcPr>
            <w:tcW w:w="9782" w:type="dxa"/>
            <w:gridSpan w:val="2"/>
          </w:tcPr>
          <w:p w14:paraId="4ACC3F47" w14:textId="0B1B4802" w:rsidR="00A7525E" w:rsidRPr="00D6309E" w:rsidRDefault="0079473A" w:rsidP="0079473A">
            <w:pPr>
              <w:pStyle w:val="Heading3"/>
              <w:spacing w:line="240" w:lineRule="auto"/>
              <w:jc w:val="left"/>
            </w:pPr>
            <w:r w:rsidRPr="00D6309E">
              <w:rPr>
                <w:rFonts w:ascii="Times New Roman" w:hAnsi="Times New Roman"/>
                <w:b w:val="0"/>
                <w:i/>
                <w:sz w:val="24"/>
              </w:rPr>
              <w:t>Oxytocin and Aging</w:t>
            </w:r>
            <w:r w:rsidRPr="00D6309E">
              <w:rPr>
                <w:rFonts w:ascii="Times New Roman" w:hAnsi="Times New Roman"/>
                <w:b w:val="0"/>
                <w:sz w:val="24"/>
              </w:rPr>
              <w:t xml:space="preserve"> in </w:t>
            </w:r>
            <w:r w:rsidRPr="00D6309E">
              <w:rPr>
                <w:rFonts w:ascii="Times New Roman" w:hAnsi="Times New Roman"/>
                <w:b w:val="0"/>
                <w:i/>
                <w:sz w:val="24"/>
              </w:rPr>
              <w:t>Methods in Cognitive Neuroscience</w:t>
            </w:r>
            <w:r w:rsidRPr="00D6309E">
              <w:rPr>
                <w:rFonts w:ascii="Times New Roman" w:hAnsi="Times New Roman"/>
                <w:b w:val="0"/>
                <w:sz w:val="24"/>
              </w:rPr>
              <w:t xml:space="preserve"> taught by</w:t>
            </w:r>
            <w:r w:rsidRPr="00D6309E">
              <w:rPr>
                <w:rFonts w:ascii="Times New Roman" w:hAnsi="Times New Roman"/>
                <w:b w:val="0"/>
                <w:i/>
                <w:sz w:val="24"/>
              </w:rPr>
              <w:t xml:space="preserve"> </w:t>
            </w:r>
            <w:r w:rsidRPr="00D6309E">
              <w:rPr>
                <w:rFonts w:ascii="Times New Roman" w:hAnsi="Times New Roman"/>
                <w:b w:val="0"/>
                <w:sz w:val="24"/>
              </w:rPr>
              <w:t>Dr. Vonetta Dotson/Eric Porges, University of Florida, Gainesville, FL, USA (Spring 2015, 2016, 2017, 2018, 2019)</w:t>
            </w:r>
          </w:p>
        </w:tc>
      </w:tr>
      <w:tr w:rsidR="004321C0" w:rsidRPr="00D6309E" w14:paraId="362E5207" w14:textId="77777777" w:rsidTr="00005F42">
        <w:tc>
          <w:tcPr>
            <w:tcW w:w="9782" w:type="dxa"/>
            <w:gridSpan w:val="2"/>
          </w:tcPr>
          <w:p w14:paraId="1F7A91A5" w14:textId="77777777" w:rsidR="00C5171D" w:rsidRPr="00D6309E" w:rsidRDefault="00C5171D" w:rsidP="003C0A1D">
            <w:pPr>
              <w:rPr>
                <w:i/>
              </w:rPr>
            </w:pPr>
          </w:p>
          <w:p w14:paraId="3C321BB1" w14:textId="77777777" w:rsidR="00493361" w:rsidRPr="00D6309E" w:rsidRDefault="00493361" w:rsidP="003C0A1D">
            <w:r w:rsidRPr="00D6309E">
              <w:rPr>
                <w:i/>
              </w:rPr>
              <w:t>Emotion and Aging</w:t>
            </w:r>
            <w:r w:rsidRPr="00D6309E">
              <w:t xml:space="preserve"> in </w:t>
            </w:r>
            <w:r w:rsidRPr="00D6309E">
              <w:rPr>
                <w:i/>
              </w:rPr>
              <w:t>Multidisciplinary Approaches to Cognition</w:t>
            </w:r>
            <w:r w:rsidR="00C24AFC" w:rsidRPr="00D6309E">
              <w:t xml:space="preserve"> </w:t>
            </w:r>
            <w:r w:rsidRPr="00D6309E">
              <w:t>taught by</w:t>
            </w:r>
            <w:r w:rsidRPr="00D6309E">
              <w:rPr>
                <w:i/>
              </w:rPr>
              <w:t xml:space="preserve"> </w:t>
            </w:r>
            <w:r w:rsidRPr="00D6309E">
              <w:t xml:space="preserve">Dr. Lise Abrams, University of Florida, </w:t>
            </w:r>
            <w:r w:rsidR="006135D0" w:rsidRPr="00D6309E">
              <w:t xml:space="preserve">Gainesville, </w:t>
            </w:r>
            <w:r w:rsidR="00990DFA" w:rsidRPr="00D6309E">
              <w:t xml:space="preserve">FL, </w:t>
            </w:r>
            <w:r w:rsidRPr="00D6309E">
              <w:t xml:space="preserve">USA </w:t>
            </w:r>
            <w:r w:rsidR="00C24AFC" w:rsidRPr="00D6309E">
              <w:t>(</w:t>
            </w:r>
            <w:r w:rsidRPr="00D6309E">
              <w:t>Fall 2012</w:t>
            </w:r>
            <w:r w:rsidR="00C24AFC" w:rsidRPr="00D6309E">
              <w:t>)</w:t>
            </w:r>
          </w:p>
          <w:p w14:paraId="695D2A58" w14:textId="77777777" w:rsidR="00493361" w:rsidRPr="00D6309E" w:rsidRDefault="00493361" w:rsidP="003C0A1D"/>
        </w:tc>
      </w:tr>
      <w:tr w:rsidR="004321C0" w:rsidRPr="00D6309E" w14:paraId="51A96F79" w14:textId="77777777" w:rsidTr="00005F42">
        <w:tc>
          <w:tcPr>
            <w:tcW w:w="9782" w:type="dxa"/>
            <w:gridSpan w:val="2"/>
          </w:tcPr>
          <w:p w14:paraId="2A0DAB24" w14:textId="77777777" w:rsidR="00594B1D" w:rsidRPr="00D6309E" w:rsidRDefault="00594B1D" w:rsidP="00493361">
            <w:r w:rsidRPr="00D6309E">
              <w:rPr>
                <w:bCs/>
                <w:i/>
              </w:rPr>
              <w:t>Well-being in Adulthood and Strategies of Successful Aging</w:t>
            </w:r>
            <w:r w:rsidRPr="00D6309E">
              <w:rPr>
                <w:bCs/>
              </w:rPr>
              <w:t xml:space="preserve"> in </w:t>
            </w:r>
            <w:r w:rsidRPr="00D6309E">
              <w:rPr>
                <w:bCs/>
                <w:i/>
              </w:rPr>
              <w:t>Theories and Methods of Developmental Psychology</w:t>
            </w:r>
            <w:r w:rsidRPr="00D6309E">
              <w:rPr>
                <w:bCs/>
              </w:rPr>
              <w:t xml:space="preserve"> taught by </w:t>
            </w:r>
            <w:r w:rsidRPr="00D6309E">
              <w:t xml:space="preserve">Dr. Jacqui Smith, Free University Berlin, </w:t>
            </w:r>
            <w:r w:rsidR="006135D0" w:rsidRPr="00D6309E">
              <w:t xml:space="preserve">Berlin, </w:t>
            </w:r>
            <w:r w:rsidRPr="00D6309E">
              <w:t>Germany (Summer 2005)</w:t>
            </w:r>
          </w:p>
          <w:p w14:paraId="696B3A53" w14:textId="77777777" w:rsidR="006135D0" w:rsidRPr="00D6309E" w:rsidRDefault="006135D0" w:rsidP="00493361"/>
        </w:tc>
      </w:tr>
      <w:tr w:rsidR="004321C0" w:rsidRPr="00D6309E" w14:paraId="5235EC5B" w14:textId="77777777" w:rsidTr="00005F42">
        <w:tc>
          <w:tcPr>
            <w:tcW w:w="9782" w:type="dxa"/>
            <w:gridSpan w:val="2"/>
          </w:tcPr>
          <w:p w14:paraId="6C264F51" w14:textId="77777777" w:rsidR="00E438F2" w:rsidRPr="00D6309E" w:rsidRDefault="00E438F2" w:rsidP="00594B1D">
            <w:bookmarkStart w:id="17" w:name="OLE_LINK1"/>
            <w:r w:rsidRPr="00D6309E">
              <w:rPr>
                <w:bCs/>
                <w:i/>
              </w:rPr>
              <w:t>Intelligence</w:t>
            </w:r>
            <w:r w:rsidRPr="00D6309E">
              <w:rPr>
                <w:bCs/>
              </w:rPr>
              <w:t xml:space="preserve"> in </w:t>
            </w:r>
            <w:r w:rsidRPr="00D6309E">
              <w:rPr>
                <w:bCs/>
                <w:i/>
              </w:rPr>
              <w:t>Gain-Loss Dynamic in Adulthood and Old Age</w:t>
            </w:r>
            <w:r w:rsidRPr="00D6309E">
              <w:rPr>
                <w:bCs/>
              </w:rPr>
              <w:t xml:space="preserve"> </w:t>
            </w:r>
            <w:r w:rsidR="00C4341B" w:rsidRPr="00D6309E">
              <w:t xml:space="preserve">in </w:t>
            </w:r>
            <w:r w:rsidR="00990DFA" w:rsidRPr="00D6309E">
              <w:rPr>
                <w:i/>
              </w:rPr>
              <w:t xml:space="preserve">Cognition Across the Lifespan </w:t>
            </w:r>
            <w:r w:rsidRPr="00D6309E">
              <w:rPr>
                <w:bCs/>
              </w:rPr>
              <w:t>taught by Dr. Ute Kunzmann</w:t>
            </w:r>
            <w:bookmarkEnd w:id="17"/>
            <w:r w:rsidRPr="00D6309E">
              <w:rPr>
                <w:bCs/>
              </w:rPr>
              <w:t xml:space="preserve">, Free University Berlin, </w:t>
            </w:r>
            <w:r w:rsidR="006135D0" w:rsidRPr="00D6309E">
              <w:rPr>
                <w:bCs/>
              </w:rPr>
              <w:t xml:space="preserve">Berlin, </w:t>
            </w:r>
            <w:r w:rsidRPr="00D6309E">
              <w:rPr>
                <w:bCs/>
              </w:rPr>
              <w:t>Germany</w:t>
            </w:r>
            <w:r w:rsidRPr="00D6309E">
              <w:t xml:space="preserve"> (Summer 2004)</w:t>
            </w:r>
          </w:p>
          <w:p w14:paraId="14BDD8E1" w14:textId="77777777" w:rsidR="00BF7A31" w:rsidRPr="00D6309E" w:rsidRDefault="00BF7A31" w:rsidP="00594B1D">
            <w:pPr>
              <w:rPr>
                <w:bCs/>
                <w:i/>
              </w:rPr>
            </w:pPr>
          </w:p>
        </w:tc>
      </w:tr>
      <w:tr w:rsidR="004321C0" w:rsidRPr="00D6309E" w14:paraId="7770DC7C" w14:textId="77777777" w:rsidTr="00005F42">
        <w:tc>
          <w:tcPr>
            <w:tcW w:w="9782" w:type="dxa"/>
            <w:gridSpan w:val="2"/>
          </w:tcPr>
          <w:p w14:paraId="586973B6" w14:textId="77777777" w:rsidR="00F20F55" w:rsidRPr="00D6309E" w:rsidRDefault="00B052C5" w:rsidP="00EC6537">
            <w:r w:rsidRPr="00D6309E">
              <w:rPr>
                <w:i/>
              </w:rPr>
              <w:t>Self and Personality</w:t>
            </w:r>
            <w:r w:rsidRPr="00D6309E">
              <w:t xml:space="preserve"> in </w:t>
            </w:r>
            <w:r w:rsidRPr="00D6309E">
              <w:rPr>
                <w:i/>
              </w:rPr>
              <w:t>Gerontological Psychology: Theories, Methods, and Empirical Findings</w:t>
            </w:r>
            <w:r w:rsidRPr="00D6309E">
              <w:t xml:space="preserve"> </w:t>
            </w:r>
            <w:r w:rsidR="00C4341B" w:rsidRPr="00D6309E">
              <w:t xml:space="preserve">in </w:t>
            </w:r>
            <w:r w:rsidR="00990DFA" w:rsidRPr="00D6309E">
              <w:rPr>
                <w:i/>
              </w:rPr>
              <w:t>Lifespan Psychology</w:t>
            </w:r>
            <w:r w:rsidR="00990DFA" w:rsidRPr="00D6309E">
              <w:t xml:space="preserve"> </w:t>
            </w:r>
            <w:r w:rsidRPr="00D6309E">
              <w:t xml:space="preserve">taught </w:t>
            </w:r>
            <w:r w:rsidRPr="00D6309E">
              <w:rPr>
                <w:bCs/>
              </w:rPr>
              <w:t>by Dr.</w:t>
            </w:r>
            <w:r w:rsidRPr="00D6309E">
              <w:t xml:space="preserve"> Ute Kunzmann, Free University Berlin, </w:t>
            </w:r>
            <w:r w:rsidR="006135D0" w:rsidRPr="00D6309E">
              <w:t xml:space="preserve">Berlin, </w:t>
            </w:r>
            <w:r w:rsidRPr="00D6309E">
              <w:t>Germany (Winter 2003/2004)</w:t>
            </w:r>
          </w:p>
          <w:p w14:paraId="517B04B8" w14:textId="28C99518" w:rsidR="001452A1" w:rsidRPr="00D6309E" w:rsidRDefault="001452A1" w:rsidP="00EC6537"/>
        </w:tc>
      </w:tr>
      <w:tr w:rsidR="004321C0" w:rsidRPr="00D6309E" w14:paraId="617FFF8C" w14:textId="77777777" w:rsidTr="00005F42">
        <w:tc>
          <w:tcPr>
            <w:tcW w:w="9782" w:type="dxa"/>
            <w:gridSpan w:val="2"/>
          </w:tcPr>
          <w:p w14:paraId="3FC7727D" w14:textId="0682B480" w:rsidR="00F03591" w:rsidRPr="00D6309E" w:rsidRDefault="0035483C" w:rsidP="00C03889">
            <w:r w:rsidRPr="00D6309E">
              <w:rPr>
                <w:i/>
              </w:rPr>
              <w:t>Emotion-Cognition Interactions</w:t>
            </w:r>
            <w:r w:rsidRPr="00D6309E">
              <w:t xml:space="preserve"> in </w:t>
            </w:r>
            <w:r w:rsidRPr="00D6309E">
              <w:rPr>
                <w:i/>
              </w:rPr>
              <w:t>Psychology of Emotions: Theories and Methods</w:t>
            </w:r>
            <w:r w:rsidRPr="00D6309E">
              <w:t xml:space="preserve"> </w:t>
            </w:r>
            <w:r w:rsidR="00C4341B" w:rsidRPr="00D6309E">
              <w:t xml:space="preserve">in </w:t>
            </w:r>
            <w:r w:rsidR="00C03889" w:rsidRPr="00D6309E">
              <w:rPr>
                <w:i/>
              </w:rPr>
              <w:t>Lifespan Psychology</w:t>
            </w:r>
            <w:r w:rsidR="00C03889" w:rsidRPr="00D6309E">
              <w:t xml:space="preserve"> </w:t>
            </w:r>
            <w:r w:rsidRPr="00D6309E">
              <w:t xml:space="preserve">taught </w:t>
            </w:r>
            <w:r w:rsidRPr="00D6309E">
              <w:rPr>
                <w:bCs/>
              </w:rPr>
              <w:t>by Dr.</w:t>
            </w:r>
            <w:r w:rsidRPr="00D6309E">
              <w:t xml:space="preserve"> Ute Kunzmann, Free University Berlin, </w:t>
            </w:r>
            <w:r w:rsidR="006135D0" w:rsidRPr="00D6309E">
              <w:t xml:space="preserve">Berlin, </w:t>
            </w:r>
            <w:r w:rsidRPr="00D6309E">
              <w:t>Germany (Winter 2002/2003)</w:t>
            </w:r>
          </w:p>
        </w:tc>
      </w:tr>
    </w:tbl>
    <w:p w14:paraId="067B8B69" w14:textId="77777777" w:rsidR="00B66569" w:rsidRPr="00D6309E" w:rsidRDefault="00B66569">
      <w:pPr>
        <w:rPr>
          <w:sz w:val="2"/>
          <w:szCs w:val="2"/>
        </w:rPr>
      </w:pPr>
    </w:p>
    <w:p w14:paraId="4C9FDDB0" w14:textId="77777777" w:rsidR="003D296E" w:rsidRPr="00D6309E" w:rsidRDefault="003D296E">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7F674EE0" w14:textId="77777777" w:rsidTr="008F3BBA">
        <w:tc>
          <w:tcPr>
            <w:tcW w:w="9782" w:type="dxa"/>
            <w:gridSpan w:val="2"/>
            <w:tcBorders>
              <w:bottom w:val="single" w:sz="4" w:space="0" w:color="auto"/>
            </w:tcBorders>
          </w:tcPr>
          <w:p w14:paraId="2C0878AA" w14:textId="77777777" w:rsidR="003D296E" w:rsidRPr="00D6309E" w:rsidRDefault="003D296E">
            <w:pPr>
              <w:pStyle w:val="Index9"/>
              <w:jc w:val="left"/>
              <w:rPr>
                <w:bCs/>
                <w:smallCaps/>
                <w:sz w:val="40"/>
                <w:szCs w:val="40"/>
              </w:rPr>
            </w:pPr>
          </w:p>
          <w:p w14:paraId="5C09CF6C" w14:textId="77777777" w:rsidR="00136DA9" w:rsidRPr="00D6309E" w:rsidRDefault="00136DA9">
            <w:pPr>
              <w:pStyle w:val="Index9"/>
              <w:jc w:val="left"/>
              <w:rPr>
                <w:bCs/>
                <w:smallCaps/>
                <w:sz w:val="28"/>
                <w:szCs w:val="28"/>
              </w:rPr>
            </w:pPr>
            <w:r w:rsidRPr="00D6309E">
              <w:rPr>
                <w:bCs/>
                <w:smallCaps/>
                <w:sz w:val="28"/>
                <w:szCs w:val="28"/>
              </w:rPr>
              <w:t>Internships, Research Projects, and Theses Supervised</w:t>
            </w:r>
          </w:p>
        </w:tc>
      </w:tr>
      <w:tr w:rsidR="004321C0" w:rsidRPr="00D6309E" w14:paraId="47867050" w14:textId="77777777" w:rsidTr="00C83B61">
        <w:tc>
          <w:tcPr>
            <w:tcW w:w="9782" w:type="dxa"/>
            <w:gridSpan w:val="2"/>
            <w:tcBorders>
              <w:top w:val="single" w:sz="4" w:space="0" w:color="auto"/>
            </w:tcBorders>
          </w:tcPr>
          <w:p w14:paraId="163BCA1B" w14:textId="77777777" w:rsidR="00162DDD" w:rsidRPr="00D6309E" w:rsidRDefault="00162DDD" w:rsidP="008F3BBA">
            <w:pPr>
              <w:pStyle w:val="Index9"/>
              <w:jc w:val="both"/>
              <w:rPr>
                <w:sz w:val="8"/>
                <w:szCs w:val="8"/>
              </w:rPr>
            </w:pPr>
          </w:p>
          <w:p w14:paraId="0EC52E07" w14:textId="47540649" w:rsidR="00162DDD" w:rsidRPr="00D6309E" w:rsidRDefault="00162DDD" w:rsidP="00162DDD">
            <w:pPr>
              <w:rPr>
                <w:b/>
              </w:rPr>
            </w:pPr>
            <w:r w:rsidRPr="00D6309E">
              <w:rPr>
                <w:b/>
              </w:rPr>
              <w:t>I have served as faculty mentor in the acquisition of over $</w:t>
            </w:r>
            <w:r w:rsidR="00A6231C" w:rsidRPr="00D6309E">
              <w:rPr>
                <w:b/>
              </w:rPr>
              <w:t>1,</w:t>
            </w:r>
            <w:r w:rsidR="007C03D0" w:rsidRPr="00D6309E">
              <w:rPr>
                <w:b/>
              </w:rPr>
              <w:t>90</w:t>
            </w:r>
            <w:r w:rsidR="00A6231C" w:rsidRPr="00D6309E">
              <w:rPr>
                <w:b/>
              </w:rPr>
              <w:t>0</w:t>
            </w:r>
            <w:r w:rsidRPr="00D6309E">
              <w:rPr>
                <w:b/>
              </w:rPr>
              <w:t xml:space="preserve">,000 in </w:t>
            </w:r>
            <w:r w:rsidR="001C3598" w:rsidRPr="00D6309E">
              <w:rPr>
                <w:b/>
              </w:rPr>
              <w:t>earl</w:t>
            </w:r>
            <w:r w:rsidR="00741E45" w:rsidRPr="00D6309E">
              <w:rPr>
                <w:b/>
              </w:rPr>
              <w:t>y</w:t>
            </w:r>
            <w:r w:rsidR="001C3598" w:rsidRPr="00D6309E">
              <w:rPr>
                <w:b/>
              </w:rPr>
              <w:t>-car</w:t>
            </w:r>
            <w:r w:rsidR="00741E45" w:rsidRPr="00D6309E">
              <w:rPr>
                <w:b/>
              </w:rPr>
              <w:t xml:space="preserve">eer faculty, </w:t>
            </w:r>
            <w:r w:rsidRPr="00D6309E">
              <w:rPr>
                <w:b/>
              </w:rPr>
              <w:t>postdoc, graduate/undergrad student, and post-bac trainee awards, prizes, scholar- and fellowships since 2011</w:t>
            </w:r>
          </w:p>
          <w:p w14:paraId="3D836935" w14:textId="77777777" w:rsidR="00162DDD" w:rsidRPr="00D6309E" w:rsidRDefault="00162DDD" w:rsidP="008F3BBA">
            <w:pPr>
              <w:pStyle w:val="Index9"/>
              <w:jc w:val="both"/>
              <w:rPr>
                <w:sz w:val="8"/>
                <w:szCs w:val="8"/>
              </w:rPr>
            </w:pPr>
          </w:p>
          <w:p w14:paraId="6EA192B7" w14:textId="77777777" w:rsidR="00162DDD" w:rsidRPr="00D6309E" w:rsidRDefault="00162DDD" w:rsidP="00741E45">
            <w:pPr>
              <w:pStyle w:val="Index9"/>
              <w:jc w:val="both"/>
              <w:rPr>
                <w:sz w:val="8"/>
                <w:szCs w:val="8"/>
              </w:rPr>
            </w:pPr>
          </w:p>
        </w:tc>
      </w:tr>
      <w:tr w:rsidR="004321C0" w:rsidRPr="00D6309E" w14:paraId="05605463" w14:textId="77777777" w:rsidTr="00C83B61">
        <w:tc>
          <w:tcPr>
            <w:tcW w:w="9782" w:type="dxa"/>
            <w:gridSpan w:val="2"/>
          </w:tcPr>
          <w:p w14:paraId="1EA04413" w14:textId="31DBA3FA" w:rsidR="00741E45" w:rsidRPr="00D6309E" w:rsidRDefault="00741E45" w:rsidP="000844B5">
            <w:pPr>
              <w:pStyle w:val="Index9"/>
              <w:jc w:val="left"/>
              <w:rPr>
                <w:bCs/>
              </w:rPr>
            </w:pPr>
            <w:r w:rsidRPr="00D6309E">
              <w:rPr>
                <w:bCs/>
              </w:rPr>
              <w:t>Early-Career Faculty</w:t>
            </w:r>
          </w:p>
        </w:tc>
      </w:tr>
      <w:tr w:rsidR="004321C0" w:rsidRPr="00D6309E" w14:paraId="072EF3DD" w14:textId="77777777" w:rsidTr="008F3BBA">
        <w:tc>
          <w:tcPr>
            <w:tcW w:w="1904" w:type="dxa"/>
          </w:tcPr>
          <w:p w14:paraId="797B5951" w14:textId="77777777" w:rsidR="00741E45" w:rsidRPr="00D6309E" w:rsidRDefault="00741E45" w:rsidP="000844B5">
            <w:pPr>
              <w:pStyle w:val="Index9"/>
              <w:jc w:val="both"/>
              <w:rPr>
                <w:b w:val="0"/>
                <w:sz w:val="8"/>
                <w:szCs w:val="8"/>
              </w:rPr>
            </w:pPr>
          </w:p>
        </w:tc>
        <w:tc>
          <w:tcPr>
            <w:tcW w:w="7878" w:type="dxa"/>
          </w:tcPr>
          <w:p w14:paraId="0C1E7303" w14:textId="77777777" w:rsidR="00741E45" w:rsidRPr="00D6309E" w:rsidRDefault="00741E45" w:rsidP="000844B5">
            <w:pPr>
              <w:pStyle w:val="Index9"/>
              <w:jc w:val="left"/>
              <w:rPr>
                <w:b w:val="0"/>
              </w:rPr>
            </w:pPr>
          </w:p>
        </w:tc>
      </w:tr>
      <w:tr w:rsidR="004321C0" w:rsidRPr="00D6309E" w14:paraId="16354B40" w14:textId="77777777" w:rsidTr="008F3BBA">
        <w:tc>
          <w:tcPr>
            <w:tcW w:w="1904" w:type="dxa"/>
          </w:tcPr>
          <w:p w14:paraId="39D63DE4" w14:textId="2E3D2F29" w:rsidR="00A03D02" w:rsidRPr="00D6309E" w:rsidRDefault="00A03D02" w:rsidP="00741E45">
            <w:pPr>
              <w:pStyle w:val="Index9"/>
              <w:jc w:val="both"/>
              <w:rPr>
                <w:b w:val="0"/>
              </w:rPr>
            </w:pPr>
            <w:r w:rsidRPr="00D6309E">
              <w:rPr>
                <w:b w:val="0"/>
              </w:rPr>
              <w:t>2</w:t>
            </w:r>
            <w:r w:rsidR="00611028" w:rsidRPr="00D6309E">
              <w:rPr>
                <w:b w:val="0"/>
              </w:rPr>
              <w:t>025-present</w:t>
            </w:r>
          </w:p>
          <w:p w14:paraId="4B30059C" w14:textId="77777777" w:rsidR="00611028" w:rsidRPr="00D6309E" w:rsidRDefault="00611028" w:rsidP="00741E45">
            <w:pPr>
              <w:pStyle w:val="Index9"/>
              <w:jc w:val="both"/>
              <w:rPr>
                <w:b w:val="0"/>
              </w:rPr>
            </w:pPr>
          </w:p>
          <w:p w14:paraId="3A66E993" w14:textId="7C47024C" w:rsidR="00A03D02" w:rsidRPr="00D6309E" w:rsidRDefault="00A03D02" w:rsidP="00741E45">
            <w:pPr>
              <w:pStyle w:val="Index9"/>
              <w:jc w:val="both"/>
              <w:rPr>
                <w:b w:val="0"/>
              </w:rPr>
            </w:pPr>
            <w:r w:rsidRPr="00D6309E">
              <w:rPr>
                <w:b w:val="0"/>
              </w:rPr>
              <w:t>2022-present</w:t>
            </w:r>
          </w:p>
          <w:p w14:paraId="70A24C20" w14:textId="77777777" w:rsidR="00A03D02" w:rsidRPr="00D6309E" w:rsidRDefault="00A03D02" w:rsidP="00741E45">
            <w:pPr>
              <w:pStyle w:val="Index9"/>
              <w:jc w:val="both"/>
              <w:rPr>
                <w:b w:val="0"/>
              </w:rPr>
            </w:pPr>
          </w:p>
          <w:p w14:paraId="6E2D711F" w14:textId="7B811EE4" w:rsidR="008377E4" w:rsidRPr="00D6309E" w:rsidRDefault="00741E45" w:rsidP="00741E45">
            <w:pPr>
              <w:pStyle w:val="Index9"/>
              <w:jc w:val="both"/>
              <w:rPr>
                <w:b w:val="0"/>
              </w:rPr>
            </w:pPr>
            <w:r w:rsidRPr="00D6309E">
              <w:rPr>
                <w:b w:val="0"/>
              </w:rPr>
              <w:t>2022-</w:t>
            </w:r>
            <w:r w:rsidR="00072773" w:rsidRPr="00D6309E">
              <w:rPr>
                <w:b w:val="0"/>
              </w:rPr>
              <w:t>2024</w:t>
            </w:r>
          </w:p>
          <w:p w14:paraId="6034200F" w14:textId="1B4ADB1F" w:rsidR="00741E45" w:rsidRPr="00D6309E" w:rsidRDefault="00741E45" w:rsidP="00741E45">
            <w:pPr>
              <w:pStyle w:val="Index9"/>
              <w:jc w:val="both"/>
              <w:rPr>
                <w:b w:val="0"/>
              </w:rPr>
            </w:pPr>
          </w:p>
        </w:tc>
        <w:tc>
          <w:tcPr>
            <w:tcW w:w="7878" w:type="dxa"/>
          </w:tcPr>
          <w:p w14:paraId="26AC79DC" w14:textId="358EC2A9" w:rsidR="00A03D02" w:rsidRPr="00D6309E" w:rsidRDefault="00611028" w:rsidP="00A03D02">
            <w:pPr>
              <w:pStyle w:val="Index9"/>
              <w:jc w:val="left"/>
              <w:rPr>
                <w:b w:val="0"/>
              </w:rPr>
            </w:pPr>
            <w:r w:rsidRPr="00D6309E">
              <w:rPr>
                <w:b w:val="0"/>
              </w:rPr>
              <w:lastRenderedPageBreak/>
              <w:t>Shanting Chen</w:t>
            </w:r>
            <w:r w:rsidR="00A03D02" w:rsidRPr="00D6309E">
              <w:rPr>
                <w:b w:val="0"/>
              </w:rPr>
              <w:t xml:space="preserve"> (Assistant Professor; NIH K award) </w:t>
            </w:r>
          </w:p>
          <w:p w14:paraId="0E119F49" w14:textId="77777777" w:rsidR="00A03D02" w:rsidRPr="00D6309E" w:rsidRDefault="00A03D02" w:rsidP="00A03D02">
            <w:pPr>
              <w:pStyle w:val="Index9"/>
              <w:jc w:val="left"/>
              <w:rPr>
                <w:b w:val="0"/>
              </w:rPr>
            </w:pPr>
          </w:p>
          <w:p w14:paraId="2DC8AD8C" w14:textId="6B113455" w:rsidR="00A03D02" w:rsidRPr="00D6309E" w:rsidRDefault="00A03D02" w:rsidP="00A03D02">
            <w:pPr>
              <w:pStyle w:val="Index9"/>
              <w:jc w:val="left"/>
              <w:rPr>
                <w:b w:val="0"/>
              </w:rPr>
            </w:pPr>
            <w:r w:rsidRPr="00D6309E">
              <w:rPr>
                <w:b w:val="0"/>
              </w:rPr>
              <w:t xml:space="preserve">Meredith Berry (Assistant Professor; NIH K award) </w:t>
            </w:r>
          </w:p>
          <w:p w14:paraId="08C2A1DF" w14:textId="77777777" w:rsidR="00A03D02" w:rsidRPr="00D6309E" w:rsidRDefault="00A03D02" w:rsidP="00A03D02">
            <w:pPr>
              <w:pStyle w:val="Index9"/>
              <w:jc w:val="left"/>
              <w:rPr>
                <w:b w:val="0"/>
              </w:rPr>
            </w:pPr>
          </w:p>
          <w:p w14:paraId="4ABED66F" w14:textId="24118297" w:rsidR="008377E4" w:rsidRPr="00D6309E" w:rsidRDefault="00A03D02" w:rsidP="00A03D02">
            <w:pPr>
              <w:pStyle w:val="Index9"/>
              <w:jc w:val="left"/>
              <w:rPr>
                <w:b w:val="0"/>
              </w:rPr>
            </w:pPr>
            <w:r w:rsidRPr="00D6309E">
              <w:rPr>
                <w:b w:val="0"/>
              </w:rPr>
              <w:t>Marilyn Horta (Research Scientist; NIH diversity supplement)</w:t>
            </w:r>
          </w:p>
        </w:tc>
      </w:tr>
      <w:tr w:rsidR="004321C0" w:rsidRPr="00D6309E" w14:paraId="30F93C8F" w14:textId="77777777" w:rsidTr="008F3BBA">
        <w:tc>
          <w:tcPr>
            <w:tcW w:w="1904" w:type="dxa"/>
          </w:tcPr>
          <w:p w14:paraId="50694A4B" w14:textId="64A74123" w:rsidR="00741E45" w:rsidRPr="00D6309E" w:rsidRDefault="00741E45" w:rsidP="00741E45">
            <w:pPr>
              <w:pStyle w:val="Index9"/>
              <w:jc w:val="both"/>
              <w:rPr>
                <w:b w:val="0"/>
              </w:rPr>
            </w:pPr>
            <w:r w:rsidRPr="00D6309E">
              <w:rPr>
                <w:b w:val="0"/>
              </w:rPr>
              <w:t>2021-present</w:t>
            </w:r>
          </w:p>
          <w:p w14:paraId="7F7AC86F" w14:textId="77777777" w:rsidR="008377E4" w:rsidRPr="00D6309E" w:rsidRDefault="008377E4" w:rsidP="00741E45">
            <w:pPr>
              <w:pStyle w:val="Index9"/>
              <w:jc w:val="both"/>
              <w:rPr>
                <w:b w:val="0"/>
              </w:rPr>
            </w:pPr>
          </w:p>
          <w:p w14:paraId="333D9CA7" w14:textId="507EB2D5" w:rsidR="008377E4" w:rsidRPr="00D6309E" w:rsidRDefault="008377E4" w:rsidP="00741E45">
            <w:pPr>
              <w:pStyle w:val="Index9"/>
              <w:jc w:val="both"/>
              <w:rPr>
                <w:b w:val="0"/>
              </w:rPr>
            </w:pPr>
            <w:r w:rsidRPr="00D6309E">
              <w:rPr>
                <w:b w:val="0"/>
              </w:rPr>
              <w:t>2021-</w:t>
            </w:r>
            <w:r w:rsidR="005B6BA6" w:rsidRPr="00D6309E">
              <w:rPr>
                <w:b w:val="0"/>
              </w:rPr>
              <w:t>2025</w:t>
            </w:r>
          </w:p>
        </w:tc>
        <w:tc>
          <w:tcPr>
            <w:tcW w:w="7878" w:type="dxa"/>
          </w:tcPr>
          <w:p w14:paraId="6CA43E00" w14:textId="001D7645" w:rsidR="00741E45" w:rsidRPr="00D6309E" w:rsidRDefault="00741E45" w:rsidP="00741E45">
            <w:pPr>
              <w:pStyle w:val="Index9"/>
              <w:jc w:val="left"/>
              <w:rPr>
                <w:b w:val="0"/>
              </w:rPr>
            </w:pPr>
            <w:r w:rsidRPr="00D6309E">
              <w:rPr>
                <w:b w:val="0"/>
              </w:rPr>
              <w:t>Tian Lin</w:t>
            </w:r>
            <w:r w:rsidR="00276F80" w:rsidRPr="00D6309E">
              <w:rPr>
                <w:b w:val="0"/>
              </w:rPr>
              <w:t xml:space="preserve"> (Research Scientist)</w:t>
            </w:r>
          </w:p>
          <w:p w14:paraId="04E6A4F5" w14:textId="77777777" w:rsidR="008377E4" w:rsidRPr="00D6309E" w:rsidRDefault="008377E4" w:rsidP="00741E45">
            <w:pPr>
              <w:pStyle w:val="Index9"/>
              <w:jc w:val="left"/>
              <w:rPr>
                <w:b w:val="0"/>
              </w:rPr>
            </w:pPr>
          </w:p>
          <w:p w14:paraId="5DAF811E" w14:textId="517ED12C" w:rsidR="00A12715" w:rsidRPr="00D6309E" w:rsidRDefault="008377E4" w:rsidP="00741E45">
            <w:pPr>
              <w:pStyle w:val="Index9"/>
              <w:jc w:val="left"/>
              <w:rPr>
                <w:b w:val="0"/>
              </w:rPr>
            </w:pPr>
            <w:r w:rsidRPr="00D6309E">
              <w:rPr>
                <w:b w:val="0"/>
              </w:rPr>
              <w:t>Steve Weisberg (Assistant Professor, NIH K award)</w:t>
            </w:r>
          </w:p>
        </w:tc>
      </w:tr>
      <w:tr w:rsidR="004321C0" w:rsidRPr="00D6309E" w14:paraId="77594976" w14:textId="77777777" w:rsidTr="008F3BBA">
        <w:tc>
          <w:tcPr>
            <w:tcW w:w="1904" w:type="dxa"/>
          </w:tcPr>
          <w:p w14:paraId="4FEE72BE" w14:textId="77777777" w:rsidR="00193339" w:rsidRPr="00D6309E" w:rsidRDefault="00193339" w:rsidP="00741E45">
            <w:pPr>
              <w:pStyle w:val="Index9"/>
              <w:jc w:val="both"/>
              <w:rPr>
                <w:b w:val="0"/>
              </w:rPr>
            </w:pPr>
          </w:p>
        </w:tc>
        <w:tc>
          <w:tcPr>
            <w:tcW w:w="7878" w:type="dxa"/>
          </w:tcPr>
          <w:p w14:paraId="09B4C795" w14:textId="77777777" w:rsidR="00741E45" w:rsidRPr="00D6309E" w:rsidRDefault="00741E45" w:rsidP="00741E45">
            <w:pPr>
              <w:pStyle w:val="Index9"/>
              <w:jc w:val="left"/>
              <w:rPr>
                <w:b w:val="0"/>
              </w:rPr>
            </w:pPr>
          </w:p>
        </w:tc>
      </w:tr>
      <w:tr w:rsidR="004321C0" w:rsidRPr="00D6309E" w14:paraId="5E4AEF95" w14:textId="77777777" w:rsidTr="008F3BBA">
        <w:tc>
          <w:tcPr>
            <w:tcW w:w="1904" w:type="dxa"/>
          </w:tcPr>
          <w:p w14:paraId="4EB25E65" w14:textId="77777777" w:rsidR="00741E45" w:rsidRPr="00D6309E" w:rsidRDefault="00741E45" w:rsidP="00741E45">
            <w:pPr>
              <w:pStyle w:val="Index9"/>
              <w:jc w:val="both"/>
            </w:pPr>
            <w:r w:rsidRPr="00D6309E">
              <w:t>Postdoctoral</w:t>
            </w:r>
          </w:p>
          <w:p w14:paraId="7256A055" w14:textId="77777777" w:rsidR="00741E45" w:rsidRPr="00D6309E" w:rsidRDefault="00741E45" w:rsidP="00741E45">
            <w:pPr>
              <w:pStyle w:val="Index9"/>
              <w:jc w:val="both"/>
              <w:rPr>
                <w:b w:val="0"/>
                <w:sz w:val="8"/>
                <w:szCs w:val="8"/>
              </w:rPr>
            </w:pPr>
          </w:p>
        </w:tc>
        <w:tc>
          <w:tcPr>
            <w:tcW w:w="7878" w:type="dxa"/>
          </w:tcPr>
          <w:p w14:paraId="0051D452" w14:textId="77777777" w:rsidR="00741E45" w:rsidRPr="00D6309E" w:rsidRDefault="00741E45" w:rsidP="00741E45">
            <w:pPr>
              <w:pStyle w:val="Index9"/>
              <w:jc w:val="left"/>
              <w:rPr>
                <w:b w:val="0"/>
              </w:rPr>
            </w:pPr>
          </w:p>
        </w:tc>
      </w:tr>
      <w:tr w:rsidR="004321C0" w:rsidRPr="00D6309E" w14:paraId="191485B3" w14:textId="77777777" w:rsidTr="008F3BBA">
        <w:tc>
          <w:tcPr>
            <w:tcW w:w="1904" w:type="dxa"/>
          </w:tcPr>
          <w:p w14:paraId="6779A57F" w14:textId="77777777" w:rsidR="00611028" w:rsidRPr="00D6309E" w:rsidRDefault="00611028" w:rsidP="00741E45">
            <w:pPr>
              <w:pStyle w:val="Index9"/>
              <w:jc w:val="both"/>
              <w:rPr>
                <w:b w:val="0"/>
              </w:rPr>
            </w:pPr>
            <w:r w:rsidRPr="00D6309E">
              <w:rPr>
                <w:b w:val="0"/>
              </w:rPr>
              <w:t xml:space="preserve">2025-present </w:t>
            </w:r>
          </w:p>
          <w:p w14:paraId="5AC563E1" w14:textId="77777777" w:rsidR="00611028" w:rsidRPr="00D6309E" w:rsidRDefault="00611028" w:rsidP="00741E45">
            <w:pPr>
              <w:pStyle w:val="Index9"/>
              <w:jc w:val="both"/>
              <w:rPr>
                <w:b w:val="0"/>
              </w:rPr>
            </w:pPr>
          </w:p>
          <w:p w14:paraId="5A1919BF" w14:textId="40CEDB71" w:rsidR="002B0BA1" w:rsidRPr="00D6309E" w:rsidRDefault="002B0BA1" w:rsidP="00741E45">
            <w:pPr>
              <w:pStyle w:val="Index9"/>
              <w:jc w:val="both"/>
              <w:rPr>
                <w:b w:val="0"/>
              </w:rPr>
            </w:pPr>
            <w:r w:rsidRPr="00D6309E">
              <w:rPr>
                <w:b w:val="0"/>
              </w:rPr>
              <w:t>202</w:t>
            </w:r>
            <w:r w:rsidR="00051290" w:rsidRPr="00D6309E">
              <w:rPr>
                <w:b w:val="0"/>
              </w:rPr>
              <w:t>5-present</w:t>
            </w:r>
            <w:r w:rsidRPr="00D6309E">
              <w:rPr>
                <w:b w:val="0"/>
              </w:rPr>
              <w:t xml:space="preserve"> </w:t>
            </w:r>
          </w:p>
          <w:p w14:paraId="48229C8D" w14:textId="77777777" w:rsidR="002B0BA1" w:rsidRPr="00D6309E" w:rsidRDefault="002B0BA1" w:rsidP="00741E45">
            <w:pPr>
              <w:pStyle w:val="Index9"/>
              <w:jc w:val="both"/>
              <w:rPr>
                <w:b w:val="0"/>
              </w:rPr>
            </w:pPr>
          </w:p>
          <w:p w14:paraId="28A69DFB" w14:textId="5D567D7D" w:rsidR="0050046A" w:rsidRPr="00D6309E" w:rsidRDefault="0050046A" w:rsidP="00741E45">
            <w:pPr>
              <w:pStyle w:val="Index9"/>
              <w:jc w:val="both"/>
              <w:rPr>
                <w:b w:val="0"/>
              </w:rPr>
            </w:pPr>
            <w:r w:rsidRPr="00D6309E">
              <w:rPr>
                <w:b w:val="0"/>
              </w:rPr>
              <w:t>2023</w:t>
            </w:r>
          </w:p>
          <w:p w14:paraId="320CF6AC" w14:textId="2F3BEAAC" w:rsidR="0050046A" w:rsidRPr="00D6309E" w:rsidRDefault="0050046A" w:rsidP="00741E45">
            <w:pPr>
              <w:pStyle w:val="Index9"/>
              <w:jc w:val="both"/>
              <w:rPr>
                <w:b w:val="0"/>
              </w:rPr>
            </w:pPr>
          </w:p>
        </w:tc>
        <w:tc>
          <w:tcPr>
            <w:tcW w:w="7878" w:type="dxa"/>
          </w:tcPr>
          <w:p w14:paraId="5B855A1D" w14:textId="2B082EC2" w:rsidR="00611028" w:rsidRPr="00D6309E" w:rsidRDefault="00611028" w:rsidP="00741E45">
            <w:pPr>
              <w:pStyle w:val="Index9"/>
              <w:jc w:val="left"/>
              <w:rPr>
                <w:b w:val="0"/>
              </w:rPr>
            </w:pPr>
            <w:r w:rsidRPr="00D6309E">
              <w:rPr>
                <w:b w:val="0"/>
              </w:rPr>
              <w:t>Mengdi Zhu</w:t>
            </w:r>
            <w:r w:rsidR="003F08AF" w:rsidRPr="00D6309E">
              <w:rPr>
                <w:b w:val="0"/>
              </w:rPr>
              <w:t xml:space="preserve">, </w:t>
            </w:r>
            <w:r w:rsidR="003F08AF" w:rsidRPr="00D6309E">
              <w:rPr>
                <w:b w:val="0"/>
                <w:i/>
                <w:iCs/>
              </w:rPr>
              <w:t>Neurofeedback training in decision making</w:t>
            </w:r>
          </w:p>
          <w:p w14:paraId="3FC81165" w14:textId="77777777" w:rsidR="00611028" w:rsidRPr="00D6309E" w:rsidRDefault="00611028" w:rsidP="00741E45">
            <w:pPr>
              <w:pStyle w:val="Index9"/>
              <w:jc w:val="left"/>
              <w:rPr>
                <w:b w:val="0"/>
              </w:rPr>
            </w:pPr>
          </w:p>
          <w:p w14:paraId="0FDB3B00" w14:textId="619582CE" w:rsidR="002B0BA1" w:rsidRPr="00D6309E" w:rsidRDefault="002B0BA1" w:rsidP="00741E45">
            <w:pPr>
              <w:pStyle w:val="Index9"/>
              <w:jc w:val="left"/>
              <w:rPr>
                <w:b w:val="0"/>
              </w:rPr>
            </w:pPr>
            <w:r w:rsidRPr="00D6309E">
              <w:rPr>
                <w:b w:val="0"/>
              </w:rPr>
              <w:t xml:space="preserve">Vanessa Frei, </w:t>
            </w:r>
            <w:r w:rsidR="00051290" w:rsidRPr="00D6309E">
              <w:rPr>
                <w:b w:val="0"/>
                <w:i/>
                <w:iCs/>
              </w:rPr>
              <w:t>S</w:t>
            </w:r>
            <w:r w:rsidR="00DA1DAF" w:rsidRPr="00D6309E">
              <w:rPr>
                <w:b w:val="0"/>
                <w:i/>
                <w:iCs/>
              </w:rPr>
              <w:t>ocial auditory cue processing</w:t>
            </w:r>
            <w:r w:rsidR="00051290" w:rsidRPr="00D6309E">
              <w:rPr>
                <w:b w:val="0"/>
                <w:i/>
                <w:iCs/>
              </w:rPr>
              <w:t xml:space="preserve"> in aging and ADRD</w:t>
            </w:r>
            <w:r w:rsidR="00611028" w:rsidRPr="00D6309E">
              <w:rPr>
                <w:b w:val="0"/>
                <w:i/>
                <w:iCs/>
              </w:rPr>
              <w:t xml:space="preserve"> </w:t>
            </w:r>
            <w:r w:rsidR="00611028" w:rsidRPr="00D6309E">
              <w:rPr>
                <w:b w:val="0"/>
              </w:rPr>
              <w:t>(GATOR NeurScholar)</w:t>
            </w:r>
          </w:p>
          <w:p w14:paraId="28EC6A34" w14:textId="77777777" w:rsidR="002B0BA1" w:rsidRPr="00D6309E" w:rsidRDefault="002B0BA1" w:rsidP="00741E45">
            <w:pPr>
              <w:pStyle w:val="Index9"/>
              <w:jc w:val="left"/>
              <w:rPr>
                <w:b w:val="0"/>
              </w:rPr>
            </w:pPr>
          </w:p>
          <w:p w14:paraId="7FADEA32" w14:textId="0FFD9F76" w:rsidR="0050046A" w:rsidRPr="00D6309E" w:rsidRDefault="0050046A" w:rsidP="00741E45">
            <w:pPr>
              <w:pStyle w:val="Index9"/>
              <w:jc w:val="left"/>
              <w:rPr>
                <w:b w:val="0"/>
              </w:rPr>
            </w:pPr>
            <w:r w:rsidRPr="00D6309E">
              <w:rPr>
                <w:b w:val="0"/>
              </w:rPr>
              <w:t xml:space="preserve">Colleen Hughes, </w:t>
            </w:r>
            <w:r w:rsidR="0091640E" w:rsidRPr="00D6309E">
              <w:rPr>
                <w:b w:val="0"/>
                <w:i/>
                <w:iCs/>
              </w:rPr>
              <w:t xml:space="preserve">Brain mechanisms in deception detection in aging </w:t>
            </w:r>
            <w:r w:rsidR="0091640E" w:rsidRPr="00D6309E">
              <w:rPr>
                <w:b w:val="0"/>
              </w:rPr>
              <w:t>(SRNDNA collaboration award)</w:t>
            </w:r>
          </w:p>
          <w:p w14:paraId="365FED04" w14:textId="7BAEE5AC" w:rsidR="0091640E" w:rsidRPr="00D6309E" w:rsidRDefault="0091640E" w:rsidP="00741E45">
            <w:pPr>
              <w:pStyle w:val="Index9"/>
              <w:jc w:val="left"/>
              <w:rPr>
                <w:b w:val="0"/>
              </w:rPr>
            </w:pPr>
          </w:p>
        </w:tc>
      </w:tr>
      <w:tr w:rsidR="004321C0" w:rsidRPr="00D6309E" w14:paraId="12F97791" w14:textId="77777777" w:rsidTr="008F3BBA">
        <w:tc>
          <w:tcPr>
            <w:tcW w:w="1904" w:type="dxa"/>
          </w:tcPr>
          <w:p w14:paraId="0B8F9464" w14:textId="1D58EC84" w:rsidR="00741E45" w:rsidRPr="00D6309E" w:rsidRDefault="00741E45" w:rsidP="00741E45">
            <w:pPr>
              <w:pStyle w:val="Index9"/>
              <w:jc w:val="both"/>
              <w:rPr>
                <w:b w:val="0"/>
              </w:rPr>
            </w:pPr>
            <w:r w:rsidRPr="00D6309E">
              <w:rPr>
                <w:b w:val="0"/>
              </w:rPr>
              <w:t>2021-</w:t>
            </w:r>
            <w:r w:rsidR="00AC4C76" w:rsidRPr="00D6309E">
              <w:rPr>
                <w:b w:val="0"/>
              </w:rPr>
              <w:t>2025</w:t>
            </w:r>
          </w:p>
        </w:tc>
        <w:tc>
          <w:tcPr>
            <w:tcW w:w="7878" w:type="dxa"/>
          </w:tcPr>
          <w:p w14:paraId="47C58D5E" w14:textId="3ACC7EEA" w:rsidR="00741E45" w:rsidRPr="00D6309E" w:rsidRDefault="00741E45" w:rsidP="00741E45">
            <w:pPr>
              <w:pStyle w:val="Index9"/>
              <w:jc w:val="left"/>
              <w:rPr>
                <w:b w:val="0"/>
                <w:i/>
                <w:iCs/>
              </w:rPr>
            </w:pPr>
            <w:r w:rsidRPr="00D6309E">
              <w:rPr>
                <w:b w:val="0"/>
              </w:rPr>
              <w:t xml:space="preserve">Adam Barnas, </w:t>
            </w:r>
            <w:r w:rsidRPr="00D6309E">
              <w:rPr>
                <w:b w:val="0"/>
                <w:i/>
                <w:iCs/>
              </w:rPr>
              <w:t xml:space="preserve">Spatial navigation, attention, and aging </w:t>
            </w:r>
            <w:r w:rsidRPr="00D6309E">
              <w:rPr>
                <w:b w:val="0"/>
              </w:rPr>
              <w:t>(FL DOH fellowship)</w:t>
            </w:r>
          </w:p>
          <w:p w14:paraId="1E3C8650" w14:textId="0231B3A6" w:rsidR="00741E45" w:rsidRPr="00D6309E" w:rsidRDefault="00741E45" w:rsidP="00741E45">
            <w:pPr>
              <w:pStyle w:val="Index9"/>
              <w:jc w:val="left"/>
              <w:rPr>
                <w:b w:val="0"/>
                <w:i/>
                <w:iCs/>
              </w:rPr>
            </w:pPr>
          </w:p>
        </w:tc>
      </w:tr>
      <w:tr w:rsidR="004321C0" w:rsidRPr="00D6309E" w14:paraId="6E437CFB" w14:textId="77777777" w:rsidTr="008F3BBA">
        <w:tc>
          <w:tcPr>
            <w:tcW w:w="1904" w:type="dxa"/>
          </w:tcPr>
          <w:p w14:paraId="461233DC" w14:textId="1605B013" w:rsidR="00741E45" w:rsidRPr="00D6309E" w:rsidRDefault="00741E45" w:rsidP="00741E45">
            <w:pPr>
              <w:pStyle w:val="Index9"/>
              <w:jc w:val="both"/>
              <w:rPr>
                <w:b w:val="0"/>
              </w:rPr>
            </w:pPr>
            <w:r w:rsidRPr="00D6309E">
              <w:rPr>
                <w:b w:val="0"/>
              </w:rPr>
              <w:t>2020-2022</w:t>
            </w:r>
          </w:p>
          <w:p w14:paraId="48D9D281" w14:textId="77777777" w:rsidR="00741E45" w:rsidRPr="00D6309E" w:rsidRDefault="00741E45" w:rsidP="00741E45">
            <w:pPr>
              <w:pStyle w:val="Index9"/>
              <w:jc w:val="both"/>
              <w:rPr>
                <w:b w:val="0"/>
              </w:rPr>
            </w:pPr>
          </w:p>
        </w:tc>
        <w:tc>
          <w:tcPr>
            <w:tcW w:w="7878" w:type="dxa"/>
          </w:tcPr>
          <w:p w14:paraId="676D7C39" w14:textId="435C5371" w:rsidR="00741E45" w:rsidRPr="00D6309E" w:rsidRDefault="00741E45" w:rsidP="00741E45">
            <w:pPr>
              <w:pStyle w:val="Index9"/>
              <w:jc w:val="left"/>
              <w:rPr>
                <w:b w:val="0"/>
              </w:rPr>
            </w:pPr>
            <w:r w:rsidRPr="00D6309E">
              <w:rPr>
                <w:b w:val="0"/>
              </w:rPr>
              <w:t xml:space="preserve">Marilyn Horta (T32), </w:t>
            </w:r>
            <w:r w:rsidRPr="00D6309E">
              <w:rPr>
                <w:b w:val="0"/>
                <w:i/>
                <w:iCs/>
              </w:rPr>
              <w:t>Social decision making in substance abuse</w:t>
            </w:r>
          </w:p>
        </w:tc>
      </w:tr>
      <w:tr w:rsidR="004321C0" w:rsidRPr="00D6309E" w14:paraId="6AFDFA02" w14:textId="77777777" w:rsidTr="008F3BBA">
        <w:tc>
          <w:tcPr>
            <w:tcW w:w="1904" w:type="dxa"/>
          </w:tcPr>
          <w:p w14:paraId="23FB01C2" w14:textId="10F43844" w:rsidR="00741E45" w:rsidRPr="00D6309E" w:rsidRDefault="00741E45" w:rsidP="00741E45">
            <w:pPr>
              <w:pStyle w:val="Index9"/>
              <w:jc w:val="both"/>
              <w:rPr>
                <w:b w:val="0"/>
              </w:rPr>
            </w:pPr>
            <w:r w:rsidRPr="00D6309E">
              <w:rPr>
                <w:b w:val="0"/>
              </w:rPr>
              <w:t>2019-2021</w:t>
            </w:r>
          </w:p>
          <w:p w14:paraId="2BDB89AC" w14:textId="77777777" w:rsidR="00741E45" w:rsidRPr="00D6309E" w:rsidRDefault="00741E45" w:rsidP="00741E45">
            <w:pPr>
              <w:pStyle w:val="Index9"/>
              <w:jc w:val="both"/>
              <w:rPr>
                <w:b w:val="0"/>
              </w:rPr>
            </w:pPr>
          </w:p>
        </w:tc>
        <w:tc>
          <w:tcPr>
            <w:tcW w:w="7878" w:type="dxa"/>
          </w:tcPr>
          <w:p w14:paraId="203D4E9F" w14:textId="6F7F3FA6" w:rsidR="00741E45" w:rsidRPr="00D6309E" w:rsidRDefault="00741E45" w:rsidP="00741E45">
            <w:pPr>
              <w:pStyle w:val="Index9"/>
              <w:jc w:val="left"/>
              <w:rPr>
                <w:b w:val="0"/>
              </w:rPr>
            </w:pPr>
            <w:r w:rsidRPr="00D6309E">
              <w:rPr>
                <w:b w:val="0"/>
              </w:rPr>
              <w:t xml:space="preserve">Jillian Rung (T32), </w:t>
            </w:r>
            <w:r w:rsidRPr="00D6309E">
              <w:rPr>
                <w:b w:val="0"/>
                <w:i/>
                <w:iCs/>
              </w:rPr>
              <w:t>Effects of opioids and oxytocin on pain in aging</w:t>
            </w:r>
          </w:p>
        </w:tc>
      </w:tr>
      <w:tr w:rsidR="004321C0" w:rsidRPr="00D6309E" w14:paraId="79830D23" w14:textId="77777777" w:rsidTr="008F3BBA">
        <w:tc>
          <w:tcPr>
            <w:tcW w:w="1904" w:type="dxa"/>
          </w:tcPr>
          <w:p w14:paraId="66A1BDA1" w14:textId="1383F7B1" w:rsidR="00741E45" w:rsidRPr="00D6309E" w:rsidRDefault="00741E45" w:rsidP="00741E45">
            <w:pPr>
              <w:pStyle w:val="Index9"/>
              <w:jc w:val="both"/>
              <w:rPr>
                <w:b w:val="0"/>
              </w:rPr>
            </w:pPr>
            <w:r w:rsidRPr="00D6309E">
              <w:rPr>
                <w:b w:val="0"/>
              </w:rPr>
              <w:t>2018-</w:t>
            </w:r>
            <w:r w:rsidR="00193339" w:rsidRPr="00D6309E">
              <w:rPr>
                <w:b w:val="0"/>
              </w:rPr>
              <w:t>2025</w:t>
            </w:r>
          </w:p>
        </w:tc>
        <w:tc>
          <w:tcPr>
            <w:tcW w:w="7878" w:type="dxa"/>
          </w:tcPr>
          <w:p w14:paraId="3A1C9A70" w14:textId="415A95F1" w:rsidR="00741E45" w:rsidRPr="00D6309E" w:rsidRDefault="00741E45" w:rsidP="00741E45">
            <w:pPr>
              <w:pStyle w:val="Index9"/>
              <w:jc w:val="left"/>
              <w:rPr>
                <w:b w:val="0"/>
              </w:rPr>
            </w:pPr>
            <w:r w:rsidRPr="00D6309E">
              <w:rPr>
                <w:b w:val="0"/>
              </w:rPr>
              <w:t xml:space="preserve">Didem Pehlivanoglu, </w:t>
            </w:r>
            <w:r w:rsidRPr="00D6309E">
              <w:rPr>
                <w:b w:val="0"/>
                <w:i/>
              </w:rPr>
              <w:t>Cybersecurity and aging</w:t>
            </w:r>
          </w:p>
          <w:p w14:paraId="65F4C053" w14:textId="77777777" w:rsidR="00741E45" w:rsidRPr="00D6309E" w:rsidRDefault="00741E45" w:rsidP="00741E45">
            <w:pPr>
              <w:pStyle w:val="Index9"/>
              <w:jc w:val="left"/>
              <w:rPr>
                <w:b w:val="0"/>
              </w:rPr>
            </w:pPr>
          </w:p>
        </w:tc>
      </w:tr>
      <w:tr w:rsidR="004321C0" w:rsidRPr="00D6309E" w14:paraId="1540BCAD" w14:textId="77777777" w:rsidTr="008F3BBA">
        <w:tc>
          <w:tcPr>
            <w:tcW w:w="1904" w:type="dxa"/>
          </w:tcPr>
          <w:p w14:paraId="62A34138" w14:textId="3E70B642" w:rsidR="00741E45" w:rsidRPr="00D6309E" w:rsidRDefault="00741E45" w:rsidP="00741E45">
            <w:pPr>
              <w:pStyle w:val="Index9"/>
              <w:jc w:val="both"/>
              <w:rPr>
                <w:b w:val="0"/>
              </w:rPr>
            </w:pPr>
            <w:r w:rsidRPr="00D6309E">
              <w:rPr>
                <w:b w:val="0"/>
              </w:rPr>
              <w:t>2018-2020</w:t>
            </w:r>
          </w:p>
        </w:tc>
        <w:tc>
          <w:tcPr>
            <w:tcW w:w="7878" w:type="dxa"/>
          </w:tcPr>
          <w:p w14:paraId="79BA93CD" w14:textId="2263FBB1" w:rsidR="00741E45" w:rsidRPr="00D6309E" w:rsidRDefault="00741E45" w:rsidP="00741E45">
            <w:pPr>
              <w:pStyle w:val="Index9"/>
              <w:jc w:val="left"/>
              <w:rPr>
                <w:b w:val="0"/>
              </w:rPr>
            </w:pPr>
            <w:r w:rsidRPr="00D6309E">
              <w:rPr>
                <w:b w:val="0"/>
              </w:rPr>
              <w:t>Pedro Antonio Valdes</w:t>
            </w:r>
            <w:r w:rsidR="0011191E" w:rsidRPr="00D6309E">
              <w:rPr>
                <w:b w:val="0"/>
              </w:rPr>
              <w:t>-</w:t>
            </w:r>
            <w:r w:rsidRPr="00D6309E">
              <w:rPr>
                <w:b w:val="0"/>
              </w:rPr>
              <w:t>Hernandez (</w:t>
            </w:r>
            <w:r w:rsidR="0011191E" w:rsidRPr="00D6309E">
              <w:rPr>
                <w:b w:val="0"/>
              </w:rPr>
              <w:t xml:space="preserve">NIH </w:t>
            </w:r>
            <w:r w:rsidRPr="00D6309E">
              <w:rPr>
                <w:b w:val="0"/>
              </w:rPr>
              <w:t>T32</w:t>
            </w:r>
            <w:r w:rsidR="0011191E" w:rsidRPr="00D6309E">
              <w:rPr>
                <w:b w:val="0"/>
              </w:rPr>
              <w:t xml:space="preserve"> Fellowship</w:t>
            </w:r>
            <w:r w:rsidRPr="00D6309E">
              <w:rPr>
                <w:b w:val="0"/>
              </w:rPr>
              <w:t>),</w:t>
            </w:r>
            <w:r w:rsidRPr="00D6309E">
              <w:rPr>
                <w:b w:val="0"/>
                <w:i/>
              </w:rPr>
              <w:t xml:space="preserve"> Dynamic network connectivity</w:t>
            </w:r>
          </w:p>
          <w:p w14:paraId="2C09F675" w14:textId="67491514" w:rsidR="00741E45" w:rsidRPr="00D6309E" w:rsidRDefault="00741E45" w:rsidP="00741E45">
            <w:pPr>
              <w:pStyle w:val="Index9"/>
              <w:jc w:val="left"/>
              <w:rPr>
                <w:b w:val="0"/>
              </w:rPr>
            </w:pPr>
          </w:p>
        </w:tc>
      </w:tr>
      <w:tr w:rsidR="004321C0" w:rsidRPr="00D6309E" w14:paraId="5FBA7D3F" w14:textId="77777777" w:rsidTr="008F3BBA">
        <w:tc>
          <w:tcPr>
            <w:tcW w:w="1904" w:type="dxa"/>
          </w:tcPr>
          <w:p w14:paraId="46412F8E" w14:textId="5FD68AD1" w:rsidR="00741E45" w:rsidRPr="00D6309E" w:rsidRDefault="00741E45" w:rsidP="00741E45">
            <w:pPr>
              <w:pStyle w:val="Index9"/>
              <w:jc w:val="both"/>
              <w:rPr>
                <w:b w:val="0"/>
              </w:rPr>
            </w:pPr>
            <w:r w:rsidRPr="00D6309E">
              <w:rPr>
                <w:b w:val="0"/>
              </w:rPr>
              <w:t>2017-2022</w:t>
            </w:r>
          </w:p>
        </w:tc>
        <w:tc>
          <w:tcPr>
            <w:tcW w:w="7878" w:type="dxa"/>
          </w:tcPr>
          <w:p w14:paraId="4DCA2A02" w14:textId="5690C5EA" w:rsidR="00741E45" w:rsidRPr="00D6309E" w:rsidRDefault="00741E45" w:rsidP="00741E45">
            <w:pPr>
              <w:pStyle w:val="Index9"/>
              <w:jc w:val="left"/>
              <w:rPr>
                <w:b w:val="0"/>
              </w:rPr>
            </w:pPr>
            <w:r w:rsidRPr="00D6309E">
              <w:rPr>
                <w:b w:val="0"/>
              </w:rPr>
              <w:t xml:space="preserve">Tian Lin, </w:t>
            </w:r>
            <w:r w:rsidRPr="00D6309E">
              <w:rPr>
                <w:b w:val="0"/>
                <w:i/>
              </w:rPr>
              <w:t>Improving attention and emotion regulation: A neurofeedback approach</w:t>
            </w:r>
          </w:p>
        </w:tc>
      </w:tr>
      <w:tr w:rsidR="004321C0" w:rsidRPr="00D6309E" w14:paraId="1F0D00C2" w14:textId="77777777" w:rsidTr="00472AB7">
        <w:tc>
          <w:tcPr>
            <w:tcW w:w="9782" w:type="dxa"/>
            <w:gridSpan w:val="2"/>
          </w:tcPr>
          <w:p w14:paraId="076CBA9D" w14:textId="77777777" w:rsidR="00741E45" w:rsidRPr="00D6309E" w:rsidRDefault="00741E45" w:rsidP="00741E45">
            <w:pPr>
              <w:pStyle w:val="Index9"/>
              <w:jc w:val="both"/>
            </w:pPr>
          </w:p>
          <w:p w14:paraId="38368805" w14:textId="30FFC06B" w:rsidR="00741E45" w:rsidRPr="00D6309E" w:rsidRDefault="00741E45" w:rsidP="00741E45">
            <w:pPr>
              <w:pStyle w:val="Index9"/>
              <w:jc w:val="both"/>
            </w:pPr>
            <w:r w:rsidRPr="00D6309E">
              <w:t>Graduate</w:t>
            </w:r>
          </w:p>
        </w:tc>
      </w:tr>
      <w:tr w:rsidR="004321C0" w:rsidRPr="00D6309E" w14:paraId="309DC173" w14:textId="77777777" w:rsidTr="00472AB7">
        <w:tc>
          <w:tcPr>
            <w:tcW w:w="9782" w:type="dxa"/>
            <w:gridSpan w:val="2"/>
          </w:tcPr>
          <w:p w14:paraId="2A4EEB18" w14:textId="77777777" w:rsidR="00741E45" w:rsidRPr="00D6309E" w:rsidRDefault="00741E45" w:rsidP="00741E45">
            <w:pPr>
              <w:rPr>
                <w:b/>
                <w:sz w:val="8"/>
                <w:szCs w:val="8"/>
              </w:rPr>
            </w:pPr>
          </w:p>
        </w:tc>
      </w:tr>
      <w:tr w:rsidR="004321C0" w:rsidRPr="00D6309E" w14:paraId="08540B51" w14:textId="77777777" w:rsidTr="00E1692A">
        <w:tc>
          <w:tcPr>
            <w:tcW w:w="1904" w:type="dxa"/>
          </w:tcPr>
          <w:p w14:paraId="63C9D973" w14:textId="0CD9A862" w:rsidR="00AD45BF" w:rsidRPr="00D6309E" w:rsidRDefault="00AD45BF" w:rsidP="009200D4">
            <w:pPr>
              <w:pStyle w:val="Index9"/>
              <w:jc w:val="both"/>
              <w:rPr>
                <w:b w:val="0"/>
              </w:rPr>
            </w:pPr>
            <w:r w:rsidRPr="00D6309E">
              <w:rPr>
                <w:b w:val="0"/>
              </w:rPr>
              <w:t>2024-present</w:t>
            </w:r>
          </w:p>
          <w:p w14:paraId="33870E0F" w14:textId="77777777" w:rsidR="00AD45BF" w:rsidRPr="00D6309E" w:rsidRDefault="00AD45BF" w:rsidP="009200D4">
            <w:pPr>
              <w:pStyle w:val="Index9"/>
              <w:jc w:val="both"/>
              <w:rPr>
                <w:b w:val="0"/>
              </w:rPr>
            </w:pPr>
          </w:p>
          <w:p w14:paraId="7331D9E0" w14:textId="51A7F5A1" w:rsidR="009200D4" w:rsidRPr="00D6309E" w:rsidRDefault="009200D4" w:rsidP="009200D4">
            <w:pPr>
              <w:pStyle w:val="Index9"/>
              <w:jc w:val="both"/>
              <w:rPr>
                <w:b w:val="0"/>
              </w:rPr>
            </w:pPr>
            <w:r w:rsidRPr="00D6309E">
              <w:rPr>
                <w:b w:val="0"/>
              </w:rPr>
              <w:t>2024-present</w:t>
            </w:r>
          </w:p>
        </w:tc>
        <w:tc>
          <w:tcPr>
            <w:tcW w:w="7878" w:type="dxa"/>
          </w:tcPr>
          <w:p w14:paraId="4ACC4E7E" w14:textId="4991AFE5" w:rsidR="00AD45BF" w:rsidRPr="00D6309E" w:rsidRDefault="00AD45BF" w:rsidP="009200D4">
            <w:r w:rsidRPr="00D6309E">
              <w:t xml:space="preserve">Cherita Clandinen, </w:t>
            </w:r>
            <w:r w:rsidR="008160A5" w:rsidRPr="00D6309E">
              <w:t>University of Florida</w:t>
            </w:r>
          </w:p>
          <w:p w14:paraId="6E389C86" w14:textId="77777777" w:rsidR="00AD45BF" w:rsidRPr="00D6309E" w:rsidRDefault="00AD45BF" w:rsidP="009200D4"/>
          <w:p w14:paraId="5A805544" w14:textId="1AEC16EF" w:rsidR="00291DC6" w:rsidRPr="00D6309E" w:rsidRDefault="009200D4" w:rsidP="009200D4">
            <w:r w:rsidRPr="00D6309E">
              <w:t>Sanghee Park, University of Florida</w:t>
            </w:r>
            <w:r w:rsidR="007320FB" w:rsidRPr="00D6309E">
              <w:t xml:space="preserve">, </w:t>
            </w:r>
            <w:r w:rsidR="007320FB" w:rsidRPr="00D6309E">
              <w:rPr>
                <w:i/>
                <w:iCs/>
              </w:rPr>
              <w:t>Physiological responding to deception in aging</w:t>
            </w:r>
          </w:p>
        </w:tc>
      </w:tr>
      <w:tr w:rsidR="00072773" w:rsidRPr="00D6309E" w14:paraId="266179A7" w14:textId="77777777" w:rsidTr="00E1692A">
        <w:tc>
          <w:tcPr>
            <w:tcW w:w="1904" w:type="dxa"/>
          </w:tcPr>
          <w:p w14:paraId="5152B0A0" w14:textId="77777777" w:rsidR="00072773" w:rsidRPr="00D6309E" w:rsidRDefault="00072773" w:rsidP="00741E45">
            <w:pPr>
              <w:pStyle w:val="Index9"/>
              <w:jc w:val="both"/>
              <w:rPr>
                <w:b w:val="0"/>
              </w:rPr>
            </w:pPr>
          </w:p>
        </w:tc>
        <w:tc>
          <w:tcPr>
            <w:tcW w:w="7878" w:type="dxa"/>
          </w:tcPr>
          <w:p w14:paraId="6C4ECED4" w14:textId="77777777" w:rsidR="00072773" w:rsidRPr="00D6309E" w:rsidRDefault="00072773" w:rsidP="00741E45"/>
        </w:tc>
      </w:tr>
      <w:tr w:rsidR="00574470" w:rsidRPr="00D6309E" w14:paraId="21C70D12" w14:textId="77777777" w:rsidTr="00E1692A">
        <w:tc>
          <w:tcPr>
            <w:tcW w:w="1904" w:type="dxa"/>
          </w:tcPr>
          <w:p w14:paraId="66371FD1" w14:textId="75F3CFA5" w:rsidR="00574470" w:rsidRPr="00D6309E" w:rsidRDefault="00574470" w:rsidP="009200D4">
            <w:pPr>
              <w:pStyle w:val="Index9"/>
              <w:jc w:val="both"/>
              <w:rPr>
                <w:b w:val="0"/>
              </w:rPr>
            </w:pPr>
            <w:r w:rsidRPr="00D6309E">
              <w:rPr>
                <w:b w:val="0"/>
              </w:rPr>
              <w:t>2024-present</w:t>
            </w:r>
          </w:p>
        </w:tc>
        <w:tc>
          <w:tcPr>
            <w:tcW w:w="7878" w:type="dxa"/>
          </w:tcPr>
          <w:p w14:paraId="6BCC9041" w14:textId="245A14D7" w:rsidR="00574470" w:rsidRPr="00D6309E" w:rsidRDefault="00574470" w:rsidP="00741E45">
            <w:r w:rsidRPr="00D6309E">
              <w:t>Stephanie Washburn, University of Florida</w:t>
            </w:r>
            <w:r w:rsidR="0011191E" w:rsidRPr="00D6309E">
              <w:t xml:space="preserve"> (SRNDNA summer research opportunity</w:t>
            </w:r>
            <w:r w:rsidR="00B37CED" w:rsidRPr="00D6309E">
              <w:t xml:space="preserve">, </w:t>
            </w:r>
            <w:r w:rsidR="00B37CED" w:rsidRPr="00D6309E">
              <w:rPr>
                <w:rStyle w:val="mark9tw0biozr"/>
                <w:color w:val="000000"/>
                <w:bdr w:val="none" w:sz="0" w:space="0" w:color="auto" w:frame="1"/>
                <w:shd w:val="clear" w:color="auto" w:fill="FFFFFF"/>
              </w:rPr>
              <w:t>McNair</w:t>
            </w:r>
            <w:r w:rsidR="00B37CED" w:rsidRPr="00D6309E">
              <w:rPr>
                <w:color w:val="000000"/>
                <w:shd w:val="clear" w:color="auto" w:fill="FFFFFF"/>
              </w:rPr>
              <w:t> Graduate Research Fellow, National Science Foundation Graduate Research Fellow</w:t>
            </w:r>
            <w:r w:rsidR="0011191E" w:rsidRPr="00D6309E">
              <w:t xml:space="preserve">), </w:t>
            </w:r>
            <w:r w:rsidR="0011191E" w:rsidRPr="00D6309E">
              <w:rPr>
                <w:i/>
                <w:iCs/>
              </w:rPr>
              <w:t>Aging and deefake detection</w:t>
            </w:r>
          </w:p>
        </w:tc>
      </w:tr>
      <w:tr w:rsidR="00574470" w:rsidRPr="00D6309E" w14:paraId="4D8152B2" w14:textId="77777777" w:rsidTr="00E1692A">
        <w:tc>
          <w:tcPr>
            <w:tcW w:w="1904" w:type="dxa"/>
          </w:tcPr>
          <w:p w14:paraId="60A0E3DC" w14:textId="77777777" w:rsidR="00574470" w:rsidRPr="00D6309E" w:rsidRDefault="00574470" w:rsidP="009200D4">
            <w:pPr>
              <w:pStyle w:val="Index9"/>
              <w:jc w:val="both"/>
              <w:rPr>
                <w:b w:val="0"/>
              </w:rPr>
            </w:pPr>
          </w:p>
        </w:tc>
        <w:tc>
          <w:tcPr>
            <w:tcW w:w="7878" w:type="dxa"/>
          </w:tcPr>
          <w:p w14:paraId="17525B32" w14:textId="77777777" w:rsidR="00574470" w:rsidRPr="00D6309E" w:rsidRDefault="00574470" w:rsidP="00741E45"/>
        </w:tc>
      </w:tr>
      <w:tr w:rsidR="00574470" w:rsidRPr="00D6309E" w14:paraId="75D49749" w14:textId="77777777" w:rsidTr="00E1692A">
        <w:tc>
          <w:tcPr>
            <w:tcW w:w="1904" w:type="dxa"/>
          </w:tcPr>
          <w:p w14:paraId="570CA167" w14:textId="2571DFF5" w:rsidR="00574470" w:rsidRPr="00D6309E" w:rsidRDefault="00574470" w:rsidP="009200D4">
            <w:pPr>
              <w:pStyle w:val="Index9"/>
              <w:jc w:val="both"/>
              <w:rPr>
                <w:b w:val="0"/>
              </w:rPr>
            </w:pPr>
            <w:r w:rsidRPr="00D6309E">
              <w:rPr>
                <w:b w:val="0"/>
              </w:rPr>
              <w:t>2024-present</w:t>
            </w:r>
          </w:p>
        </w:tc>
        <w:tc>
          <w:tcPr>
            <w:tcW w:w="7878" w:type="dxa"/>
          </w:tcPr>
          <w:p w14:paraId="49934839" w14:textId="50FB16E4" w:rsidR="00574470" w:rsidRPr="00D6309E" w:rsidRDefault="006412D5" w:rsidP="00741E45">
            <w:r w:rsidRPr="00D6309E">
              <w:t>Chun-Che Hung</w:t>
            </w:r>
            <w:r w:rsidR="00574470" w:rsidRPr="00D6309E">
              <w:t>, University of Florida</w:t>
            </w:r>
            <w:r w:rsidR="0011191E" w:rsidRPr="00D6309E">
              <w:t xml:space="preserve">, </w:t>
            </w:r>
            <w:r w:rsidR="0011191E" w:rsidRPr="00D6309E">
              <w:rPr>
                <w:i/>
                <w:iCs/>
              </w:rPr>
              <w:t>Gut microbiota, oxytocin, and social-cognitive aging</w:t>
            </w:r>
          </w:p>
          <w:p w14:paraId="1A98DFF6" w14:textId="77BCD130" w:rsidR="00574470" w:rsidRPr="00D6309E" w:rsidRDefault="00574470" w:rsidP="00741E45"/>
        </w:tc>
      </w:tr>
      <w:tr w:rsidR="00072773" w:rsidRPr="00D6309E" w14:paraId="5F7A86D6" w14:textId="77777777" w:rsidTr="00E1692A">
        <w:tc>
          <w:tcPr>
            <w:tcW w:w="1904" w:type="dxa"/>
          </w:tcPr>
          <w:p w14:paraId="3A6DD47A" w14:textId="77777777" w:rsidR="009200D4" w:rsidRPr="00D6309E" w:rsidRDefault="009200D4" w:rsidP="009200D4">
            <w:pPr>
              <w:pStyle w:val="Index9"/>
              <w:jc w:val="both"/>
              <w:rPr>
                <w:b w:val="0"/>
              </w:rPr>
            </w:pPr>
            <w:r w:rsidRPr="00D6309E">
              <w:rPr>
                <w:b w:val="0"/>
              </w:rPr>
              <w:t>2021-present</w:t>
            </w:r>
          </w:p>
          <w:p w14:paraId="6A86CB28" w14:textId="77777777" w:rsidR="00072773" w:rsidRPr="00D6309E" w:rsidRDefault="00072773" w:rsidP="00741E45">
            <w:pPr>
              <w:pStyle w:val="Index9"/>
              <w:jc w:val="both"/>
              <w:rPr>
                <w:b w:val="0"/>
              </w:rPr>
            </w:pPr>
          </w:p>
        </w:tc>
        <w:tc>
          <w:tcPr>
            <w:tcW w:w="7878" w:type="dxa"/>
          </w:tcPr>
          <w:p w14:paraId="502CBDCF" w14:textId="44D39D13" w:rsidR="00072773" w:rsidRPr="00D6309E" w:rsidRDefault="009200D4" w:rsidP="00741E45">
            <w:pPr>
              <w:rPr>
                <w:i/>
                <w:iCs/>
              </w:rPr>
            </w:pPr>
            <w:r w:rsidRPr="00D6309E">
              <w:t xml:space="preserve">Alayna Shoenfelt, University of Florida (Masters completed), </w:t>
            </w:r>
            <w:r w:rsidRPr="00D6309E">
              <w:rPr>
                <w:i/>
                <w:iCs/>
              </w:rPr>
              <w:t xml:space="preserve">Oxytocin and face processing </w:t>
            </w:r>
          </w:p>
        </w:tc>
      </w:tr>
      <w:tr w:rsidR="00072773" w:rsidRPr="00D6309E" w14:paraId="2DBEB8A9" w14:textId="77777777" w:rsidTr="00E1692A">
        <w:tc>
          <w:tcPr>
            <w:tcW w:w="1904" w:type="dxa"/>
          </w:tcPr>
          <w:p w14:paraId="1868211F" w14:textId="77777777" w:rsidR="00072773" w:rsidRPr="00D6309E" w:rsidRDefault="00072773" w:rsidP="00741E45">
            <w:pPr>
              <w:pStyle w:val="Index9"/>
              <w:jc w:val="both"/>
              <w:rPr>
                <w:b w:val="0"/>
              </w:rPr>
            </w:pPr>
          </w:p>
        </w:tc>
        <w:tc>
          <w:tcPr>
            <w:tcW w:w="7878" w:type="dxa"/>
          </w:tcPr>
          <w:p w14:paraId="6DCB5D14" w14:textId="77777777" w:rsidR="00072773" w:rsidRPr="00D6309E" w:rsidRDefault="00072773" w:rsidP="00741E45"/>
        </w:tc>
      </w:tr>
      <w:tr w:rsidR="004321C0" w:rsidRPr="00D6309E" w14:paraId="7B6CC090" w14:textId="77777777" w:rsidTr="00E1692A">
        <w:tc>
          <w:tcPr>
            <w:tcW w:w="1904" w:type="dxa"/>
          </w:tcPr>
          <w:p w14:paraId="07D9FF96" w14:textId="77777777" w:rsidR="00741E45" w:rsidRPr="00D6309E" w:rsidRDefault="00741E45" w:rsidP="00741E45">
            <w:pPr>
              <w:pStyle w:val="Index9"/>
              <w:jc w:val="both"/>
              <w:rPr>
                <w:b w:val="0"/>
              </w:rPr>
            </w:pPr>
            <w:r w:rsidRPr="00D6309E">
              <w:rPr>
                <w:b w:val="0"/>
              </w:rPr>
              <w:t>2021-present</w:t>
            </w:r>
          </w:p>
          <w:p w14:paraId="39F57A3E" w14:textId="77777777" w:rsidR="00741E45" w:rsidRPr="00D6309E" w:rsidRDefault="00741E45" w:rsidP="00741E45">
            <w:pPr>
              <w:pStyle w:val="Index9"/>
              <w:jc w:val="both"/>
              <w:rPr>
                <w:b w:val="0"/>
              </w:rPr>
            </w:pPr>
          </w:p>
        </w:tc>
        <w:tc>
          <w:tcPr>
            <w:tcW w:w="7878" w:type="dxa"/>
          </w:tcPr>
          <w:p w14:paraId="41AA5F83" w14:textId="6AD31381" w:rsidR="00741E45" w:rsidRPr="00D6309E" w:rsidRDefault="00741E45" w:rsidP="00741E45">
            <w:pPr>
              <w:rPr>
                <w:i/>
                <w:iCs/>
              </w:rPr>
            </w:pPr>
            <w:r w:rsidRPr="00D6309E">
              <w:t>Kylie Wright, University of Florida</w:t>
            </w:r>
            <w:r w:rsidR="0025547F" w:rsidRPr="00D6309E">
              <w:t xml:space="preserve"> (Masters completed</w:t>
            </w:r>
            <w:r w:rsidR="009200D4" w:rsidRPr="00D6309E">
              <w:t>, NIH diversity supplement</w:t>
            </w:r>
            <w:r w:rsidR="0025547F" w:rsidRPr="00D6309E">
              <w:t>)</w:t>
            </w:r>
            <w:r w:rsidRPr="00D6309E">
              <w:t xml:space="preserve">, </w:t>
            </w:r>
            <w:r w:rsidRPr="00D6309E">
              <w:rPr>
                <w:i/>
                <w:iCs/>
              </w:rPr>
              <w:t>Oxytocin, stress</w:t>
            </w:r>
            <w:r w:rsidR="00E85E8F" w:rsidRPr="00D6309E">
              <w:rPr>
                <w:i/>
                <w:iCs/>
              </w:rPr>
              <w:t>,</w:t>
            </w:r>
            <w:r w:rsidRPr="00D6309E">
              <w:rPr>
                <w:i/>
                <w:iCs/>
              </w:rPr>
              <w:t xml:space="preserve"> and loneliness</w:t>
            </w:r>
          </w:p>
          <w:p w14:paraId="195F632F" w14:textId="6563D334" w:rsidR="00291DC6" w:rsidRPr="00D6309E" w:rsidRDefault="00291DC6" w:rsidP="00741E45"/>
        </w:tc>
      </w:tr>
      <w:tr w:rsidR="004321C0" w:rsidRPr="00D6309E" w14:paraId="6320BE5C" w14:textId="77777777" w:rsidTr="00E1692A">
        <w:tc>
          <w:tcPr>
            <w:tcW w:w="1904" w:type="dxa"/>
          </w:tcPr>
          <w:p w14:paraId="652F735C" w14:textId="660AF483" w:rsidR="00741E45" w:rsidRPr="00D6309E" w:rsidRDefault="00741E45" w:rsidP="00741E45">
            <w:pPr>
              <w:pStyle w:val="Index9"/>
              <w:jc w:val="both"/>
              <w:rPr>
                <w:b w:val="0"/>
              </w:rPr>
            </w:pPr>
            <w:r w:rsidRPr="00D6309E">
              <w:rPr>
                <w:b w:val="0"/>
              </w:rPr>
              <w:t>2020-202</w:t>
            </w:r>
            <w:r w:rsidR="009200D4" w:rsidRPr="00D6309E">
              <w:rPr>
                <w:b w:val="0"/>
              </w:rPr>
              <w:t>3</w:t>
            </w:r>
          </w:p>
          <w:p w14:paraId="702AD834" w14:textId="77777777" w:rsidR="00741E45" w:rsidRPr="00D6309E" w:rsidRDefault="00741E45" w:rsidP="00741E45">
            <w:pPr>
              <w:pStyle w:val="Index9"/>
              <w:jc w:val="both"/>
              <w:rPr>
                <w:b w:val="0"/>
              </w:rPr>
            </w:pPr>
          </w:p>
        </w:tc>
        <w:tc>
          <w:tcPr>
            <w:tcW w:w="7878" w:type="dxa"/>
          </w:tcPr>
          <w:p w14:paraId="68698EF9" w14:textId="3D4B6865" w:rsidR="00741E45" w:rsidRPr="00D6309E" w:rsidRDefault="00741E45" w:rsidP="00741E45">
            <w:pPr>
              <w:rPr>
                <w:i/>
                <w:iCs/>
              </w:rPr>
            </w:pPr>
            <w:r w:rsidRPr="00D6309E">
              <w:t>Julia Cochran, University of Florida (NIH</w:t>
            </w:r>
            <w:r w:rsidR="00835299" w:rsidRPr="00D6309E">
              <w:t xml:space="preserve"> diversity supplement</w:t>
            </w:r>
            <w:r w:rsidRPr="00D6309E">
              <w:t xml:space="preserve">), </w:t>
            </w:r>
            <w:r w:rsidRPr="00D6309E">
              <w:rPr>
                <w:i/>
                <w:iCs/>
              </w:rPr>
              <w:t>Oxytocin and socio-affective functioning in pain</w:t>
            </w:r>
          </w:p>
          <w:p w14:paraId="36B544E4" w14:textId="77777777" w:rsidR="00741E45" w:rsidRPr="00D6309E" w:rsidRDefault="00741E45" w:rsidP="00741E45"/>
        </w:tc>
      </w:tr>
      <w:tr w:rsidR="004321C0" w:rsidRPr="00D6309E" w14:paraId="0620C619" w14:textId="77777777" w:rsidTr="00E1692A">
        <w:tc>
          <w:tcPr>
            <w:tcW w:w="1904" w:type="dxa"/>
          </w:tcPr>
          <w:p w14:paraId="349EDEA5" w14:textId="6B494FC4" w:rsidR="00741E45" w:rsidRPr="00D6309E" w:rsidRDefault="00741E45" w:rsidP="00741E45">
            <w:pPr>
              <w:pStyle w:val="Index9"/>
              <w:jc w:val="both"/>
              <w:rPr>
                <w:b w:val="0"/>
              </w:rPr>
            </w:pPr>
            <w:r w:rsidRPr="00D6309E">
              <w:rPr>
                <w:b w:val="0"/>
              </w:rPr>
              <w:lastRenderedPageBreak/>
              <w:t>2020-202</w:t>
            </w:r>
            <w:r w:rsidR="00835299" w:rsidRPr="00D6309E">
              <w:rPr>
                <w:b w:val="0"/>
              </w:rPr>
              <w:t>3</w:t>
            </w:r>
          </w:p>
          <w:p w14:paraId="09AF3E6E" w14:textId="77777777" w:rsidR="00741E45" w:rsidRPr="00D6309E" w:rsidRDefault="00741E45" w:rsidP="00741E45">
            <w:pPr>
              <w:pStyle w:val="Index9"/>
              <w:jc w:val="both"/>
              <w:rPr>
                <w:b w:val="0"/>
              </w:rPr>
            </w:pPr>
          </w:p>
        </w:tc>
        <w:tc>
          <w:tcPr>
            <w:tcW w:w="7878" w:type="dxa"/>
          </w:tcPr>
          <w:p w14:paraId="29FB425F" w14:textId="77777777" w:rsidR="00741E45" w:rsidRPr="00D6309E" w:rsidRDefault="00741E45" w:rsidP="00741E45">
            <w:pPr>
              <w:rPr>
                <w:i/>
                <w:iCs/>
              </w:rPr>
            </w:pPr>
            <w:r w:rsidRPr="00D6309E">
              <w:t>Amber Heemskerk, University of Florida (NIH</w:t>
            </w:r>
            <w:r w:rsidR="009200D4" w:rsidRPr="00D6309E">
              <w:t xml:space="preserve"> diversity supplement</w:t>
            </w:r>
            <w:r w:rsidRPr="00D6309E">
              <w:t xml:space="preserve">), </w:t>
            </w:r>
            <w:r w:rsidRPr="00D6309E">
              <w:rPr>
                <w:i/>
                <w:iCs/>
              </w:rPr>
              <w:t>Aging and deception</w:t>
            </w:r>
          </w:p>
          <w:p w14:paraId="22FAAF38" w14:textId="0A53C057" w:rsidR="007C422A" w:rsidRPr="00D6309E" w:rsidRDefault="007C422A" w:rsidP="00741E45"/>
        </w:tc>
      </w:tr>
      <w:tr w:rsidR="004321C0" w:rsidRPr="00D6309E" w14:paraId="41331D1E" w14:textId="77777777" w:rsidTr="00E1692A">
        <w:tc>
          <w:tcPr>
            <w:tcW w:w="1904" w:type="dxa"/>
          </w:tcPr>
          <w:p w14:paraId="7F77389D" w14:textId="478A16AC" w:rsidR="00741E45" w:rsidRPr="00D6309E" w:rsidRDefault="00741E45" w:rsidP="00741E45">
            <w:pPr>
              <w:pStyle w:val="Index9"/>
              <w:jc w:val="both"/>
              <w:rPr>
                <w:b w:val="0"/>
              </w:rPr>
            </w:pPr>
            <w:r w:rsidRPr="00D6309E">
              <w:rPr>
                <w:b w:val="0"/>
              </w:rPr>
              <w:t>2018-</w:t>
            </w:r>
            <w:r w:rsidR="009200D4" w:rsidRPr="00D6309E">
              <w:rPr>
                <w:b w:val="0"/>
              </w:rPr>
              <w:t>2024</w:t>
            </w:r>
          </w:p>
        </w:tc>
        <w:tc>
          <w:tcPr>
            <w:tcW w:w="7878" w:type="dxa"/>
          </w:tcPr>
          <w:p w14:paraId="5647D1CE" w14:textId="47798EF8" w:rsidR="00741E45" w:rsidRPr="00D6309E" w:rsidRDefault="00741E45" w:rsidP="00741E45">
            <w:pPr>
              <w:rPr>
                <w:i/>
              </w:rPr>
            </w:pPr>
            <w:r w:rsidRPr="00D6309E">
              <w:t xml:space="preserve">Rebecca Polk, University of Florida (Masters </w:t>
            </w:r>
            <w:r w:rsidR="002C1D8A" w:rsidRPr="00D6309E">
              <w:t xml:space="preserve">&amp; PhD </w:t>
            </w:r>
            <w:r w:rsidRPr="00D6309E">
              <w:t xml:space="preserve">completed), </w:t>
            </w:r>
            <w:r w:rsidRPr="00D6309E">
              <w:rPr>
                <w:i/>
              </w:rPr>
              <w:t xml:space="preserve">Effects of oxytocin on </w:t>
            </w:r>
            <w:r w:rsidR="002C1D8A" w:rsidRPr="00D6309E">
              <w:rPr>
                <w:i/>
              </w:rPr>
              <w:t>socioemotional functioning</w:t>
            </w:r>
            <w:r w:rsidRPr="00D6309E">
              <w:rPr>
                <w:i/>
              </w:rPr>
              <w:t xml:space="preserve"> in aging</w:t>
            </w:r>
            <w:r w:rsidRPr="00D6309E">
              <w:rPr>
                <w:iCs/>
              </w:rPr>
              <w:t>,</w:t>
            </w:r>
            <w:r w:rsidRPr="00D6309E">
              <w:rPr>
                <w:i/>
              </w:rPr>
              <w:t xml:space="preserve"> </w:t>
            </w:r>
            <w:r w:rsidRPr="00D6309E">
              <w:t>NIH T32 Fellowship (2020-</w:t>
            </w:r>
            <w:r w:rsidR="009200D4" w:rsidRPr="00D6309E">
              <w:t>2023</w:t>
            </w:r>
            <w:r w:rsidRPr="00D6309E">
              <w:t>)</w:t>
            </w:r>
          </w:p>
          <w:p w14:paraId="1BC3CA43" w14:textId="7BA10E2B" w:rsidR="00741E45" w:rsidRPr="00D6309E" w:rsidRDefault="00741E45" w:rsidP="00741E45"/>
        </w:tc>
      </w:tr>
      <w:tr w:rsidR="004321C0" w:rsidRPr="00D6309E" w14:paraId="46F2A74F" w14:textId="77777777" w:rsidTr="00E1692A">
        <w:tc>
          <w:tcPr>
            <w:tcW w:w="1904" w:type="dxa"/>
          </w:tcPr>
          <w:p w14:paraId="12EC789B" w14:textId="4C692BC2" w:rsidR="00741E45" w:rsidRPr="00D6309E" w:rsidRDefault="00741E45" w:rsidP="00741E45">
            <w:pPr>
              <w:pStyle w:val="Index9"/>
              <w:jc w:val="both"/>
              <w:rPr>
                <w:b w:val="0"/>
              </w:rPr>
            </w:pPr>
            <w:r w:rsidRPr="00D6309E">
              <w:rPr>
                <w:b w:val="0"/>
              </w:rPr>
              <w:t>2018-</w:t>
            </w:r>
            <w:r w:rsidR="00835299" w:rsidRPr="00D6309E">
              <w:rPr>
                <w:b w:val="0"/>
              </w:rPr>
              <w:t>2023</w:t>
            </w:r>
          </w:p>
        </w:tc>
        <w:tc>
          <w:tcPr>
            <w:tcW w:w="7878" w:type="dxa"/>
          </w:tcPr>
          <w:p w14:paraId="1A0B2DB4" w14:textId="2DE2585F" w:rsidR="00741E45" w:rsidRPr="00D6309E" w:rsidRDefault="00741E45" w:rsidP="00741E45">
            <w:r w:rsidRPr="00D6309E">
              <w:t>Peiwei Liu, University of Florida</w:t>
            </w:r>
            <w:r w:rsidR="009200D4" w:rsidRPr="00D6309E">
              <w:t xml:space="preserve"> (PhD completed), </w:t>
            </w:r>
            <w:r w:rsidR="009200D4" w:rsidRPr="00D6309E">
              <w:rPr>
                <w:i/>
              </w:rPr>
              <w:t>Oxytocin effects on large-scale brain networks in aging</w:t>
            </w:r>
          </w:p>
          <w:p w14:paraId="14DB9513" w14:textId="14DA696D" w:rsidR="00741E45" w:rsidRPr="00D6309E" w:rsidRDefault="00741E45" w:rsidP="00741E45"/>
        </w:tc>
      </w:tr>
      <w:tr w:rsidR="004321C0" w:rsidRPr="00D6309E" w14:paraId="2ACE2337" w14:textId="77777777" w:rsidTr="00E1692A">
        <w:tc>
          <w:tcPr>
            <w:tcW w:w="1904" w:type="dxa"/>
          </w:tcPr>
          <w:p w14:paraId="51566991" w14:textId="77777777" w:rsidR="00741E45" w:rsidRPr="00D6309E" w:rsidRDefault="00741E45" w:rsidP="00741E45">
            <w:pPr>
              <w:pStyle w:val="Index9"/>
              <w:jc w:val="both"/>
              <w:rPr>
                <w:b w:val="0"/>
              </w:rPr>
            </w:pPr>
            <w:r w:rsidRPr="00D6309E">
              <w:rPr>
                <w:b w:val="0"/>
              </w:rPr>
              <w:t>2015-2020</w:t>
            </w:r>
          </w:p>
          <w:p w14:paraId="5BE6C524" w14:textId="77777777" w:rsidR="00741E45" w:rsidRPr="00D6309E" w:rsidRDefault="00741E45" w:rsidP="00741E45">
            <w:pPr>
              <w:pStyle w:val="Index9"/>
              <w:jc w:val="both"/>
              <w:rPr>
                <w:b w:val="0"/>
              </w:rPr>
            </w:pPr>
          </w:p>
        </w:tc>
        <w:tc>
          <w:tcPr>
            <w:tcW w:w="7878" w:type="dxa"/>
          </w:tcPr>
          <w:p w14:paraId="7B1CB4A4" w14:textId="3BAD59A0" w:rsidR="00741E45" w:rsidRPr="00D6309E" w:rsidRDefault="00741E45" w:rsidP="00741E45">
            <w:pPr>
              <w:rPr>
                <w:i/>
              </w:rPr>
            </w:pPr>
            <w:r w:rsidRPr="00D6309E">
              <w:t xml:space="preserve">Ian Frazier, University of Florida (PhD completed), </w:t>
            </w:r>
            <w:r w:rsidRPr="00D6309E">
              <w:rPr>
                <w:i/>
              </w:rPr>
              <w:t>Trust-related decision making in aging</w:t>
            </w:r>
          </w:p>
          <w:p w14:paraId="3F25DE4E" w14:textId="77777777" w:rsidR="00741E45" w:rsidRPr="00D6309E" w:rsidRDefault="00741E45" w:rsidP="00741E45"/>
        </w:tc>
      </w:tr>
      <w:tr w:rsidR="004321C0" w:rsidRPr="00D6309E" w14:paraId="55113B2B" w14:textId="77777777" w:rsidTr="00E1692A">
        <w:tc>
          <w:tcPr>
            <w:tcW w:w="1904" w:type="dxa"/>
          </w:tcPr>
          <w:p w14:paraId="708B72EF" w14:textId="77777777" w:rsidR="00741E45" w:rsidRPr="00D6309E" w:rsidRDefault="00741E45" w:rsidP="00741E45">
            <w:pPr>
              <w:pStyle w:val="Index9"/>
              <w:jc w:val="both"/>
              <w:rPr>
                <w:b w:val="0"/>
              </w:rPr>
            </w:pPr>
            <w:r w:rsidRPr="00D6309E">
              <w:rPr>
                <w:b w:val="0"/>
              </w:rPr>
              <w:t>2015-2019</w:t>
            </w:r>
          </w:p>
          <w:p w14:paraId="2EE344AC" w14:textId="77777777" w:rsidR="00741E45" w:rsidRPr="00D6309E" w:rsidRDefault="00741E45" w:rsidP="00741E45">
            <w:pPr>
              <w:pStyle w:val="Index9"/>
              <w:jc w:val="both"/>
              <w:rPr>
                <w:b w:val="0"/>
              </w:rPr>
            </w:pPr>
          </w:p>
        </w:tc>
        <w:tc>
          <w:tcPr>
            <w:tcW w:w="7878" w:type="dxa"/>
          </w:tcPr>
          <w:p w14:paraId="30C52214" w14:textId="4DC93970" w:rsidR="00741E45" w:rsidRPr="00D6309E" w:rsidRDefault="00741E45" w:rsidP="00741E45">
            <w:pPr>
              <w:spacing w:line="238" w:lineRule="auto"/>
            </w:pPr>
            <w:r w:rsidRPr="00D6309E">
              <w:t xml:space="preserve">Desiree Lussier, University of Florida (Masters &amp; PhD completed), </w:t>
            </w:r>
            <w:r w:rsidRPr="00D6309E">
              <w:rPr>
                <w:i/>
              </w:rPr>
              <w:t xml:space="preserve">Associations between oxytocin, brain strucure, and pain </w:t>
            </w:r>
          </w:p>
          <w:p w14:paraId="0566D54A" w14:textId="77777777" w:rsidR="00741E45" w:rsidRPr="00D6309E" w:rsidRDefault="00741E45" w:rsidP="00741E45">
            <w:pPr>
              <w:rPr>
                <w:i/>
              </w:rPr>
            </w:pPr>
          </w:p>
        </w:tc>
      </w:tr>
      <w:tr w:rsidR="004321C0" w:rsidRPr="00D6309E" w14:paraId="3AE9CE70" w14:textId="77777777" w:rsidTr="00E1692A">
        <w:tc>
          <w:tcPr>
            <w:tcW w:w="1904" w:type="dxa"/>
          </w:tcPr>
          <w:p w14:paraId="1117BECF" w14:textId="7E0E3556" w:rsidR="00741E45" w:rsidRPr="00D6309E" w:rsidRDefault="00741E45" w:rsidP="00741E45">
            <w:pPr>
              <w:pStyle w:val="Index9"/>
              <w:jc w:val="both"/>
              <w:rPr>
                <w:b w:val="0"/>
              </w:rPr>
            </w:pPr>
            <w:r w:rsidRPr="00D6309E">
              <w:rPr>
                <w:b w:val="0"/>
              </w:rPr>
              <w:t>2014-2020</w:t>
            </w:r>
          </w:p>
        </w:tc>
        <w:tc>
          <w:tcPr>
            <w:tcW w:w="7878" w:type="dxa"/>
          </w:tcPr>
          <w:p w14:paraId="20E26A7A" w14:textId="77777777" w:rsidR="00741E45" w:rsidRPr="00D6309E" w:rsidRDefault="00741E45" w:rsidP="00741E45">
            <w:r w:rsidRPr="00D6309E">
              <w:t>Marilyn Horta, University of Florida (Masters &amp; PhD completed),</w:t>
            </w:r>
            <w:r w:rsidRPr="00D6309E">
              <w:rPr>
                <w:b/>
              </w:rPr>
              <w:t xml:space="preserve"> </w:t>
            </w:r>
            <w:r w:rsidRPr="00D6309E">
              <w:rPr>
                <w:i/>
              </w:rPr>
              <w:t>Empathy and prosocial behavior in aging</w:t>
            </w:r>
            <w:r w:rsidRPr="00D6309E">
              <w:rPr>
                <w:iCs/>
              </w:rPr>
              <w:t xml:space="preserve">, </w:t>
            </w:r>
            <w:r w:rsidRPr="00D6309E">
              <w:t>NIH T32 Fellowship (2016-2019)</w:t>
            </w:r>
          </w:p>
          <w:p w14:paraId="2BDC3BAB" w14:textId="6645DAA9" w:rsidR="00741E45" w:rsidRPr="00D6309E" w:rsidRDefault="00741E45" w:rsidP="00741E45">
            <w:pPr>
              <w:rPr>
                <w:i/>
              </w:rPr>
            </w:pPr>
          </w:p>
        </w:tc>
      </w:tr>
      <w:tr w:rsidR="004321C0" w:rsidRPr="00D6309E" w14:paraId="5EC8C3DE" w14:textId="77777777" w:rsidTr="00E1692A">
        <w:tc>
          <w:tcPr>
            <w:tcW w:w="1904" w:type="dxa"/>
          </w:tcPr>
          <w:p w14:paraId="36A164D2" w14:textId="77777777" w:rsidR="00741E45" w:rsidRPr="00D6309E" w:rsidRDefault="00741E45" w:rsidP="00741E45">
            <w:pPr>
              <w:pStyle w:val="Index9"/>
              <w:jc w:val="both"/>
              <w:rPr>
                <w:b w:val="0"/>
              </w:rPr>
            </w:pPr>
            <w:r w:rsidRPr="00D6309E">
              <w:rPr>
                <w:b w:val="0"/>
              </w:rPr>
              <w:t>2012-2017</w:t>
            </w:r>
          </w:p>
          <w:p w14:paraId="68A5A6BA" w14:textId="77777777" w:rsidR="00741E45" w:rsidRPr="00D6309E" w:rsidRDefault="00741E45" w:rsidP="00741E45">
            <w:pPr>
              <w:pStyle w:val="Index9"/>
              <w:jc w:val="both"/>
              <w:rPr>
                <w:b w:val="0"/>
              </w:rPr>
            </w:pPr>
          </w:p>
        </w:tc>
        <w:tc>
          <w:tcPr>
            <w:tcW w:w="7878" w:type="dxa"/>
          </w:tcPr>
          <w:p w14:paraId="2BD9DD9D" w14:textId="77777777" w:rsidR="00741E45" w:rsidRPr="00D6309E" w:rsidRDefault="00741E45" w:rsidP="00741E45">
            <w:pPr>
              <w:pStyle w:val="Index9"/>
              <w:jc w:val="left"/>
              <w:rPr>
                <w:b w:val="0"/>
                <w:i/>
              </w:rPr>
            </w:pPr>
            <w:r w:rsidRPr="00D6309E">
              <w:rPr>
                <w:b w:val="0"/>
              </w:rPr>
              <w:t xml:space="preserve">Aylin Tasdemir, University of Florida (Masters &amp; PhD completed), </w:t>
            </w:r>
            <w:r w:rsidRPr="00D6309E">
              <w:rPr>
                <w:b w:val="0"/>
                <w:i/>
              </w:rPr>
              <w:t>Mental time travel and healthy decision making in aging</w:t>
            </w:r>
          </w:p>
          <w:p w14:paraId="555CA8E9" w14:textId="6EE03EE6" w:rsidR="00741E45" w:rsidRPr="00D6309E" w:rsidRDefault="00741E45" w:rsidP="00741E45">
            <w:pPr>
              <w:pStyle w:val="Index9"/>
              <w:jc w:val="left"/>
              <w:rPr>
                <w:b w:val="0"/>
                <w:i/>
              </w:rPr>
            </w:pPr>
          </w:p>
        </w:tc>
      </w:tr>
      <w:tr w:rsidR="004321C0" w:rsidRPr="00D6309E" w14:paraId="3FC86493" w14:textId="77777777" w:rsidTr="00E1692A">
        <w:tc>
          <w:tcPr>
            <w:tcW w:w="1904" w:type="dxa"/>
          </w:tcPr>
          <w:p w14:paraId="570EF197" w14:textId="77777777" w:rsidR="00741E45" w:rsidRPr="00D6309E" w:rsidRDefault="00741E45" w:rsidP="00741E45">
            <w:pPr>
              <w:pStyle w:val="Index9"/>
              <w:jc w:val="both"/>
              <w:rPr>
                <w:b w:val="0"/>
              </w:rPr>
            </w:pPr>
            <w:r w:rsidRPr="00D6309E">
              <w:rPr>
                <w:b w:val="0"/>
              </w:rPr>
              <w:t>2011-2017</w:t>
            </w:r>
          </w:p>
        </w:tc>
        <w:tc>
          <w:tcPr>
            <w:tcW w:w="7878" w:type="dxa"/>
          </w:tcPr>
          <w:p w14:paraId="735714CE" w14:textId="77777777" w:rsidR="00741E45" w:rsidRPr="00D6309E" w:rsidRDefault="00741E45" w:rsidP="00741E45">
            <w:pPr>
              <w:pStyle w:val="Index9"/>
              <w:jc w:val="left"/>
              <w:rPr>
                <w:b w:val="0"/>
                <w:i/>
              </w:rPr>
            </w:pPr>
            <w:r w:rsidRPr="00D6309E">
              <w:rPr>
                <w:b w:val="0"/>
              </w:rPr>
              <w:t xml:space="preserve">Tian Lin, University of Florida (Masters &amp; PhD completed), </w:t>
            </w:r>
            <w:r w:rsidRPr="00D6309E">
              <w:rPr>
                <w:b w:val="0"/>
                <w:i/>
              </w:rPr>
              <w:t>Social memory in aging</w:t>
            </w:r>
          </w:p>
          <w:p w14:paraId="6EC612B4" w14:textId="77777777" w:rsidR="00741E45" w:rsidRPr="00D6309E" w:rsidRDefault="00741E45" w:rsidP="00741E45">
            <w:pPr>
              <w:pStyle w:val="Index9"/>
              <w:jc w:val="left"/>
              <w:rPr>
                <w:b w:val="0"/>
                <w:i/>
              </w:rPr>
            </w:pPr>
          </w:p>
        </w:tc>
      </w:tr>
      <w:tr w:rsidR="004321C0" w:rsidRPr="00D6309E" w14:paraId="2A29EB3B" w14:textId="77777777" w:rsidTr="00E1692A">
        <w:tc>
          <w:tcPr>
            <w:tcW w:w="1904" w:type="dxa"/>
          </w:tcPr>
          <w:p w14:paraId="05C72583" w14:textId="77777777" w:rsidR="00741E45" w:rsidRPr="00D6309E" w:rsidRDefault="00741E45" w:rsidP="00741E45">
            <w:pPr>
              <w:pStyle w:val="Index9"/>
              <w:jc w:val="both"/>
              <w:rPr>
                <w:b w:val="0"/>
              </w:rPr>
            </w:pPr>
            <w:r w:rsidRPr="00D6309E">
              <w:rPr>
                <w:b w:val="0"/>
              </w:rPr>
              <w:t>2011-2014</w:t>
            </w:r>
          </w:p>
        </w:tc>
        <w:tc>
          <w:tcPr>
            <w:tcW w:w="7878" w:type="dxa"/>
          </w:tcPr>
          <w:p w14:paraId="421EBCC3" w14:textId="1434612E" w:rsidR="00741E45" w:rsidRPr="00D6309E" w:rsidRDefault="00741E45" w:rsidP="00741E45">
            <w:pPr>
              <w:rPr>
                <w:i/>
              </w:rPr>
            </w:pPr>
            <w:r w:rsidRPr="00D6309E">
              <w:t xml:space="preserve">Carla Strickland-Hughes, University of Florida (Masters completed), </w:t>
            </w:r>
            <w:r w:rsidRPr="00D6309E">
              <w:rPr>
                <w:i/>
              </w:rPr>
              <w:t>Attentional and motivational influences of everyday memory in aging</w:t>
            </w:r>
          </w:p>
          <w:p w14:paraId="6B0B4383" w14:textId="704FD802" w:rsidR="00741E45" w:rsidRPr="00D6309E" w:rsidRDefault="00741E45" w:rsidP="00741E45">
            <w:pPr>
              <w:pStyle w:val="Index9"/>
              <w:jc w:val="left"/>
              <w:rPr>
                <w:b w:val="0"/>
              </w:rPr>
            </w:pPr>
          </w:p>
        </w:tc>
      </w:tr>
      <w:tr w:rsidR="004321C0" w:rsidRPr="00D6309E" w14:paraId="4D72740C" w14:textId="77777777" w:rsidTr="00E1692A">
        <w:tc>
          <w:tcPr>
            <w:tcW w:w="1904" w:type="dxa"/>
          </w:tcPr>
          <w:p w14:paraId="0C28A4CC" w14:textId="5A563AA4" w:rsidR="00741E45" w:rsidRPr="00D6309E" w:rsidRDefault="00741E45" w:rsidP="00741E45">
            <w:pPr>
              <w:pStyle w:val="Index9"/>
              <w:jc w:val="both"/>
            </w:pPr>
            <w:r w:rsidRPr="00D6309E">
              <w:t>Undergraduate</w:t>
            </w:r>
          </w:p>
        </w:tc>
        <w:tc>
          <w:tcPr>
            <w:tcW w:w="7878" w:type="dxa"/>
          </w:tcPr>
          <w:p w14:paraId="0E46CEA6" w14:textId="77777777" w:rsidR="00741E45" w:rsidRPr="00D6309E" w:rsidRDefault="00741E45" w:rsidP="00741E45"/>
        </w:tc>
      </w:tr>
      <w:tr w:rsidR="004321C0" w:rsidRPr="00D6309E" w14:paraId="0FBC784A" w14:textId="77777777" w:rsidTr="00472AB7">
        <w:tc>
          <w:tcPr>
            <w:tcW w:w="9782" w:type="dxa"/>
            <w:gridSpan w:val="2"/>
          </w:tcPr>
          <w:p w14:paraId="74A8EDEC" w14:textId="77777777" w:rsidR="00741E45" w:rsidRPr="00D6309E" w:rsidRDefault="00741E45" w:rsidP="00741E45">
            <w:pPr>
              <w:rPr>
                <w:sz w:val="8"/>
                <w:szCs w:val="8"/>
              </w:rPr>
            </w:pPr>
          </w:p>
        </w:tc>
      </w:tr>
      <w:tr w:rsidR="0096016F" w:rsidRPr="00D6309E" w14:paraId="10F8A060" w14:textId="77777777" w:rsidTr="00E1692A">
        <w:tc>
          <w:tcPr>
            <w:tcW w:w="1904" w:type="dxa"/>
          </w:tcPr>
          <w:p w14:paraId="7268F52C" w14:textId="37C68EE4" w:rsidR="003A1134" w:rsidRPr="00D6309E" w:rsidRDefault="003A1134" w:rsidP="007E0476">
            <w:pPr>
              <w:pStyle w:val="Index9"/>
              <w:jc w:val="both"/>
              <w:rPr>
                <w:b w:val="0"/>
              </w:rPr>
            </w:pPr>
            <w:r w:rsidRPr="00D6309E">
              <w:rPr>
                <w:b w:val="0"/>
              </w:rPr>
              <w:t xml:space="preserve">2025-present </w:t>
            </w:r>
          </w:p>
          <w:p w14:paraId="4AFB735E" w14:textId="77777777" w:rsidR="003A1134" w:rsidRPr="00D6309E" w:rsidRDefault="003A1134" w:rsidP="007E0476">
            <w:pPr>
              <w:pStyle w:val="Index9"/>
              <w:jc w:val="both"/>
              <w:rPr>
                <w:b w:val="0"/>
              </w:rPr>
            </w:pPr>
          </w:p>
          <w:p w14:paraId="0F728CA5" w14:textId="77777777" w:rsidR="003A1134" w:rsidRPr="00D6309E" w:rsidRDefault="003A1134" w:rsidP="007E0476">
            <w:pPr>
              <w:pStyle w:val="Index9"/>
              <w:jc w:val="both"/>
              <w:rPr>
                <w:b w:val="0"/>
              </w:rPr>
            </w:pPr>
          </w:p>
          <w:p w14:paraId="7E0038FB" w14:textId="0CDCD8B7" w:rsidR="0011191E" w:rsidRPr="00D6309E" w:rsidRDefault="0011191E" w:rsidP="007E0476">
            <w:pPr>
              <w:pStyle w:val="Index9"/>
              <w:jc w:val="both"/>
              <w:rPr>
                <w:b w:val="0"/>
              </w:rPr>
            </w:pPr>
            <w:r w:rsidRPr="00D6309E">
              <w:rPr>
                <w:b w:val="0"/>
              </w:rPr>
              <w:t>2024-</w:t>
            </w:r>
            <w:r w:rsidR="003A1134" w:rsidRPr="00D6309E">
              <w:rPr>
                <w:b w:val="0"/>
              </w:rPr>
              <w:t>2025</w:t>
            </w:r>
          </w:p>
          <w:p w14:paraId="205C402A" w14:textId="77777777" w:rsidR="0011191E" w:rsidRPr="00D6309E" w:rsidRDefault="0011191E" w:rsidP="007E0476">
            <w:pPr>
              <w:pStyle w:val="Index9"/>
              <w:jc w:val="both"/>
              <w:rPr>
                <w:b w:val="0"/>
              </w:rPr>
            </w:pPr>
          </w:p>
          <w:p w14:paraId="4C1D0AF2" w14:textId="77777777" w:rsidR="00F414EC" w:rsidRPr="00D6309E" w:rsidRDefault="00F414EC" w:rsidP="007E0476">
            <w:pPr>
              <w:pStyle w:val="Index9"/>
              <w:jc w:val="both"/>
              <w:rPr>
                <w:b w:val="0"/>
              </w:rPr>
            </w:pPr>
          </w:p>
          <w:p w14:paraId="5DCFD1A5" w14:textId="4EC3E460" w:rsidR="0096016F" w:rsidRPr="00D6309E" w:rsidRDefault="0096016F" w:rsidP="007E0476">
            <w:pPr>
              <w:pStyle w:val="Index9"/>
              <w:jc w:val="both"/>
              <w:rPr>
                <w:b w:val="0"/>
              </w:rPr>
            </w:pPr>
            <w:r w:rsidRPr="00D6309E">
              <w:rPr>
                <w:b w:val="0"/>
              </w:rPr>
              <w:t>2023-2024</w:t>
            </w:r>
          </w:p>
        </w:tc>
        <w:tc>
          <w:tcPr>
            <w:tcW w:w="7878" w:type="dxa"/>
          </w:tcPr>
          <w:p w14:paraId="0B8EA241" w14:textId="3C274782" w:rsidR="003A1134" w:rsidRPr="00D6309E" w:rsidRDefault="003A1134" w:rsidP="003A1134">
            <w:r w:rsidRPr="00D6309E">
              <w:rPr>
                <w:shd w:val="clear" w:color="auto" w:fill="FFFFFF"/>
              </w:rPr>
              <w:t xml:space="preserve">Sarah Verdecia-Zabala, </w:t>
            </w:r>
            <w:r w:rsidRPr="00D6309E">
              <w:t xml:space="preserve">University of Florida (University Scholars Program), </w:t>
            </w:r>
            <w:r w:rsidRPr="00D6309E">
              <w:rPr>
                <w:i/>
              </w:rPr>
              <w:t>Oxytocin</w:t>
            </w:r>
            <w:r w:rsidR="004F571C" w:rsidRPr="00D6309E">
              <w:rPr>
                <w:i/>
              </w:rPr>
              <w:t xml:space="preserve"> effects on stress and pain in aging</w:t>
            </w:r>
          </w:p>
          <w:p w14:paraId="45C6A2B1" w14:textId="77777777" w:rsidR="003A1134" w:rsidRPr="00D6309E" w:rsidRDefault="003A1134" w:rsidP="0074702E"/>
          <w:p w14:paraId="60871ABE" w14:textId="3F928482" w:rsidR="0011191E" w:rsidRPr="00D6309E" w:rsidRDefault="0011191E" w:rsidP="0074702E">
            <w:r w:rsidRPr="00D6309E">
              <w:t xml:space="preserve">Reese Chadwick, University of Florida, Senior Thesis, </w:t>
            </w:r>
            <w:r w:rsidRPr="00D6309E">
              <w:rPr>
                <w:i/>
              </w:rPr>
              <w:t>Gaze direction effects in trustworthiness perception in aging</w:t>
            </w:r>
          </w:p>
          <w:p w14:paraId="53F85077" w14:textId="77777777" w:rsidR="0011191E" w:rsidRPr="00D6309E" w:rsidRDefault="0011191E" w:rsidP="0074702E"/>
          <w:p w14:paraId="73FEBD11" w14:textId="49608492" w:rsidR="0096016F" w:rsidRPr="00D6309E" w:rsidRDefault="0096016F" w:rsidP="0074702E">
            <w:r w:rsidRPr="00D6309E">
              <w:t xml:space="preserve">Legasse Ramon, University of Florida (AI </w:t>
            </w:r>
            <w:r w:rsidR="009B6DAE" w:rsidRPr="00D6309E">
              <w:t xml:space="preserve">University </w:t>
            </w:r>
            <w:r w:rsidRPr="00D6309E">
              <w:t>Scholars Program)</w:t>
            </w:r>
            <w:r w:rsidR="00054FFF" w:rsidRPr="00D6309E">
              <w:t xml:space="preserve">, </w:t>
            </w:r>
            <w:r w:rsidR="00054FFF" w:rsidRPr="00D6309E">
              <w:rPr>
                <w:i/>
                <w:iCs/>
              </w:rPr>
              <w:t xml:space="preserve">A </w:t>
            </w:r>
            <w:r w:rsidR="0011191E" w:rsidRPr="00D6309E">
              <w:rPr>
                <w:i/>
                <w:iCs/>
              </w:rPr>
              <w:t>n</w:t>
            </w:r>
            <w:r w:rsidR="00054FFF" w:rsidRPr="00D6309E">
              <w:rPr>
                <w:i/>
                <w:iCs/>
              </w:rPr>
              <w:t xml:space="preserve">eural </w:t>
            </w:r>
            <w:r w:rsidR="0011191E" w:rsidRPr="00D6309E">
              <w:rPr>
                <w:i/>
                <w:iCs/>
              </w:rPr>
              <w:t>n</w:t>
            </w:r>
            <w:r w:rsidR="00054FFF" w:rsidRPr="00D6309E">
              <w:rPr>
                <w:i/>
                <w:iCs/>
              </w:rPr>
              <w:t xml:space="preserve">etwork </w:t>
            </w:r>
            <w:r w:rsidR="0011191E" w:rsidRPr="00D6309E">
              <w:rPr>
                <w:i/>
                <w:iCs/>
              </w:rPr>
              <w:t>a</w:t>
            </w:r>
            <w:r w:rsidR="00054FFF" w:rsidRPr="00D6309E">
              <w:rPr>
                <w:i/>
                <w:iCs/>
              </w:rPr>
              <w:t xml:space="preserve">pproach to </w:t>
            </w:r>
            <w:r w:rsidR="0011191E" w:rsidRPr="00D6309E">
              <w:rPr>
                <w:i/>
                <w:iCs/>
              </w:rPr>
              <w:t>e</w:t>
            </w:r>
            <w:r w:rsidR="00054FFF" w:rsidRPr="00D6309E">
              <w:rPr>
                <w:i/>
                <w:iCs/>
              </w:rPr>
              <w:t xml:space="preserve">nhancing </w:t>
            </w:r>
            <w:r w:rsidR="0011191E" w:rsidRPr="00D6309E">
              <w:rPr>
                <w:i/>
                <w:iCs/>
              </w:rPr>
              <w:t>f</w:t>
            </w:r>
            <w:r w:rsidR="00054FFF" w:rsidRPr="00D6309E">
              <w:rPr>
                <w:i/>
                <w:iCs/>
              </w:rPr>
              <w:t xml:space="preserve">ake </w:t>
            </w:r>
            <w:r w:rsidR="0011191E" w:rsidRPr="00D6309E">
              <w:rPr>
                <w:i/>
                <w:iCs/>
              </w:rPr>
              <w:t>n</w:t>
            </w:r>
            <w:r w:rsidR="00054FFF" w:rsidRPr="00D6309E">
              <w:rPr>
                <w:i/>
                <w:iCs/>
              </w:rPr>
              <w:t xml:space="preserve">ews </w:t>
            </w:r>
            <w:r w:rsidR="0011191E" w:rsidRPr="00D6309E">
              <w:rPr>
                <w:i/>
                <w:iCs/>
              </w:rPr>
              <w:t>d</w:t>
            </w:r>
            <w:r w:rsidR="00054FFF" w:rsidRPr="00D6309E">
              <w:rPr>
                <w:i/>
                <w:iCs/>
              </w:rPr>
              <w:t xml:space="preserve">etection in </w:t>
            </w:r>
            <w:r w:rsidR="0011191E" w:rsidRPr="00D6309E">
              <w:rPr>
                <w:i/>
                <w:iCs/>
              </w:rPr>
              <w:t>a</w:t>
            </w:r>
            <w:r w:rsidR="00054FFF" w:rsidRPr="00D6309E">
              <w:rPr>
                <w:i/>
                <w:iCs/>
              </w:rPr>
              <w:t>ging</w:t>
            </w:r>
          </w:p>
          <w:p w14:paraId="08AA868E" w14:textId="1FF301DA" w:rsidR="0096016F" w:rsidRPr="00D6309E" w:rsidRDefault="0096016F" w:rsidP="0074702E"/>
        </w:tc>
      </w:tr>
      <w:tr w:rsidR="004321C0" w:rsidRPr="00D6309E" w14:paraId="0811909B" w14:textId="77777777" w:rsidTr="00E1692A">
        <w:tc>
          <w:tcPr>
            <w:tcW w:w="1904" w:type="dxa"/>
          </w:tcPr>
          <w:p w14:paraId="0518AC08" w14:textId="32B817ED" w:rsidR="007E0476" w:rsidRPr="00D6309E" w:rsidRDefault="0074702E" w:rsidP="007E0476">
            <w:pPr>
              <w:pStyle w:val="Index9"/>
              <w:jc w:val="both"/>
              <w:rPr>
                <w:b w:val="0"/>
              </w:rPr>
            </w:pPr>
            <w:r w:rsidRPr="00D6309E">
              <w:rPr>
                <w:b w:val="0"/>
              </w:rPr>
              <w:t>2023-2024</w:t>
            </w:r>
          </w:p>
          <w:p w14:paraId="2770C621" w14:textId="3FF069D3" w:rsidR="0074702E" w:rsidRPr="00D6309E" w:rsidRDefault="0074702E" w:rsidP="007E0476">
            <w:pPr>
              <w:pStyle w:val="Index9"/>
              <w:jc w:val="both"/>
              <w:rPr>
                <w:b w:val="0"/>
              </w:rPr>
            </w:pPr>
          </w:p>
        </w:tc>
        <w:tc>
          <w:tcPr>
            <w:tcW w:w="7878" w:type="dxa"/>
          </w:tcPr>
          <w:p w14:paraId="657BF15E" w14:textId="1F5EA8D6" w:rsidR="007E0476" w:rsidRPr="00D6309E" w:rsidRDefault="0074702E" w:rsidP="0074702E">
            <w:pPr>
              <w:rPr>
                <w:rFonts w:ascii="Segoe UI" w:hAnsi="Segoe UI" w:cs="Segoe UI"/>
                <w:sz w:val="23"/>
                <w:szCs w:val="23"/>
                <w:shd w:val="clear" w:color="auto" w:fill="FFFFFF"/>
              </w:rPr>
            </w:pPr>
            <w:r w:rsidRPr="00D6309E">
              <w:t xml:space="preserve">Jialong Zhen, University of Florida (CLAS Scholars Program), </w:t>
            </w:r>
            <w:r w:rsidR="003905C3" w:rsidRPr="00D6309E">
              <w:rPr>
                <w:i/>
                <w:iCs/>
                <w:shd w:val="clear" w:color="auto" w:fill="FFFFFF"/>
              </w:rPr>
              <w:t xml:space="preserve">Effects of </w:t>
            </w:r>
            <w:r w:rsidR="00C63CB7" w:rsidRPr="00D6309E">
              <w:rPr>
                <w:i/>
                <w:iCs/>
                <w:shd w:val="clear" w:color="auto" w:fill="FFFFFF"/>
              </w:rPr>
              <w:t>a</w:t>
            </w:r>
            <w:r w:rsidR="003905C3" w:rsidRPr="00D6309E">
              <w:rPr>
                <w:i/>
                <w:iCs/>
                <w:shd w:val="clear" w:color="auto" w:fill="FFFFFF"/>
              </w:rPr>
              <w:t xml:space="preserve">nalytical </w:t>
            </w:r>
            <w:r w:rsidR="00C63CB7" w:rsidRPr="00D6309E">
              <w:rPr>
                <w:i/>
                <w:iCs/>
                <w:shd w:val="clear" w:color="auto" w:fill="FFFFFF"/>
              </w:rPr>
              <w:t>r</w:t>
            </w:r>
            <w:r w:rsidR="003905C3" w:rsidRPr="00D6309E">
              <w:rPr>
                <w:i/>
                <w:iCs/>
                <w:shd w:val="clear" w:color="auto" w:fill="FFFFFF"/>
              </w:rPr>
              <w:t xml:space="preserve">easoning </w:t>
            </w:r>
            <w:r w:rsidR="00C63CB7" w:rsidRPr="00D6309E">
              <w:rPr>
                <w:i/>
                <w:iCs/>
                <w:shd w:val="clear" w:color="auto" w:fill="FFFFFF"/>
              </w:rPr>
              <w:t>a</w:t>
            </w:r>
            <w:r w:rsidR="003905C3" w:rsidRPr="00D6309E">
              <w:rPr>
                <w:i/>
                <w:iCs/>
                <w:shd w:val="clear" w:color="auto" w:fill="FFFFFF"/>
              </w:rPr>
              <w:t xml:space="preserve">nd </w:t>
            </w:r>
            <w:r w:rsidR="00C63CB7" w:rsidRPr="00D6309E">
              <w:rPr>
                <w:i/>
                <w:iCs/>
                <w:shd w:val="clear" w:color="auto" w:fill="FFFFFF"/>
              </w:rPr>
              <w:t>i</w:t>
            </w:r>
            <w:r w:rsidR="003905C3" w:rsidRPr="00D6309E">
              <w:rPr>
                <w:i/>
                <w:iCs/>
                <w:shd w:val="clear" w:color="auto" w:fill="FFFFFF"/>
              </w:rPr>
              <w:t xml:space="preserve">nteroceptive </w:t>
            </w:r>
            <w:r w:rsidR="00C63CB7" w:rsidRPr="00D6309E">
              <w:rPr>
                <w:i/>
                <w:iCs/>
                <w:shd w:val="clear" w:color="auto" w:fill="FFFFFF"/>
              </w:rPr>
              <w:t>a</w:t>
            </w:r>
            <w:r w:rsidR="003905C3" w:rsidRPr="00D6309E">
              <w:rPr>
                <w:i/>
                <w:iCs/>
                <w:shd w:val="clear" w:color="auto" w:fill="FFFFFF"/>
              </w:rPr>
              <w:t xml:space="preserve">wareness </w:t>
            </w:r>
            <w:r w:rsidR="00C63CB7" w:rsidRPr="00D6309E">
              <w:rPr>
                <w:i/>
                <w:iCs/>
                <w:shd w:val="clear" w:color="auto" w:fill="FFFFFF"/>
              </w:rPr>
              <w:t>o</w:t>
            </w:r>
            <w:r w:rsidR="003905C3" w:rsidRPr="00D6309E">
              <w:rPr>
                <w:i/>
                <w:iCs/>
                <w:shd w:val="clear" w:color="auto" w:fill="FFFFFF"/>
              </w:rPr>
              <w:t xml:space="preserve">n the </w:t>
            </w:r>
            <w:r w:rsidR="00C63CB7" w:rsidRPr="00D6309E">
              <w:rPr>
                <w:i/>
                <w:iCs/>
                <w:shd w:val="clear" w:color="auto" w:fill="FFFFFF"/>
              </w:rPr>
              <w:t>a</w:t>
            </w:r>
            <w:r w:rsidR="003905C3" w:rsidRPr="00D6309E">
              <w:rPr>
                <w:i/>
                <w:iCs/>
                <w:shd w:val="clear" w:color="auto" w:fill="FFFFFF"/>
              </w:rPr>
              <w:t xml:space="preserve">bility </w:t>
            </w:r>
            <w:r w:rsidR="00C63CB7" w:rsidRPr="00D6309E">
              <w:rPr>
                <w:i/>
                <w:iCs/>
                <w:shd w:val="clear" w:color="auto" w:fill="FFFFFF"/>
              </w:rPr>
              <w:t>t</w:t>
            </w:r>
            <w:r w:rsidR="003905C3" w:rsidRPr="00D6309E">
              <w:rPr>
                <w:i/>
                <w:iCs/>
                <w:shd w:val="clear" w:color="auto" w:fill="FFFFFF"/>
              </w:rPr>
              <w:t xml:space="preserve">o </w:t>
            </w:r>
            <w:r w:rsidR="00C63CB7" w:rsidRPr="00D6309E">
              <w:rPr>
                <w:i/>
                <w:iCs/>
                <w:shd w:val="clear" w:color="auto" w:fill="FFFFFF"/>
              </w:rPr>
              <w:t>d</w:t>
            </w:r>
            <w:r w:rsidR="003905C3" w:rsidRPr="00D6309E">
              <w:rPr>
                <w:i/>
                <w:iCs/>
                <w:shd w:val="clear" w:color="auto" w:fill="FFFFFF"/>
              </w:rPr>
              <w:t xml:space="preserve">etective </w:t>
            </w:r>
            <w:r w:rsidR="00C63CB7" w:rsidRPr="00D6309E">
              <w:rPr>
                <w:i/>
                <w:iCs/>
                <w:shd w:val="clear" w:color="auto" w:fill="FFFFFF"/>
              </w:rPr>
              <w:t>d</w:t>
            </w:r>
            <w:r w:rsidR="003905C3" w:rsidRPr="00D6309E">
              <w:rPr>
                <w:i/>
                <w:iCs/>
                <w:shd w:val="clear" w:color="auto" w:fill="FFFFFF"/>
              </w:rPr>
              <w:t xml:space="preserve">eepfake </w:t>
            </w:r>
            <w:r w:rsidR="00C63CB7" w:rsidRPr="00D6309E">
              <w:rPr>
                <w:i/>
                <w:iCs/>
                <w:shd w:val="clear" w:color="auto" w:fill="FFFFFF"/>
              </w:rPr>
              <w:t>f</w:t>
            </w:r>
            <w:r w:rsidR="003905C3" w:rsidRPr="00D6309E">
              <w:rPr>
                <w:i/>
                <w:iCs/>
                <w:shd w:val="clear" w:color="auto" w:fill="FFFFFF"/>
              </w:rPr>
              <w:t>aces</w:t>
            </w:r>
          </w:p>
          <w:p w14:paraId="2C6DB6FB" w14:textId="76E90BF0" w:rsidR="00C63CB7" w:rsidRPr="00D6309E" w:rsidRDefault="00C63CB7" w:rsidP="0074702E">
            <w:pPr>
              <w:rPr>
                <w:i/>
                <w:iCs/>
              </w:rPr>
            </w:pPr>
          </w:p>
        </w:tc>
      </w:tr>
      <w:tr w:rsidR="004321C0" w:rsidRPr="00D6309E" w14:paraId="6C3D5386" w14:textId="77777777" w:rsidTr="00E1692A">
        <w:tc>
          <w:tcPr>
            <w:tcW w:w="1904" w:type="dxa"/>
          </w:tcPr>
          <w:p w14:paraId="380FE785" w14:textId="448F9897" w:rsidR="0074702E" w:rsidRPr="00D6309E" w:rsidRDefault="0074702E" w:rsidP="007E0476">
            <w:pPr>
              <w:pStyle w:val="Index9"/>
              <w:jc w:val="both"/>
              <w:rPr>
                <w:b w:val="0"/>
              </w:rPr>
            </w:pPr>
            <w:r w:rsidRPr="00D6309E">
              <w:rPr>
                <w:b w:val="0"/>
              </w:rPr>
              <w:t>2022-2023</w:t>
            </w:r>
          </w:p>
        </w:tc>
        <w:tc>
          <w:tcPr>
            <w:tcW w:w="7878" w:type="dxa"/>
          </w:tcPr>
          <w:p w14:paraId="78264344" w14:textId="77777777" w:rsidR="0074702E" w:rsidRPr="00D6309E" w:rsidRDefault="0074702E" w:rsidP="0074702E">
            <w:r w:rsidRPr="00D6309E">
              <w:t xml:space="preserve">Maya Kantor, University of Florida (CLAS Scholars Program), </w:t>
            </w:r>
            <w:r w:rsidRPr="00D6309E">
              <w:rPr>
                <w:i/>
              </w:rPr>
              <w:t>Loneliness and susceptibility to deception in aging</w:t>
            </w:r>
          </w:p>
          <w:p w14:paraId="5531A2BF" w14:textId="77777777" w:rsidR="0074702E" w:rsidRPr="00D6309E" w:rsidRDefault="0074702E" w:rsidP="007E0476"/>
        </w:tc>
      </w:tr>
      <w:tr w:rsidR="004321C0" w:rsidRPr="00D6309E" w14:paraId="73F105FB" w14:textId="77777777" w:rsidTr="00E1692A">
        <w:tc>
          <w:tcPr>
            <w:tcW w:w="1904" w:type="dxa"/>
          </w:tcPr>
          <w:p w14:paraId="43F2A0BE" w14:textId="7A003831" w:rsidR="007E0476" w:rsidRPr="00D6309E" w:rsidRDefault="007E0476" w:rsidP="007E0476">
            <w:pPr>
              <w:pStyle w:val="Index9"/>
              <w:jc w:val="both"/>
              <w:rPr>
                <w:b w:val="0"/>
              </w:rPr>
            </w:pPr>
            <w:r w:rsidRPr="00D6309E">
              <w:rPr>
                <w:b w:val="0"/>
              </w:rPr>
              <w:t>2021</w:t>
            </w:r>
          </w:p>
        </w:tc>
        <w:tc>
          <w:tcPr>
            <w:tcW w:w="7878" w:type="dxa"/>
          </w:tcPr>
          <w:p w14:paraId="4D49FF78" w14:textId="77777777" w:rsidR="007E0476" w:rsidRPr="00D6309E" w:rsidRDefault="007E0476" w:rsidP="007E0476">
            <w:pPr>
              <w:rPr>
                <w:i/>
                <w:iCs/>
              </w:rPr>
            </w:pPr>
            <w:r w:rsidRPr="00D6309E">
              <w:t xml:space="preserve">Janae Baker, University of Florida (SURF), </w:t>
            </w:r>
            <w:r w:rsidRPr="00D6309E">
              <w:rPr>
                <w:i/>
                <w:iCs/>
              </w:rPr>
              <w:t>Cybersecurity and aging</w:t>
            </w:r>
          </w:p>
          <w:p w14:paraId="4E0D6BE5" w14:textId="0B476713" w:rsidR="007E0476" w:rsidRPr="00D6309E" w:rsidRDefault="007E0476" w:rsidP="007E0476"/>
        </w:tc>
      </w:tr>
      <w:tr w:rsidR="004321C0" w:rsidRPr="00D6309E" w14:paraId="3B1FF3E1" w14:textId="77777777" w:rsidTr="00E1692A">
        <w:tc>
          <w:tcPr>
            <w:tcW w:w="1904" w:type="dxa"/>
          </w:tcPr>
          <w:p w14:paraId="02A37138" w14:textId="76727D56" w:rsidR="007E0476" w:rsidRPr="00D6309E" w:rsidRDefault="007E0476" w:rsidP="007E0476">
            <w:pPr>
              <w:pStyle w:val="Index9"/>
              <w:jc w:val="both"/>
              <w:rPr>
                <w:b w:val="0"/>
              </w:rPr>
            </w:pPr>
            <w:r w:rsidRPr="00D6309E">
              <w:rPr>
                <w:b w:val="0"/>
              </w:rPr>
              <w:t>2019-2021</w:t>
            </w:r>
          </w:p>
        </w:tc>
        <w:tc>
          <w:tcPr>
            <w:tcW w:w="7878" w:type="dxa"/>
          </w:tcPr>
          <w:p w14:paraId="213F37EB" w14:textId="77777777" w:rsidR="007E0476" w:rsidRPr="00D6309E" w:rsidRDefault="007E0476" w:rsidP="007E0476">
            <w:pPr>
              <w:rPr>
                <w:i/>
              </w:rPr>
            </w:pPr>
            <w:r w:rsidRPr="00D6309E">
              <w:t xml:space="preserve">Erin Tammi, University of Florida (NSF REU, Medical Honors Program), </w:t>
            </w:r>
            <w:r w:rsidRPr="00D6309E">
              <w:rPr>
                <w:i/>
              </w:rPr>
              <w:t>FIRMA, Oxytocin</w:t>
            </w:r>
          </w:p>
          <w:p w14:paraId="1DA76D7C" w14:textId="346D6A4C" w:rsidR="007E0476" w:rsidRPr="00D6309E" w:rsidRDefault="007E0476" w:rsidP="007E0476"/>
        </w:tc>
      </w:tr>
      <w:tr w:rsidR="004321C0" w:rsidRPr="00D6309E" w14:paraId="5BDBB5FF" w14:textId="77777777" w:rsidTr="00E1692A">
        <w:tc>
          <w:tcPr>
            <w:tcW w:w="1904" w:type="dxa"/>
          </w:tcPr>
          <w:p w14:paraId="24618C2C" w14:textId="7F1B1F6F" w:rsidR="007E0476" w:rsidRPr="00D6309E" w:rsidRDefault="007E0476" w:rsidP="007E0476">
            <w:pPr>
              <w:pStyle w:val="Index9"/>
              <w:jc w:val="both"/>
              <w:rPr>
                <w:b w:val="0"/>
              </w:rPr>
            </w:pPr>
            <w:r w:rsidRPr="00D6309E">
              <w:rPr>
                <w:b w:val="0"/>
              </w:rPr>
              <w:t>2019-2020</w:t>
            </w:r>
          </w:p>
        </w:tc>
        <w:tc>
          <w:tcPr>
            <w:tcW w:w="7878" w:type="dxa"/>
          </w:tcPr>
          <w:p w14:paraId="36AECB88" w14:textId="77777777" w:rsidR="007E0476" w:rsidRPr="00D6309E" w:rsidRDefault="007E0476" w:rsidP="007E0476">
            <w:r w:rsidRPr="00D6309E">
              <w:t xml:space="preserve">Farha Deceus, University of Florida (NSF REU), </w:t>
            </w:r>
            <w:r w:rsidRPr="00D6309E">
              <w:rPr>
                <w:i/>
              </w:rPr>
              <w:t>Developers blindspots</w:t>
            </w:r>
            <w:r w:rsidRPr="00D6309E">
              <w:t xml:space="preserve"> </w:t>
            </w:r>
          </w:p>
          <w:p w14:paraId="4D4B467B" w14:textId="5118923B" w:rsidR="007E0476" w:rsidRPr="00D6309E" w:rsidRDefault="007E0476" w:rsidP="007E0476"/>
        </w:tc>
      </w:tr>
      <w:tr w:rsidR="004321C0" w:rsidRPr="00D6309E" w14:paraId="0285A021" w14:textId="77777777" w:rsidTr="00E1692A">
        <w:tc>
          <w:tcPr>
            <w:tcW w:w="1904" w:type="dxa"/>
          </w:tcPr>
          <w:p w14:paraId="5CC5CCA0" w14:textId="4953040C" w:rsidR="007E0476" w:rsidRPr="00D6309E" w:rsidRDefault="007E0476" w:rsidP="007E0476">
            <w:pPr>
              <w:pStyle w:val="Index9"/>
              <w:jc w:val="both"/>
              <w:rPr>
                <w:b w:val="0"/>
              </w:rPr>
            </w:pPr>
            <w:r w:rsidRPr="00D6309E">
              <w:rPr>
                <w:b w:val="0"/>
              </w:rPr>
              <w:lastRenderedPageBreak/>
              <w:t>2019-2020</w:t>
            </w:r>
          </w:p>
        </w:tc>
        <w:tc>
          <w:tcPr>
            <w:tcW w:w="7878" w:type="dxa"/>
          </w:tcPr>
          <w:p w14:paraId="10CF2930" w14:textId="77777777" w:rsidR="007E0476" w:rsidRPr="00D6309E" w:rsidRDefault="007E0476" w:rsidP="007E0476">
            <w:r w:rsidRPr="00D6309E">
              <w:t xml:space="preserve">Elisha Myers, University of Florida (Senior Thesis, </w:t>
            </w:r>
            <w:bookmarkStart w:id="18" w:name="_Hlk13237110"/>
            <w:r w:rsidRPr="00D6309E">
              <w:t>CLAS Scholars Program</w:t>
            </w:r>
            <w:bookmarkEnd w:id="18"/>
            <w:r w:rsidRPr="00D6309E">
              <w:t xml:space="preserve">), </w:t>
            </w:r>
            <w:r w:rsidRPr="00D6309E">
              <w:rPr>
                <w:i/>
              </w:rPr>
              <w:t>Oxytocin's effect on insula brain structure and empathy</w:t>
            </w:r>
          </w:p>
          <w:p w14:paraId="2B47F4C3" w14:textId="30ACBC09" w:rsidR="007E0476" w:rsidRPr="00D6309E" w:rsidRDefault="007E0476" w:rsidP="007E0476"/>
        </w:tc>
      </w:tr>
      <w:tr w:rsidR="004321C0" w:rsidRPr="00D6309E" w14:paraId="042E061B" w14:textId="77777777" w:rsidTr="00E1692A">
        <w:tc>
          <w:tcPr>
            <w:tcW w:w="1904" w:type="dxa"/>
          </w:tcPr>
          <w:p w14:paraId="5152D6B2" w14:textId="7662B729" w:rsidR="007E0476" w:rsidRPr="00D6309E" w:rsidRDefault="007E0476" w:rsidP="007E0476">
            <w:pPr>
              <w:pStyle w:val="Index9"/>
              <w:jc w:val="both"/>
              <w:rPr>
                <w:b w:val="0"/>
              </w:rPr>
            </w:pPr>
            <w:r w:rsidRPr="00D6309E">
              <w:rPr>
                <w:b w:val="0"/>
              </w:rPr>
              <w:t>2019-2020</w:t>
            </w:r>
          </w:p>
        </w:tc>
        <w:tc>
          <w:tcPr>
            <w:tcW w:w="7878" w:type="dxa"/>
          </w:tcPr>
          <w:p w14:paraId="0619CF36" w14:textId="7271B10C" w:rsidR="007E0476" w:rsidRPr="00D6309E" w:rsidRDefault="007E0476" w:rsidP="007E0476">
            <w:pPr>
              <w:rPr>
                <w:i/>
              </w:rPr>
            </w:pPr>
            <w:r w:rsidRPr="00D6309E">
              <w:t xml:space="preserve">Amber Heemskerk, University of Florida (NSF REU), </w:t>
            </w:r>
            <w:r w:rsidRPr="00D6309E">
              <w:rPr>
                <w:i/>
              </w:rPr>
              <w:t>FIRMA</w:t>
            </w:r>
          </w:p>
          <w:p w14:paraId="72035057" w14:textId="0C9D357E" w:rsidR="007E0476" w:rsidRPr="00D6309E" w:rsidRDefault="007E0476" w:rsidP="007E0476"/>
        </w:tc>
      </w:tr>
      <w:tr w:rsidR="004321C0" w:rsidRPr="00D6309E" w14:paraId="02EE26E7" w14:textId="77777777" w:rsidTr="00E1692A">
        <w:tc>
          <w:tcPr>
            <w:tcW w:w="1904" w:type="dxa"/>
          </w:tcPr>
          <w:p w14:paraId="5A72DAC2" w14:textId="4D85CB07" w:rsidR="007E0476" w:rsidRPr="00D6309E" w:rsidRDefault="007E0476" w:rsidP="007E0476">
            <w:pPr>
              <w:pStyle w:val="Index9"/>
              <w:jc w:val="both"/>
              <w:rPr>
                <w:b w:val="0"/>
              </w:rPr>
            </w:pPr>
            <w:r w:rsidRPr="00D6309E">
              <w:rPr>
                <w:b w:val="0"/>
              </w:rPr>
              <w:t>2018-2019</w:t>
            </w:r>
          </w:p>
          <w:p w14:paraId="0ECFDBE8" w14:textId="77777777" w:rsidR="007E0476" w:rsidRPr="00D6309E" w:rsidRDefault="007E0476" w:rsidP="007E0476">
            <w:pPr>
              <w:pStyle w:val="Index9"/>
              <w:jc w:val="both"/>
              <w:rPr>
                <w:b w:val="0"/>
              </w:rPr>
            </w:pPr>
          </w:p>
        </w:tc>
        <w:tc>
          <w:tcPr>
            <w:tcW w:w="7878" w:type="dxa"/>
          </w:tcPr>
          <w:p w14:paraId="1BC7B9E4" w14:textId="77777777" w:rsidR="007E0476" w:rsidRPr="00D6309E" w:rsidRDefault="007E0476" w:rsidP="007E0476">
            <w:pPr>
              <w:rPr>
                <w:i/>
              </w:rPr>
            </w:pPr>
            <w:r w:rsidRPr="00D6309E">
              <w:t xml:space="preserve">Royi Lynn, University of Florida (University Scholars Program), </w:t>
            </w:r>
            <w:r w:rsidRPr="00D6309E">
              <w:rPr>
                <w:i/>
              </w:rPr>
              <w:t>A neurofeedback approach to reducing emotional interference effects in age</w:t>
            </w:r>
          </w:p>
          <w:p w14:paraId="57340D46" w14:textId="55FB10FE" w:rsidR="007E0476" w:rsidRPr="00D6309E" w:rsidRDefault="007E0476" w:rsidP="007E0476">
            <w:pPr>
              <w:rPr>
                <w:b/>
                <w:sz w:val="22"/>
                <w:szCs w:val="22"/>
              </w:rPr>
            </w:pPr>
          </w:p>
        </w:tc>
      </w:tr>
      <w:tr w:rsidR="004321C0" w:rsidRPr="00D6309E" w14:paraId="2A6B448D" w14:textId="77777777" w:rsidTr="00E1692A">
        <w:tc>
          <w:tcPr>
            <w:tcW w:w="1904" w:type="dxa"/>
          </w:tcPr>
          <w:p w14:paraId="0A13B047" w14:textId="317B6EAB" w:rsidR="007E0476" w:rsidRPr="00D6309E" w:rsidRDefault="007E0476" w:rsidP="007E0476">
            <w:pPr>
              <w:pStyle w:val="Index9"/>
              <w:jc w:val="both"/>
              <w:rPr>
                <w:b w:val="0"/>
              </w:rPr>
            </w:pPr>
            <w:r w:rsidRPr="00D6309E">
              <w:rPr>
                <w:b w:val="0"/>
              </w:rPr>
              <w:t>2018-2019</w:t>
            </w:r>
          </w:p>
        </w:tc>
        <w:tc>
          <w:tcPr>
            <w:tcW w:w="7878" w:type="dxa"/>
          </w:tcPr>
          <w:p w14:paraId="5D088C89" w14:textId="77777777" w:rsidR="007E0476" w:rsidRPr="00D6309E" w:rsidRDefault="007E0476" w:rsidP="007E0476">
            <w:pPr>
              <w:rPr>
                <w:i/>
              </w:rPr>
            </w:pPr>
            <w:r w:rsidRPr="00D6309E">
              <w:t xml:space="preserve">Joseph Perez, University of Florida (NSF REU), </w:t>
            </w:r>
            <w:r w:rsidRPr="00D6309E">
              <w:rPr>
                <w:i/>
              </w:rPr>
              <w:t>Developers blindspots</w:t>
            </w:r>
          </w:p>
          <w:p w14:paraId="305E3D88" w14:textId="1E2A6F9D" w:rsidR="007E0476" w:rsidRPr="00D6309E" w:rsidRDefault="007E0476" w:rsidP="007E0476">
            <w:pPr>
              <w:rPr>
                <w:i/>
              </w:rPr>
            </w:pPr>
          </w:p>
        </w:tc>
      </w:tr>
      <w:tr w:rsidR="004321C0" w:rsidRPr="00D6309E" w14:paraId="71B804F8" w14:textId="77777777" w:rsidTr="00E1692A">
        <w:tc>
          <w:tcPr>
            <w:tcW w:w="1904" w:type="dxa"/>
          </w:tcPr>
          <w:p w14:paraId="22E0A4F6" w14:textId="758AC015" w:rsidR="007E0476" w:rsidRPr="00D6309E" w:rsidRDefault="007E0476" w:rsidP="007E0476">
            <w:pPr>
              <w:pStyle w:val="Index9"/>
              <w:jc w:val="both"/>
              <w:rPr>
                <w:b w:val="0"/>
              </w:rPr>
            </w:pPr>
            <w:r w:rsidRPr="00D6309E">
              <w:rPr>
                <w:b w:val="0"/>
              </w:rPr>
              <w:t>2018-2019</w:t>
            </w:r>
          </w:p>
        </w:tc>
        <w:tc>
          <w:tcPr>
            <w:tcW w:w="7878" w:type="dxa"/>
          </w:tcPr>
          <w:p w14:paraId="00AACD15" w14:textId="4E7CCD77" w:rsidR="007E0476" w:rsidRPr="00D6309E" w:rsidRDefault="007E0476" w:rsidP="007E0476">
            <w:pPr>
              <w:rPr>
                <w:i/>
              </w:rPr>
            </w:pPr>
            <w:r w:rsidRPr="00D6309E">
              <w:t xml:space="preserve">Elisha Myers, University of Florida (NSF REU), </w:t>
            </w:r>
            <w:r w:rsidRPr="00D6309E">
              <w:rPr>
                <w:i/>
              </w:rPr>
              <w:t>Developers blindspots</w:t>
            </w:r>
          </w:p>
          <w:p w14:paraId="1F2536E7" w14:textId="6FA3F995" w:rsidR="007E0476" w:rsidRPr="00D6309E" w:rsidRDefault="007E0476" w:rsidP="007E0476"/>
        </w:tc>
      </w:tr>
      <w:tr w:rsidR="004321C0" w:rsidRPr="00D6309E" w14:paraId="75DE962A" w14:textId="77777777" w:rsidTr="00E1692A">
        <w:tc>
          <w:tcPr>
            <w:tcW w:w="1904" w:type="dxa"/>
          </w:tcPr>
          <w:p w14:paraId="1C702E24" w14:textId="2CE00E58" w:rsidR="007E0476" w:rsidRPr="00D6309E" w:rsidRDefault="007E0476" w:rsidP="007E0476">
            <w:pPr>
              <w:pStyle w:val="Index9"/>
              <w:jc w:val="both"/>
              <w:rPr>
                <w:b w:val="0"/>
              </w:rPr>
            </w:pPr>
            <w:r w:rsidRPr="00D6309E">
              <w:rPr>
                <w:b w:val="0"/>
              </w:rPr>
              <w:t>2017-2018</w:t>
            </w:r>
          </w:p>
        </w:tc>
        <w:tc>
          <w:tcPr>
            <w:tcW w:w="7878" w:type="dxa"/>
          </w:tcPr>
          <w:p w14:paraId="16A6D42D" w14:textId="77777777" w:rsidR="007E0476" w:rsidRPr="00D6309E" w:rsidRDefault="007E0476" w:rsidP="007E0476">
            <w:pPr>
              <w:rPr>
                <w:i/>
              </w:rPr>
            </w:pPr>
            <w:r w:rsidRPr="00D6309E">
              <w:t xml:space="preserve">Dinia Salmeron, University of Florida (University Scholars Program), </w:t>
            </w:r>
            <w:r w:rsidRPr="00D6309E">
              <w:rPr>
                <w:i/>
              </w:rPr>
              <w:t>Safety of intranasal oxytocin administration in aging</w:t>
            </w:r>
          </w:p>
          <w:p w14:paraId="19268590" w14:textId="77777777" w:rsidR="007E0476" w:rsidRPr="00D6309E" w:rsidRDefault="007E0476" w:rsidP="007E0476"/>
        </w:tc>
      </w:tr>
      <w:tr w:rsidR="004321C0" w:rsidRPr="00D6309E" w14:paraId="5F142975" w14:textId="77777777" w:rsidTr="00E1692A">
        <w:tc>
          <w:tcPr>
            <w:tcW w:w="1904" w:type="dxa"/>
          </w:tcPr>
          <w:p w14:paraId="7733B394" w14:textId="2F5C60AC" w:rsidR="007E0476" w:rsidRPr="00D6309E" w:rsidRDefault="007E0476" w:rsidP="007E0476">
            <w:pPr>
              <w:pStyle w:val="Index9"/>
              <w:jc w:val="both"/>
              <w:rPr>
                <w:b w:val="0"/>
              </w:rPr>
            </w:pPr>
            <w:r w:rsidRPr="00D6309E">
              <w:rPr>
                <w:b w:val="0"/>
              </w:rPr>
              <w:t>2017-2018</w:t>
            </w:r>
          </w:p>
        </w:tc>
        <w:tc>
          <w:tcPr>
            <w:tcW w:w="7878" w:type="dxa"/>
          </w:tcPr>
          <w:p w14:paraId="157D2B61" w14:textId="77777777" w:rsidR="007E0476" w:rsidRPr="00D6309E" w:rsidRDefault="007E0476" w:rsidP="007E0476">
            <w:r w:rsidRPr="00D6309E">
              <w:t xml:space="preserve">Kathryn Kaylor, University of Florida (NSF REU), </w:t>
            </w:r>
            <w:r w:rsidRPr="00D6309E">
              <w:rPr>
                <w:i/>
              </w:rPr>
              <w:t>Developers blindspots</w:t>
            </w:r>
          </w:p>
          <w:p w14:paraId="7DF5F064" w14:textId="77777777" w:rsidR="007E0476" w:rsidRPr="00D6309E" w:rsidRDefault="007E0476" w:rsidP="007E0476"/>
        </w:tc>
      </w:tr>
      <w:tr w:rsidR="004321C0" w:rsidRPr="00D6309E" w14:paraId="5DC855B9" w14:textId="77777777" w:rsidTr="00E1692A">
        <w:tc>
          <w:tcPr>
            <w:tcW w:w="1904" w:type="dxa"/>
          </w:tcPr>
          <w:p w14:paraId="23875488" w14:textId="19852AD7" w:rsidR="007E0476" w:rsidRPr="00D6309E" w:rsidRDefault="007E0476" w:rsidP="007E0476">
            <w:pPr>
              <w:pStyle w:val="Index9"/>
              <w:jc w:val="both"/>
              <w:rPr>
                <w:b w:val="0"/>
              </w:rPr>
            </w:pPr>
            <w:r w:rsidRPr="00D6309E">
              <w:rPr>
                <w:b w:val="0"/>
              </w:rPr>
              <w:t>2017-2018</w:t>
            </w:r>
          </w:p>
        </w:tc>
        <w:tc>
          <w:tcPr>
            <w:tcW w:w="7878" w:type="dxa"/>
          </w:tcPr>
          <w:p w14:paraId="19C2B5E2" w14:textId="77777777" w:rsidR="007E0476" w:rsidRPr="00D6309E" w:rsidRDefault="007E0476" w:rsidP="007E0476">
            <w:r w:rsidRPr="00D6309E">
              <w:t xml:space="preserve">Paul Talty, University of Florida (University Scholars Program), </w:t>
            </w:r>
            <w:r w:rsidRPr="00D6309E">
              <w:rPr>
                <w:i/>
              </w:rPr>
              <w:t>Factors contributing to increased phishing susceptibility in aging</w:t>
            </w:r>
          </w:p>
        </w:tc>
      </w:tr>
      <w:tr w:rsidR="004321C0" w:rsidRPr="00D6309E" w14:paraId="7C53B2F7" w14:textId="77777777" w:rsidTr="00E1692A">
        <w:tc>
          <w:tcPr>
            <w:tcW w:w="1904" w:type="dxa"/>
          </w:tcPr>
          <w:p w14:paraId="698D8401" w14:textId="77777777" w:rsidR="007E0476" w:rsidRPr="00D6309E" w:rsidRDefault="007E0476" w:rsidP="007E0476">
            <w:pPr>
              <w:pStyle w:val="Index9"/>
              <w:jc w:val="both"/>
              <w:rPr>
                <w:b w:val="0"/>
              </w:rPr>
            </w:pPr>
          </w:p>
          <w:p w14:paraId="750E067B" w14:textId="43BEDC6D" w:rsidR="007E0476" w:rsidRPr="00D6309E" w:rsidRDefault="007E0476" w:rsidP="007E0476">
            <w:pPr>
              <w:pStyle w:val="Index9"/>
              <w:jc w:val="both"/>
              <w:rPr>
                <w:b w:val="0"/>
              </w:rPr>
            </w:pPr>
            <w:r w:rsidRPr="00D6309E">
              <w:rPr>
                <w:b w:val="0"/>
              </w:rPr>
              <w:t>2017-2018</w:t>
            </w:r>
          </w:p>
        </w:tc>
        <w:tc>
          <w:tcPr>
            <w:tcW w:w="7878" w:type="dxa"/>
          </w:tcPr>
          <w:p w14:paraId="361BA102" w14:textId="77777777" w:rsidR="007E0476" w:rsidRPr="00D6309E" w:rsidRDefault="007E0476" w:rsidP="007E0476"/>
          <w:p w14:paraId="5CFC9B2C" w14:textId="77777777" w:rsidR="007E0476" w:rsidRPr="00D6309E" w:rsidRDefault="007E0476" w:rsidP="007E0476">
            <w:pPr>
              <w:rPr>
                <w:i/>
              </w:rPr>
            </w:pPr>
            <w:r w:rsidRPr="00D6309E">
              <w:t xml:space="preserve">Samantha Smith, University of Florida (NSF REU), </w:t>
            </w:r>
            <w:r w:rsidRPr="00D6309E">
              <w:rPr>
                <w:i/>
              </w:rPr>
              <w:t>Developers blindspots</w:t>
            </w:r>
          </w:p>
          <w:p w14:paraId="61D9D1D5" w14:textId="77777777" w:rsidR="007E0476" w:rsidRPr="00D6309E" w:rsidRDefault="007E0476" w:rsidP="007E0476"/>
        </w:tc>
      </w:tr>
      <w:tr w:rsidR="004321C0" w:rsidRPr="00D6309E" w14:paraId="1C4A355C" w14:textId="77777777" w:rsidTr="00E1692A">
        <w:tc>
          <w:tcPr>
            <w:tcW w:w="1904" w:type="dxa"/>
          </w:tcPr>
          <w:p w14:paraId="3EF5D31A" w14:textId="77777777" w:rsidR="007E0476" w:rsidRPr="00D6309E" w:rsidRDefault="007E0476" w:rsidP="007E0476">
            <w:pPr>
              <w:pStyle w:val="Index9"/>
              <w:jc w:val="both"/>
              <w:rPr>
                <w:b w:val="0"/>
              </w:rPr>
            </w:pPr>
            <w:r w:rsidRPr="00D6309E">
              <w:rPr>
                <w:b w:val="0"/>
              </w:rPr>
              <w:t>2017-2018</w:t>
            </w:r>
          </w:p>
          <w:p w14:paraId="5C6B0FC7" w14:textId="77777777" w:rsidR="007E0476" w:rsidRPr="00D6309E" w:rsidRDefault="007E0476" w:rsidP="007E0476">
            <w:pPr>
              <w:pStyle w:val="Index9"/>
              <w:jc w:val="both"/>
              <w:rPr>
                <w:b w:val="0"/>
              </w:rPr>
            </w:pPr>
          </w:p>
        </w:tc>
        <w:tc>
          <w:tcPr>
            <w:tcW w:w="7878" w:type="dxa"/>
          </w:tcPr>
          <w:p w14:paraId="77B058B8" w14:textId="03AEAB5A" w:rsidR="007E0476" w:rsidRPr="00D6309E" w:rsidRDefault="007E0476" w:rsidP="007E0476">
            <w:r w:rsidRPr="00D6309E">
              <w:t xml:space="preserve">Rita Hayes, University of Florida, Senior Thesis, </w:t>
            </w:r>
            <w:r w:rsidRPr="00D6309E">
              <w:rPr>
                <w:i/>
              </w:rPr>
              <w:t>Effects of long-term oxytocin administration on cingulate cortex volume in older adults</w:t>
            </w:r>
          </w:p>
          <w:p w14:paraId="12492CD9" w14:textId="12118A72" w:rsidR="007E0476" w:rsidRPr="00D6309E" w:rsidRDefault="007E0476" w:rsidP="007E0476"/>
        </w:tc>
      </w:tr>
      <w:tr w:rsidR="004321C0" w:rsidRPr="00D6309E" w14:paraId="1BC7AFEA" w14:textId="77777777" w:rsidTr="00E1692A">
        <w:tc>
          <w:tcPr>
            <w:tcW w:w="1904" w:type="dxa"/>
          </w:tcPr>
          <w:p w14:paraId="32059EB9" w14:textId="77777777" w:rsidR="007E0476" w:rsidRPr="00D6309E" w:rsidRDefault="007E0476" w:rsidP="007E0476">
            <w:pPr>
              <w:pStyle w:val="Index9"/>
              <w:jc w:val="both"/>
              <w:rPr>
                <w:b w:val="0"/>
              </w:rPr>
            </w:pPr>
            <w:r w:rsidRPr="00D6309E">
              <w:rPr>
                <w:b w:val="0"/>
              </w:rPr>
              <w:t>2017-2018</w:t>
            </w:r>
          </w:p>
          <w:p w14:paraId="1CA6F5C0" w14:textId="77777777" w:rsidR="007E0476" w:rsidRPr="00D6309E" w:rsidRDefault="007E0476" w:rsidP="007E0476">
            <w:pPr>
              <w:pStyle w:val="Index9"/>
              <w:jc w:val="both"/>
              <w:rPr>
                <w:b w:val="0"/>
              </w:rPr>
            </w:pPr>
          </w:p>
        </w:tc>
        <w:tc>
          <w:tcPr>
            <w:tcW w:w="7878" w:type="dxa"/>
          </w:tcPr>
          <w:p w14:paraId="2D1E5D1C" w14:textId="77777777" w:rsidR="007E0476" w:rsidRPr="00D6309E" w:rsidRDefault="007E0476" w:rsidP="007E0476">
            <w:pPr>
              <w:rPr>
                <w:i/>
              </w:rPr>
            </w:pPr>
            <w:r w:rsidRPr="00D6309E">
              <w:t xml:space="preserve">Katie Buzzanca, University of Florida (NSF REU), </w:t>
            </w:r>
            <w:r w:rsidRPr="00D6309E">
              <w:rPr>
                <w:i/>
              </w:rPr>
              <w:t xml:space="preserve">Age-targeted social engineering attacks; </w:t>
            </w:r>
            <w:r w:rsidRPr="00D6309E">
              <w:t xml:space="preserve">Senior Thesis: </w:t>
            </w:r>
            <w:r w:rsidRPr="00D6309E">
              <w:rPr>
                <w:i/>
              </w:rPr>
              <w:t>Differences in response inhibition during an emotional go/no-go task among healthy young and older adults</w:t>
            </w:r>
          </w:p>
          <w:p w14:paraId="32A5C01C" w14:textId="1C5612DD" w:rsidR="007E0476" w:rsidRPr="00D6309E" w:rsidRDefault="007E0476" w:rsidP="007E0476">
            <w:pPr>
              <w:rPr>
                <w:b/>
              </w:rPr>
            </w:pPr>
          </w:p>
        </w:tc>
      </w:tr>
      <w:tr w:rsidR="004321C0" w:rsidRPr="00D6309E" w14:paraId="2E6405DE" w14:textId="77777777" w:rsidTr="00E1692A">
        <w:tc>
          <w:tcPr>
            <w:tcW w:w="1904" w:type="dxa"/>
          </w:tcPr>
          <w:p w14:paraId="56B47142" w14:textId="77777777" w:rsidR="007E0476" w:rsidRPr="00D6309E" w:rsidRDefault="007E0476" w:rsidP="007E0476">
            <w:pPr>
              <w:pStyle w:val="Index9"/>
              <w:jc w:val="both"/>
              <w:rPr>
                <w:b w:val="0"/>
              </w:rPr>
            </w:pPr>
            <w:r w:rsidRPr="00D6309E">
              <w:rPr>
                <w:b w:val="0"/>
              </w:rPr>
              <w:t>2017</w:t>
            </w:r>
          </w:p>
          <w:p w14:paraId="6369D53B" w14:textId="77777777" w:rsidR="007E0476" w:rsidRPr="00D6309E" w:rsidRDefault="007E0476" w:rsidP="007E0476">
            <w:pPr>
              <w:pStyle w:val="Index9"/>
              <w:jc w:val="both"/>
              <w:rPr>
                <w:b w:val="0"/>
              </w:rPr>
            </w:pPr>
          </w:p>
        </w:tc>
        <w:tc>
          <w:tcPr>
            <w:tcW w:w="7878" w:type="dxa"/>
          </w:tcPr>
          <w:p w14:paraId="6E26139E" w14:textId="329ADFCB" w:rsidR="007E0476" w:rsidRPr="00D6309E" w:rsidRDefault="007E0476" w:rsidP="007E0476">
            <w:pPr>
              <w:rPr>
                <w:i/>
              </w:rPr>
            </w:pPr>
            <w:r w:rsidRPr="00D6309E">
              <w:t xml:space="preserve">Jessie Somerville, University of Florida (NSF REU), </w:t>
            </w:r>
            <w:r w:rsidRPr="00D6309E">
              <w:rPr>
                <w:i/>
              </w:rPr>
              <w:t>Age-targeted social engineering attacks</w:t>
            </w:r>
          </w:p>
          <w:p w14:paraId="45CB96C6" w14:textId="77777777" w:rsidR="007E0476" w:rsidRPr="00D6309E" w:rsidRDefault="007E0476" w:rsidP="007E0476"/>
        </w:tc>
      </w:tr>
      <w:tr w:rsidR="004321C0" w:rsidRPr="00D6309E" w14:paraId="42CD6FC4" w14:textId="77777777" w:rsidTr="00E1692A">
        <w:tc>
          <w:tcPr>
            <w:tcW w:w="1904" w:type="dxa"/>
          </w:tcPr>
          <w:p w14:paraId="4E41EA9E" w14:textId="77777777" w:rsidR="007E0476" w:rsidRPr="00D6309E" w:rsidRDefault="007E0476" w:rsidP="007E0476">
            <w:pPr>
              <w:pStyle w:val="Index9"/>
              <w:jc w:val="both"/>
              <w:rPr>
                <w:b w:val="0"/>
              </w:rPr>
            </w:pPr>
            <w:r w:rsidRPr="00D6309E">
              <w:rPr>
                <w:b w:val="0"/>
              </w:rPr>
              <w:t>2017</w:t>
            </w:r>
          </w:p>
          <w:p w14:paraId="51D2887D" w14:textId="77777777" w:rsidR="007E0476" w:rsidRPr="00D6309E" w:rsidRDefault="007E0476" w:rsidP="007E0476">
            <w:pPr>
              <w:pStyle w:val="Index9"/>
              <w:jc w:val="both"/>
              <w:rPr>
                <w:b w:val="0"/>
              </w:rPr>
            </w:pPr>
          </w:p>
        </w:tc>
        <w:tc>
          <w:tcPr>
            <w:tcW w:w="7878" w:type="dxa"/>
          </w:tcPr>
          <w:p w14:paraId="14CAFC21" w14:textId="77777777" w:rsidR="007E0476" w:rsidRPr="00D6309E" w:rsidRDefault="007E0476" w:rsidP="007E0476">
            <w:pPr>
              <w:rPr>
                <w:i/>
              </w:rPr>
            </w:pPr>
            <w:r w:rsidRPr="00D6309E">
              <w:t xml:space="preserve">Sevilay Yumusak, University of Florida (NSF REU), </w:t>
            </w:r>
            <w:r w:rsidRPr="00D6309E">
              <w:rPr>
                <w:i/>
              </w:rPr>
              <w:t>Age-targeted social engineering attacks</w:t>
            </w:r>
          </w:p>
          <w:p w14:paraId="4A3733DD" w14:textId="77777777" w:rsidR="007E0476" w:rsidRPr="00D6309E" w:rsidRDefault="007E0476" w:rsidP="007E0476"/>
        </w:tc>
      </w:tr>
      <w:tr w:rsidR="004321C0" w:rsidRPr="00D6309E" w14:paraId="2CD291D0" w14:textId="77777777" w:rsidTr="00E1692A">
        <w:tc>
          <w:tcPr>
            <w:tcW w:w="1904" w:type="dxa"/>
          </w:tcPr>
          <w:p w14:paraId="5E457ACF" w14:textId="77777777" w:rsidR="007E0476" w:rsidRPr="00D6309E" w:rsidRDefault="007E0476" w:rsidP="007E0476">
            <w:pPr>
              <w:pStyle w:val="Index9"/>
              <w:jc w:val="both"/>
              <w:rPr>
                <w:b w:val="0"/>
              </w:rPr>
            </w:pPr>
            <w:r w:rsidRPr="00D6309E">
              <w:rPr>
                <w:b w:val="0"/>
              </w:rPr>
              <w:t>2017</w:t>
            </w:r>
          </w:p>
          <w:p w14:paraId="2A85316A" w14:textId="77777777" w:rsidR="007E0476" w:rsidRPr="00D6309E" w:rsidRDefault="007E0476" w:rsidP="007E0476">
            <w:pPr>
              <w:pStyle w:val="Index9"/>
              <w:jc w:val="both"/>
              <w:rPr>
                <w:b w:val="0"/>
              </w:rPr>
            </w:pPr>
          </w:p>
        </w:tc>
        <w:tc>
          <w:tcPr>
            <w:tcW w:w="7878" w:type="dxa"/>
          </w:tcPr>
          <w:p w14:paraId="03133322" w14:textId="77777777" w:rsidR="007E0476" w:rsidRPr="00D6309E" w:rsidRDefault="007E0476" w:rsidP="007E0476">
            <w:pPr>
              <w:rPr>
                <w:i/>
              </w:rPr>
            </w:pPr>
            <w:r w:rsidRPr="00D6309E">
              <w:t xml:space="preserve">Aliye Karakoyun, University of Florida (NSF REU), </w:t>
            </w:r>
            <w:r w:rsidRPr="00D6309E">
              <w:rPr>
                <w:i/>
              </w:rPr>
              <w:t>Age-targeted social engineering attacks</w:t>
            </w:r>
          </w:p>
          <w:p w14:paraId="7D72812D" w14:textId="56E3FAA3" w:rsidR="007E0476" w:rsidRPr="00D6309E" w:rsidRDefault="007E0476" w:rsidP="007E0476">
            <w:pPr>
              <w:rPr>
                <w:i/>
              </w:rPr>
            </w:pPr>
          </w:p>
        </w:tc>
      </w:tr>
      <w:tr w:rsidR="004321C0" w:rsidRPr="00D6309E" w14:paraId="0A99FA0C" w14:textId="77777777" w:rsidTr="00E1692A">
        <w:tc>
          <w:tcPr>
            <w:tcW w:w="1904" w:type="dxa"/>
          </w:tcPr>
          <w:p w14:paraId="253092C9" w14:textId="77777777" w:rsidR="007E0476" w:rsidRPr="00D6309E" w:rsidRDefault="007E0476" w:rsidP="007E0476">
            <w:pPr>
              <w:pStyle w:val="Index9"/>
              <w:jc w:val="both"/>
              <w:rPr>
                <w:b w:val="0"/>
              </w:rPr>
            </w:pPr>
            <w:r w:rsidRPr="00D6309E">
              <w:rPr>
                <w:b w:val="0"/>
              </w:rPr>
              <w:t>2016-2017</w:t>
            </w:r>
          </w:p>
        </w:tc>
        <w:tc>
          <w:tcPr>
            <w:tcW w:w="7878" w:type="dxa"/>
          </w:tcPr>
          <w:p w14:paraId="537BE1AA" w14:textId="77777777" w:rsidR="007E0476" w:rsidRPr="00D6309E" w:rsidRDefault="007E0476" w:rsidP="007E0476">
            <w:r w:rsidRPr="00D6309E">
              <w:t xml:space="preserve">Robert Rainer, University of Florida (University Scholars Program), </w:t>
            </w:r>
            <w:r w:rsidRPr="00D6309E">
              <w:rPr>
                <w:i/>
              </w:rPr>
              <w:t>Anti-inflammatory effect of oxytocin in aging</w:t>
            </w:r>
          </w:p>
          <w:p w14:paraId="528D1CE2" w14:textId="77777777" w:rsidR="007E0476" w:rsidRPr="00D6309E" w:rsidRDefault="007E0476" w:rsidP="007E0476"/>
        </w:tc>
      </w:tr>
      <w:tr w:rsidR="004321C0" w:rsidRPr="00D6309E" w14:paraId="3DDE1085" w14:textId="77777777" w:rsidTr="00E1692A">
        <w:tc>
          <w:tcPr>
            <w:tcW w:w="1904" w:type="dxa"/>
          </w:tcPr>
          <w:p w14:paraId="1EE477D8" w14:textId="2FAD6308" w:rsidR="007E0476" w:rsidRPr="00D6309E" w:rsidRDefault="007E0476" w:rsidP="007E0476">
            <w:pPr>
              <w:pStyle w:val="Index9"/>
              <w:jc w:val="both"/>
              <w:rPr>
                <w:b w:val="0"/>
              </w:rPr>
            </w:pPr>
            <w:r w:rsidRPr="00D6309E">
              <w:rPr>
                <w:b w:val="0"/>
              </w:rPr>
              <w:t>2016-2017</w:t>
            </w:r>
          </w:p>
        </w:tc>
        <w:tc>
          <w:tcPr>
            <w:tcW w:w="7878" w:type="dxa"/>
          </w:tcPr>
          <w:p w14:paraId="29BD0133" w14:textId="6E26F924" w:rsidR="007E0476" w:rsidRPr="00D6309E" w:rsidRDefault="007E0476" w:rsidP="007E0476">
            <w:r w:rsidRPr="00D6309E">
              <w:t xml:space="preserve">Sebastian Marin, University of Florida (University Scholars Program), </w:t>
            </w:r>
            <w:r w:rsidRPr="00D6309E">
              <w:rPr>
                <w:i/>
              </w:rPr>
              <w:t>Anti-inflammatory effect of oxytocin in aging</w:t>
            </w:r>
          </w:p>
          <w:p w14:paraId="64A58B4E" w14:textId="77777777" w:rsidR="007E0476" w:rsidRPr="00D6309E" w:rsidRDefault="007E0476" w:rsidP="007E0476">
            <w:pPr>
              <w:rPr>
                <w:i/>
              </w:rPr>
            </w:pPr>
          </w:p>
        </w:tc>
      </w:tr>
      <w:tr w:rsidR="004321C0" w:rsidRPr="00D6309E" w14:paraId="4A93BFCF" w14:textId="77777777" w:rsidTr="00E1692A">
        <w:tc>
          <w:tcPr>
            <w:tcW w:w="1904" w:type="dxa"/>
          </w:tcPr>
          <w:p w14:paraId="1857F7A9" w14:textId="77777777" w:rsidR="007E0476" w:rsidRPr="00D6309E" w:rsidRDefault="007E0476" w:rsidP="007E0476">
            <w:pPr>
              <w:pStyle w:val="Index9"/>
              <w:jc w:val="both"/>
              <w:rPr>
                <w:b w:val="0"/>
              </w:rPr>
            </w:pPr>
            <w:r w:rsidRPr="00D6309E">
              <w:rPr>
                <w:b w:val="0"/>
              </w:rPr>
              <w:t>2015-2016</w:t>
            </w:r>
          </w:p>
          <w:p w14:paraId="4E35D980" w14:textId="77777777" w:rsidR="007E0476" w:rsidRPr="00D6309E" w:rsidRDefault="007E0476" w:rsidP="007E0476">
            <w:pPr>
              <w:pStyle w:val="Index9"/>
              <w:jc w:val="both"/>
              <w:rPr>
                <w:b w:val="0"/>
              </w:rPr>
            </w:pPr>
          </w:p>
        </w:tc>
        <w:tc>
          <w:tcPr>
            <w:tcW w:w="7878" w:type="dxa"/>
          </w:tcPr>
          <w:p w14:paraId="01C4CF49" w14:textId="77777777" w:rsidR="007E0476" w:rsidRPr="00D6309E" w:rsidRDefault="007E0476" w:rsidP="007E0476">
            <w:r w:rsidRPr="00D6309E">
              <w:t xml:space="preserve">Melis Muradoglu, University of Florida (University Scholars Program), </w:t>
            </w:r>
            <w:r w:rsidRPr="00D6309E">
              <w:rPr>
                <w:i/>
              </w:rPr>
              <w:t>Effects of chronic oxytocin administration on cognitive performance in older adults</w:t>
            </w:r>
          </w:p>
          <w:p w14:paraId="02E5F279" w14:textId="77777777" w:rsidR="007E0476" w:rsidRPr="00D6309E" w:rsidRDefault="007E0476" w:rsidP="007E0476"/>
        </w:tc>
      </w:tr>
      <w:tr w:rsidR="004321C0" w:rsidRPr="00D6309E" w14:paraId="13631C93" w14:textId="77777777" w:rsidTr="00E1692A">
        <w:tc>
          <w:tcPr>
            <w:tcW w:w="1904" w:type="dxa"/>
          </w:tcPr>
          <w:p w14:paraId="0B2C8859" w14:textId="77777777" w:rsidR="007E0476" w:rsidRPr="00D6309E" w:rsidRDefault="007E0476" w:rsidP="007E0476">
            <w:pPr>
              <w:pStyle w:val="Index9"/>
              <w:jc w:val="both"/>
              <w:rPr>
                <w:b w:val="0"/>
              </w:rPr>
            </w:pPr>
            <w:r w:rsidRPr="00D6309E">
              <w:rPr>
                <w:b w:val="0"/>
              </w:rPr>
              <w:t>2015-2016</w:t>
            </w:r>
          </w:p>
          <w:p w14:paraId="4677837E" w14:textId="77777777" w:rsidR="007E0476" w:rsidRPr="00D6309E" w:rsidRDefault="007E0476" w:rsidP="007E0476">
            <w:pPr>
              <w:pStyle w:val="Index9"/>
              <w:jc w:val="both"/>
              <w:rPr>
                <w:b w:val="0"/>
              </w:rPr>
            </w:pPr>
          </w:p>
        </w:tc>
        <w:tc>
          <w:tcPr>
            <w:tcW w:w="7878" w:type="dxa"/>
          </w:tcPr>
          <w:p w14:paraId="71FC4559" w14:textId="77777777" w:rsidR="007E0476" w:rsidRPr="00D6309E" w:rsidRDefault="007E0476" w:rsidP="007E0476">
            <w:pPr>
              <w:rPr>
                <w:i/>
              </w:rPr>
            </w:pPr>
            <w:r w:rsidRPr="00D6309E">
              <w:t xml:space="preserve">Bailey Hofmann, University of Florida (University Scholars Program), </w:t>
            </w:r>
            <w:r w:rsidRPr="00D6309E">
              <w:rPr>
                <w:i/>
              </w:rPr>
              <w:t>The effects of the neuropeptide oxytocin on physical function in aging</w:t>
            </w:r>
          </w:p>
          <w:p w14:paraId="75FD5998" w14:textId="77777777" w:rsidR="007E0476" w:rsidRPr="00D6309E" w:rsidRDefault="007E0476" w:rsidP="007E0476">
            <w:pPr>
              <w:rPr>
                <w:rFonts w:ascii="Calibri" w:hAnsi="Calibri"/>
                <w:b/>
                <w:sz w:val="22"/>
              </w:rPr>
            </w:pPr>
          </w:p>
        </w:tc>
      </w:tr>
      <w:tr w:rsidR="004321C0" w:rsidRPr="00D6309E" w14:paraId="6DD1F22B" w14:textId="77777777" w:rsidTr="00E1692A">
        <w:tc>
          <w:tcPr>
            <w:tcW w:w="1904" w:type="dxa"/>
          </w:tcPr>
          <w:p w14:paraId="5C4BECB9" w14:textId="77777777" w:rsidR="007E0476" w:rsidRPr="00D6309E" w:rsidRDefault="007E0476" w:rsidP="007E0476">
            <w:pPr>
              <w:pStyle w:val="Index9"/>
              <w:jc w:val="both"/>
              <w:rPr>
                <w:b w:val="0"/>
              </w:rPr>
            </w:pPr>
            <w:r w:rsidRPr="00D6309E">
              <w:rPr>
                <w:b w:val="0"/>
              </w:rPr>
              <w:lastRenderedPageBreak/>
              <w:t>2014-2015</w:t>
            </w:r>
          </w:p>
          <w:p w14:paraId="67C54D52" w14:textId="77777777" w:rsidR="007E0476" w:rsidRPr="00D6309E" w:rsidRDefault="007E0476" w:rsidP="007E0476">
            <w:pPr>
              <w:pStyle w:val="Index9"/>
              <w:jc w:val="both"/>
              <w:rPr>
                <w:b w:val="0"/>
              </w:rPr>
            </w:pPr>
          </w:p>
        </w:tc>
        <w:tc>
          <w:tcPr>
            <w:tcW w:w="7878" w:type="dxa"/>
          </w:tcPr>
          <w:p w14:paraId="17343402" w14:textId="77777777" w:rsidR="007E0476" w:rsidRPr="00D6309E" w:rsidRDefault="007E0476" w:rsidP="007E0476">
            <w:pPr>
              <w:rPr>
                <w:i/>
              </w:rPr>
            </w:pPr>
            <w:r w:rsidRPr="00D6309E">
              <w:t xml:space="preserve">Andrew Varan, University of Florida (Senior thesis, University Scholars Program), </w:t>
            </w:r>
            <w:r w:rsidRPr="00D6309E">
              <w:rPr>
                <w:i/>
              </w:rPr>
              <w:t>Effects of executive functioning on neurofeedback success in aging</w:t>
            </w:r>
          </w:p>
          <w:p w14:paraId="48BBF5CF" w14:textId="77777777" w:rsidR="007E0476" w:rsidRPr="00D6309E" w:rsidRDefault="007E0476" w:rsidP="007E0476">
            <w:pPr>
              <w:rPr>
                <w:i/>
              </w:rPr>
            </w:pPr>
          </w:p>
        </w:tc>
      </w:tr>
      <w:tr w:rsidR="004321C0" w:rsidRPr="00D6309E" w14:paraId="6AA6F59E" w14:textId="77777777" w:rsidTr="00E1692A">
        <w:tc>
          <w:tcPr>
            <w:tcW w:w="1904" w:type="dxa"/>
          </w:tcPr>
          <w:p w14:paraId="2A445202" w14:textId="77777777" w:rsidR="007E0476" w:rsidRPr="00D6309E" w:rsidRDefault="007E0476" w:rsidP="007E0476">
            <w:pPr>
              <w:pStyle w:val="Index9"/>
              <w:jc w:val="both"/>
              <w:rPr>
                <w:b w:val="0"/>
              </w:rPr>
            </w:pPr>
            <w:r w:rsidRPr="00D6309E">
              <w:rPr>
                <w:b w:val="0"/>
              </w:rPr>
              <w:t>2014-2015</w:t>
            </w:r>
          </w:p>
          <w:p w14:paraId="1A0AF045" w14:textId="77777777" w:rsidR="007E0476" w:rsidRPr="00D6309E" w:rsidRDefault="007E0476" w:rsidP="007E0476">
            <w:pPr>
              <w:pStyle w:val="Index9"/>
              <w:jc w:val="both"/>
              <w:rPr>
                <w:b w:val="0"/>
              </w:rPr>
            </w:pPr>
          </w:p>
        </w:tc>
        <w:tc>
          <w:tcPr>
            <w:tcW w:w="7878" w:type="dxa"/>
          </w:tcPr>
          <w:p w14:paraId="16FD8B67" w14:textId="77777777" w:rsidR="007E0476" w:rsidRPr="00D6309E" w:rsidRDefault="007E0476" w:rsidP="007E0476">
            <w:pPr>
              <w:autoSpaceDE w:val="0"/>
              <w:autoSpaceDN w:val="0"/>
              <w:adjustRightInd w:val="0"/>
              <w:rPr>
                <w:bCs/>
                <w:i/>
              </w:rPr>
            </w:pPr>
            <w:r w:rsidRPr="00D6309E">
              <w:t>Katie Dillon, University of Florida (Senior thesis, University Scholars Program),</w:t>
            </w:r>
            <w:r w:rsidRPr="00D6309E">
              <w:rPr>
                <w:i/>
              </w:rPr>
              <w:t xml:space="preserve"> </w:t>
            </w:r>
            <w:r w:rsidRPr="00D6309E">
              <w:rPr>
                <w:bCs/>
                <w:i/>
              </w:rPr>
              <w:t>Investigating own-age bias in face-name associations: A look at visual attention and memory in younger and older adults</w:t>
            </w:r>
          </w:p>
          <w:p w14:paraId="741BD428" w14:textId="303C5E61" w:rsidR="007E0476" w:rsidRPr="00D6309E" w:rsidRDefault="007E0476" w:rsidP="007E0476">
            <w:pPr>
              <w:autoSpaceDE w:val="0"/>
              <w:autoSpaceDN w:val="0"/>
              <w:adjustRightInd w:val="0"/>
              <w:rPr>
                <w:bCs/>
                <w:i/>
              </w:rPr>
            </w:pPr>
          </w:p>
        </w:tc>
      </w:tr>
      <w:tr w:rsidR="004321C0" w:rsidRPr="00D6309E" w14:paraId="59DBD06C" w14:textId="77777777" w:rsidTr="00E1692A">
        <w:tc>
          <w:tcPr>
            <w:tcW w:w="1904" w:type="dxa"/>
          </w:tcPr>
          <w:p w14:paraId="2229AE9A" w14:textId="77777777" w:rsidR="007E0476" w:rsidRPr="00D6309E" w:rsidRDefault="007E0476" w:rsidP="007E0476">
            <w:pPr>
              <w:pStyle w:val="Index9"/>
              <w:jc w:val="both"/>
              <w:rPr>
                <w:b w:val="0"/>
              </w:rPr>
            </w:pPr>
            <w:r w:rsidRPr="00D6309E">
              <w:rPr>
                <w:b w:val="0"/>
              </w:rPr>
              <w:t>2014-2015</w:t>
            </w:r>
          </w:p>
          <w:p w14:paraId="341C1B9E" w14:textId="77777777" w:rsidR="007E0476" w:rsidRPr="00D6309E" w:rsidRDefault="007E0476" w:rsidP="007E0476">
            <w:pPr>
              <w:pStyle w:val="Index9"/>
              <w:jc w:val="both"/>
              <w:rPr>
                <w:b w:val="0"/>
              </w:rPr>
            </w:pPr>
          </w:p>
        </w:tc>
        <w:tc>
          <w:tcPr>
            <w:tcW w:w="7878" w:type="dxa"/>
          </w:tcPr>
          <w:p w14:paraId="355C55CA" w14:textId="77777777" w:rsidR="007E0476" w:rsidRPr="00D6309E" w:rsidRDefault="007E0476" w:rsidP="007E0476">
            <w:pPr>
              <w:pStyle w:val="Index9"/>
              <w:jc w:val="left"/>
              <w:rPr>
                <w:b w:val="0"/>
                <w:i/>
              </w:rPr>
            </w:pPr>
            <w:r w:rsidRPr="00D6309E">
              <w:rPr>
                <w:b w:val="0"/>
              </w:rPr>
              <w:t xml:space="preserve">Connor Volpi, University of Florida (Senior thesis, University Scholars Program), </w:t>
            </w:r>
            <w:r w:rsidRPr="00D6309E">
              <w:rPr>
                <w:b w:val="0"/>
                <w:i/>
              </w:rPr>
              <w:t>Effects of oxytocin on cognition in older males</w:t>
            </w:r>
          </w:p>
          <w:p w14:paraId="3253F49C" w14:textId="77777777" w:rsidR="007E0476" w:rsidRPr="00D6309E" w:rsidRDefault="007E0476" w:rsidP="007E0476">
            <w:pPr>
              <w:pStyle w:val="Index9"/>
              <w:jc w:val="left"/>
              <w:rPr>
                <w:b w:val="0"/>
              </w:rPr>
            </w:pPr>
          </w:p>
        </w:tc>
      </w:tr>
      <w:tr w:rsidR="004321C0" w:rsidRPr="00D6309E" w14:paraId="5A4205F2" w14:textId="77777777" w:rsidTr="00E1692A">
        <w:tc>
          <w:tcPr>
            <w:tcW w:w="1904" w:type="dxa"/>
          </w:tcPr>
          <w:p w14:paraId="60D7B193" w14:textId="77777777" w:rsidR="007E0476" w:rsidRPr="00D6309E" w:rsidRDefault="007E0476" w:rsidP="007E0476">
            <w:pPr>
              <w:pStyle w:val="Index9"/>
              <w:jc w:val="both"/>
              <w:rPr>
                <w:b w:val="0"/>
              </w:rPr>
            </w:pPr>
            <w:r w:rsidRPr="00D6309E">
              <w:rPr>
                <w:b w:val="0"/>
              </w:rPr>
              <w:t>2013-2014</w:t>
            </w:r>
          </w:p>
          <w:p w14:paraId="4DC43549" w14:textId="77777777" w:rsidR="007E0476" w:rsidRPr="00D6309E" w:rsidRDefault="007E0476" w:rsidP="007E0476">
            <w:pPr>
              <w:pStyle w:val="Index9"/>
              <w:jc w:val="both"/>
              <w:rPr>
                <w:b w:val="0"/>
              </w:rPr>
            </w:pPr>
          </w:p>
        </w:tc>
        <w:tc>
          <w:tcPr>
            <w:tcW w:w="7878" w:type="dxa"/>
          </w:tcPr>
          <w:p w14:paraId="387C80D2" w14:textId="77777777" w:rsidR="007E0476" w:rsidRPr="00D6309E" w:rsidRDefault="007E0476" w:rsidP="007E0476">
            <w:pPr>
              <w:pStyle w:val="Index9"/>
              <w:jc w:val="left"/>
              <w:rPr>
                <w:b w:val="0"/>
                <w:i/>
              </w:rPr>
            </w:pPr>
            <w:r w:rsidRPr="00D6309E">
              <w:rPr>
                <w:b w:val="0"/>
              </w:rPr>
              <w:t xml:space="preserve">Anand Desai, University of Florida (University Scholars Program, Neuroscience Major research project), </w:t>
            </w:r>
            <w:r w:rsidRPr="00D6309E">
              <w:rPr>
                <w:b w:val="0"/>
                <w:i/>
              </w:rPr>
              <w:t>Effects of oxytocin on empathy and trust in young and older adults</w:t>
            </w:r>
          </w:p>
          <w:p w14:paraId="6F1D8346" w14:textId="129D52C1" w:rsidR="007E0476" w:rsidRPr="00D6309E" w:rsidRDefault="007E0476" w:rsidP="007E0476">
            <w:pPr>
              <w:pStyle w:val="Index9"/>
              <w:jc w:val="left"/>
              <w:rPr>
                <w:b w:val="0"/>
                <w:i/>
              </w:rPr>
            </w:pPr>
          </w:p>
        </w:tc>
      </w:tr>
    </w:tbl>
    <w:p w14:paraId="31EAF5F3" w14:textId="77777777" w:rsidR="004C6D9D" w:rsidRPr="00D6309E" w:rsidRDefault="004C6D9D">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09B7D0C7" w14:textId="77777777" w:rsidTr="00E1692A">
        <w:tc>
          <w:tcPr>
            <w:tcW w:w="1904" w:type="dxa"/>
          </w:tcPr>
          <w:p w14:paraId="1DEA275F" w14:textId="77777777" w:rsidR="002009B4" w:rsidRPr="00D6309E" w:rsidRDefault="002009B4" w:rsidP="002009B4">
            <w:pPr>
              <w:pStyle w:val="Index9"/>
              <w:jc w:val="both"/>
              <w:rPr>
                <w:b w:val="0"/>
              </w:rPr>
            </w:pPr>
            <w:r w:rsidRPr="00D6309E">
              <w:rPr>
                <w:b w:val="0"/>
              </w:rPr>
              <w:t>2013-2014</w:t>
            </w:r>
          </w:p>
          <w:p w14:paraId="3AF534EA" w14:textId="77777777" w:rsidR="004C6D9D" w:rsidRPr="00D6309E" w:rsidRDefault="004C6D9D" w:rsidP="008D53D4">
            <w:pPr>
              <w:pStyle w:val="Index9"/>
              <w:jc w:val="both"/>
              <w:rPr>
                <w:b w:val="0"/>
              </w:rPr>
            </w:pPr>
          </w:p>
        </w:tc>
        <w:tc>
          <w:tcPr>
            <w:tcW w:w="7878" w:type="dxa"/>
          </w:tcPr>
          <w:p w14:paraId="6BFBC0D5" w14:textId="77777777" w:rsidR="004C6D9D" w:rsidRPr="00D6309E" w:rsidRDefault="004C6D9D" w:rsidP="00A558BA">
            <w:r w:rsidRPr="00D6309E">
              <w:t xml:space="preserve">Reesa Lendry, University of Florida (University Scholars Program), </w:t>
            </w:r>
            <w:r w:rsidRPr="00D6309E">
              <w:rPr>
                <w:i/>
              </w:rPr>
              <w:t>Effects of face likability on memory in older and younger adults</w:t>
            </w:r>
          </w:p>
          <w:p w14:paraId="3421A4B0" w14:textId="77777777" w:rsidR="00224AC1" w:rsidRPr="00D6309E" w:rsidRDefault="00224AC1" w:rsidP="008D53D4">
            <w:pPr>
              <w:pStyle w:val="Index9"/>
              <w:jc w:val="left"/>
              <w:rPr>
                <w:b w:val="0"/>
              </w:rPr>
            </w:pPr>
          </w:p>
        </w:tc>
      </w:tr>
      <w:tr w:rsidR="004321C0" w:rsidRPr="00D6309E" w14:paraId="50B2E5CB" w14:textId="77777777" w:rsidTr="00E1692A">
        <w:tc>
          <w:tcPr>
            <w:tcW w:w="1904" w:type="dxa"/>
          </w:tcPr>
          <w:p w14:paraId="6BD117CA" w14:textId="77777777" w:rsidR="004C6D9D" w:rsidRPr="00D6309E" w:rsidRDefault="002009B4" w:rsidP="008D53D4">
            <w:pPr>
              <w:pStyle w:val="Index9"/>
              <w:jc w:val="both"/>
              <w:rPr>
                <w:b w:val="0"/>
              </w:rPr>
            </w:pPr>
            <w:r w:rsidRPr="00D6309E">
              <w:rPr>
                <w:b w:val="0"/>
              </w:rPr>
              <w:t>2012-2013</w:t>
            </w:r>
          </w:p>
        </w:tc>
        <w:tc>
          <w:tcPr>
            <w:tcW w:w="7878" w:type="dxa"/>
          </w:tcPr>
          <w:p w14:paraId="4F8A94BF" w14:textId="77777777" w:rsidR="00595B98" w:rsidRPr="00D6309E" w:rsidRDefault="004C6D9D" w:rsidP="004D40FF">
            <w:pPr>
              <w:tabs>
                <w:tab w:val="left" w:pos="360"/>
                <w:tab w:val="left" w:pos="540"/>
              </w:tabs>
              <w:rPr>
                <w:bCs/>
                <w:i/>
              </w:rPr>
            </w:pPr>
            <w:r w:rsidRPr="00D6309E">
              <w:t>Gabriela Maura, Univer</w:t>
            </w:r>
            <w:r w:rsidR="002009B4" w:rsidRPr="00D6309E">
              <w:t xml:space="preserve">sity of Florida (Senior thesis, </w:t>
            </w:r>
            <w:r w:rsidRPr="00D6309E">
              <w:t xml:space="preserve">University Scholars Program), </w:t>
            </w:r>
            <w:r w:rsidRPr="00D6309E">
              <w:rPr>
                <w:bCs/>
                <w:i/>
              </w:rPr>
              <w:t>Associations of the oxytocin receptor gene (OXTR) polymorphisms with brain response during reading of facial emotions in young and older adults</w:t>
            </w:r>
          </w:p>
          <w:p w14:paraId="127940AD" w14:textId="77777777" w:rsidR="00224AC1" w:rsidRPr="00D6309E" w:rsidRDefault="00224AC1" w:rsidP="004D40FF">
            <w:pPr>
              <w:tabs>
                <w:tab w:val="left" w:pos="360"/>
                <w:tab w:val="left" w:pos="540"/>
              </w:tabs>
              <w:rPr>
                <w:bCs/>
                <w:i/>
              </w:rPr>
            </w:pPr>
          </w:p>
        </w:tc>
      </w:tr>
      <w:tr w:rsidR="004321C0" w:rsidRPr="00D6309E" w14:paraId="5A620123" w14:textId="77777777" w:rsidTr="00E1692A">
        <w:tc>
          <w:tcPr>
            <w:tcW w:w="1904" w:type="dxa"/>
          </w:tcPr>
          <w:p w14:paraId="7A267861" w14:textId="77777777" w:rsidR="004C6D9D" w:rsidRPr="00D6309E" w:rsidRDefault="002009B4" w:rsidP="008D53D4">
            <w:pPr>
              <w:pStyle w:val="Index9"/>
              <w:jc w:val="both"/>
              <w:rPr>
                <w:b w:val="0"/>
              </w:rPr>
            </w:pPr>
            <w:r w:rsidRPr="00D6309E">
              <w:rPr>
                <w:b w:val="0"/>
              </w:rPr>
              <w:t>2012-2013</w:t>
            </w:r>
          </w:p>
        </w:tc>
        <w:tc>
          <w:tcPr>
            <w:tcW w:w="7878" w:type="dxa"/>
          </w:tcPr>
          <w:p w14:paraId="30E52710" w14:textId="77777777" w:rsidR="004C6D9D" w:rsidRPr="00D6309E" w:rsidRDefault="004C6D9D" w:rsidP="00ED0ECC">
            <w:pPr>
              <w:pStyle w:val="BodyText"/>
              <w:outlineLvl w:val="0"/>
              <w:rPr>
                <w:rFonts w:ascii="Times New Roman"/>
                <w:sz w:val="24"/>
              </w:rPr>
            </w:pPr>
            <w:r w:rsidRPr="00D6309E">
              <w:rPr>
                <w:rFonts w:ascii="Times New Roman" w:hAnsi="Times New Roman"/>
                <w:sz w:val="24"/>
              </w:rPr>
              <w:t>Sondre Skarsten, Unive</w:t>
            </w:r>
            <w:r w:rsidR="002009B4" w:rsidRPr="00D6309E">
              <w:rPr>
                <w:rFonts w:ascii="Times New Roman" w:hAnsi="Times New Roman"/>
                <w:sz w:val="24"/>
              </w:rPr>
              <w:t>rsity of Florida (Senior thesis,</w:t>
            </w:r>
            <w:r w:rsidRPr="00D6309E">
              <w:rPr>
                <w:rFonts w:ascii="Times New Roman" w:hAnsi="Times New Roman"/>
                <w:sz w:val="24"/>
              </w:rPr>
              <w:t xml:space="preserve"> </w:t>
            </w:r>
            <w:r w:rsidR="00FE5F67" w:rsidRPr="00D6309E">
              <w:rPr>
                <w:rFonts w:ascii="Times New Roman" w:hAnsi="Times New Roman"/>
              </w:rPr>
              <w:t>University Scholar</w:t>
            </w:r>
            <w:r w:rsidRPr="00D6309E">
              <w:rPr>
                <w:rFonts w:ascii="Times New Roman" w:hAnsi="Times New Roman"/>
              </w:rPr>
              <w:t>s</w:t>
            </w:r>
            <w:r w:rsidR="00FE5F67" w:rsidRPr="00D6309E">
              <w:rPr>
                <w:rFonts w:ascii="Times New Roman" w:hAnsi="Times New Roman"/>
              </w:rPr>
              <w:t xml:space="preserve"> </w:t>
            </w:r>
            <w:r w:rsidRPr="00D6309E">
              <w:rPr>
                <w:rFonts w:ascii="Times New Roman" w:hAnsi="Times New Roman"/>
              </w:rPr>
              <w:t>Program</w:t>
            </w:r>
            <w:r w:rsidRPr="00D6309E">
              <w:rPr>
                <w:rFonts w:ascii="Times New Roman" w:hAnsi="Times New Roman"/>
                <w:sz w:val="24"/>
              </w:rPr>
              <w:t xml:space="preserve">), </w:t>
            </w:r>
            <w:r w:rsidRPr="00D6309E">
              <w:rPr>
                <w:rFonts w:ascii="Times New Roman"/>
                <w:i/>
                <w:sz w:val="24"/>
              </w:rPr>
              <w:t>Mental time travel and healthy lifestyle decisions: A vividness mediation model</w:t>
            </w:r>
          </w:p>
          <w:p w14:paraId="6218542C" w14:textId="77777777" w:rsidR="004C6D9D" w:rsidRPr="00D6309E" w:rsidRDefault="004C6D9D" w:rsidP="00ED0ECC">
            <w:pPr>
              <w:pStyle w:val="Index9"/>
              <w:jc w:val="left"/>
              <w:rPr>
                <w:b w:val="0"/>
              </w:rPr>
            </w:pPr>
          </w:p>
        </w:tc>
      </w:tr>
      <w:tr w:rsidR="004321C0" w:rsidRPr="00D6309E" w14:paraId="28F4EDAE" w14:textId="77777777" w:rsidTr="00E1692A">
        <w:tc>
          <w:tcPr>
            <w:tcW w:w="1904" w:type="dxa"/>
          </w:tcPr>
          <w:p w14:paraId="7CD27DCB" w14:textId="77777777" w:rsidR="004C6D9D" w:rsidRPr="00D6309E" w:rsidRDefault="00E16134" w:rsidP="008D53D4">
            <w:pPr>
              <w:pStyle w:val="Index9"/>
              <w:jc w:val="both"/>
              <w:rPr>
                <w:b w:val="0"/>
              </w:rPr>
            </w:pPr>
            <w:r w:rsidRPr="00D6309E">
              <w:rPr>
                <w:b w:val="0"/>
              </w:rPr>
              <w:t>2012-2013</w:t>
            </w:r>
          </w:p>
        </w:tc>
        <w:tc>
          <w:tcPr>
            <w:tcW w:w="7878" w:type="dxa"/>
          </w:tcPr>
          <w:p w14:paraId="5561EE53" w14:textId="77777777" w:rsidR="00B239A2" w:rsidRPr="00D6309E" w:rsidRDefault="004C6D9D" w:rsidP="00910F97">
            <w:pPr>
              <w:widowControl w:val="0"/>
              <w:autoSpaceDE w:val="0"/>
              <w:autoSpaceDN w:val="0"/>
              <w:adjustRightInd w:val="0"/>
            </w:pPr>
            <w:r w:rsidRPr="00D6309E">
              <w:t>Mackenzie L. Green, University of Florida (</w:t>
            </w:r>
            <w:r w:rsidR="00E16134" w:rsidRPr="00D6309E">
              <w:t>Honors</w:t>
            </w:r>
            <w:r w:rsidRPr="00D6309E">
              <w:t xml:space="preserve"> thesis), </w:t>
            </w:r>
            <w:r w:rsidRPr="00D6309E">
              <w:rPr>
                <w:i/>
              </w:rPr>
              <w:t>Memory encoding as a function of age in an elderly sample: A</w:t>
            </w:r>
            <w:r w:rsidR="008321BC" w:rsidRPr="00D6309E">
              <w:rPr>
                <w:i/>
              </w:rPr>
              <w:t>n</w:t>
            </w:r>
            <w:r w:rsidRPr="00D6309E">
              <w:rPr>
                <w:i/>
              </w:rPr>
              <w:t xml:space="preserve"> </w:t>
            </w:r>
            <w:r w:rsidR="00E16134" w:rsidRPr="00D6309E">
              <w:rPr>
                <w:i/>
              </w:rPr>
              <w:t>fMRI s</w:t>
            </w:r>
            <w:r w:rsidRPr="00D6309E">
              <w:rPr>
                <w:i/>
              </w:rPr>
              <w:t>tudy</w:t>
            </w:r>
            <w:r w:rsidRPr="00D6309E">
              <w:t xml:space="preserve"> </w:t>
            </w:r>
          </w:p>
          <w:p w14:paraId="15102F58" w14:textId="5A4648C1" w:rsidR="00C40B5A" w:rsidRPr="00D6309E" w:rsidRDefault="00C40B5A" w:rsidP="00910F97">
            <w:pPr>
              <w:widowControl w:val="0"/>
              <w:autoSpaceDE w:val="0"/>
              <w:autoSpaceDN w:val="0"/>
              <w:adjustRightInd w:val="0"/>
            </w:pPr>
          </w:p>
        </w:tc>
      </w:tr>
      <w:tr w:rsidR="004321C0" w:rsidRPr="00D6309E" w14:paraId="09DF40A5" w14:textId="77777777" w:rsidTr="00E1692A">
        <w:tc>
          <w:tcPr>
            <w:tcW w:w="1904" w:type="dxa"/>
          </w:tcPr>
          <w:p w14:paraId="574EF437" w14:textId="768A1BAB" w:rsidR="004C6D9D" w:rsidRPr="00D6309E" w:rsidRDefault="004C6D9D" w:rsidP="00A002A8">
            <w:pPr>
              <w:pStyle w:val="Index9"/>
              <w:jc w:val="both"/>
              <w:rPr>
                <w:b w:val="0"/>
              </w:rPr>
            </w:pPr>
            <w:r w:rsidRPr="00D6309E">
              <w:rPr>
                <w:b w:val="0"/>
              </w:rPr>
              <w:t>2011</w:t>
            </w:r>
          </w:p>
          <w:p w14:paraId="0AFBD12D" w14:textId="77777777" w:rsidR="004C6D9D" w:rsidRPr="00D6309E" w:rsidRDefault="004C6D9D" w:rsidP="00A002A8">
            <w:pPr>
              <w:pStyle w:val="Index9"/>
              <w:jc w:val="both"/>
              <w:rPr>
                <w:b w:val="0"/>
              </w:rPr>
            </w:pPr>
          </w:p>
        </w:tc>
        <w:tc>
          <w:tcPr>
            <w:tcW w:w="7878" w:type="dxa"/>
          </w:tcPr>
          <w:p w14:paraId="7994741A" w14:textId="5781DF22" w:rsidR="004C6D9D" w:rsidRPr="00D6309E" w:rsidRDefault="004C6D9D" w:rsidP="00281ED6">
            <w:pPr>
              <w:pStyle w:val="Index9"/>
              <w:jc w:val="left"/>
              <w:rPr>
                <w:b w:val="0"/>
                <w:i/>
              </w:rPr>
            </w:pPr>
            <w:r w:rsidRPr="00D6309E">
              <w:rPr>
                <w:b w:val="0"/>
              </w:rPr>
              <w:t xml:space="preserve">Kelly Durbin, Yale University (internship), </w:t>
            </w:r>
            <w:r w:rsidRPr="00D6309E">
              <w:rPr>
                <w:b w:val="0"/>
                <w:i/>
              </w:rPr>
              <w:t>Neural correlates of processing emotional young and older faces</w:t>
            </w:r>
          </w:p>
          <w:p w14:paraId="4F36F198" w14:textId="77777777" w:rsidR="004C6D9D" w:rsidRPr="00D6309E" w:rsidRDefault="004C6D9D" w:rsidP="00281ED6">
            <w:pPr>
              <w:pStyle w:val="Index9"/>
              <w:jc w:val="left"/>
              <w:rPr>
                <w:b w:val="0"/>
              </w:rPr>
            </w:pPr>
          </w:p>
        </w:tc>
      </w:tr>
      <w:tr w:rsidR="004321C0" w:rsidRPr="00D6309E" w14:paraId="18419575" w14:textId="77777777" w:rsidTr="00E1692A">
        <w:tc>
          <w:tcPr>
            <w:tcW w:w="1904" w:type="dxa"/>
          </w:tcPr>
          <w:p w14:paraId="54BFA70C" w14:textId="77777777" w:rsidR="004C6D9D" w:rsidRPr="00D6309E" w:rsidRDefault="004C6D9D" w:rsidP="007A4BA1">
            <w:pPr>
              <w:pStyle w:val="Index9"/>
              <w:jc w:val="both"/>
              <w:rPr>
                <w:b w:val="0"/>
              </w:rPr>
            </w:pPr>
            <w:r w:rsidRPr="00D6309E">
              <w:rPr>
                <w:b w:val="0"/>
              </w:rPr>
              <w:t xml:space="preserve">2009 </w:t>
            </w:r>
            <w:r w:rsidRPr="00D6309E">
              <w:rPr>
                <w:b w:val="0"/>
              </w:rPr>
              <w:tab/>
            </w:r>
          </w:p>
        </w:tc>
        <w:tc>
          <w:tcPr>
            <w:tcW w:w="7878" w:type="dxa"/>
          </w:tcPr>
          <w:p w14:paraId="57785E89" w14:textId="77777777" w:rsidR="006D3379" w:rsidRPr="00D6309E" w:rsidRDefault="004C6D9D" w:rsidP="00924845">
            <w:pPr>
              <w:pStyle w:val="Index9"/>
              <w:jc w:val="left"/>
              <w:rPr>
                <w:b w:val="0"/>
                <w:i/>
              </w:rPr>
            </w:pPr>
            <w:r w:rsidRPr="00D6309E">
              <w:rPr>
                <w:b w:val="0"/>
              </w:rPr>
              <w:t xml:space="preserve">Jenny-Kathinka Krueger, Humboldt University Berlin (internship), </w:t>
            </w:r>
            <w:r w:rsidRPr="00D6309E">
              <w:rPr>
                <w:b w:val="0"/>
                <w:i/>
              </w:rPr>
              <w:t>Medial cortex activity associated with self-referential thinking</w:t>
            </w:r>
          </w:p>
          <w:p w14:paraId="3FCF8C2E" w14:textId="77777777" w:rsidR="007A1E42" w:rsidRPr="00D6309E" w:rsidRDefault="007A1E42" w:rsidP="00924845">
            <w:pPr>
              <w:pStyle w:val="Index9"/>
              <w:jc w:val="left"/>
              <w:rPr>
                <w:b w:val="0"/>
                <w:i/>
              </w:rPr>
            </w:pPr>
          </w:p>
        </w:tc>
      </w:tr>
      <w:tr w:rsidR="004321C0" w:rsidRPr="00D6309E" w14:paraId="607901B8" w14:textId="77777777" w:rsidTr="00E1692A">
        <w:tc>
          <w:tcPr>
            <w:tcW w:w="1904" w:type="dxa"/>
          </w:tcPr>
          <w:p w14:paraId="270F6DB1" w14:textId="77777777" w:rsidR="004C6D9D" w:rsidRPr="00D6309E" w:rsidRDefault="004C6D9D" w:rsidP="007A4BA1">
            <w:pPr>
              <w:pStyle w:val="Index9"/>
              <w:jc w:val="both"/>
              <w:rPr>
                <w:b w:val="0"/>
              </w:rPr>
            </w:pPr>
            <w:r w:rsidRPr="00D6309E">
              <w:rPr>
                <w:b w:val="0"/>
              </w:rPr>
              <w:t>2008</w:t>
            </w:r>
          </w:p>
        </w:tc>
        <w:tc>
          <w:tcPr>
            <w:tcW w:w="7878" w:type="dxa"/>
          </w:tcPr>
          <w:p w14:paraId="15EFDE05" w14:textId="77777777" w:rsidR="004C6D9D" w:rsidRPr="00D6309E" w:rsidRDefault="004C6D9D" w:rsidP="00103459">
            <w:pPr>
              <w:pStyle w:val="Index9"/>
              <w:jc w:val="left"/>
              <w:rPr>
                <w:b w:val="0"/>
                <w:i/>
              </w:rPr>
            </w:pPr>
            <w:r w:rsidRPr="00D6309E">
              <w:rPr>
                <w:b w:val="0"/>
              </w:rPr>
              <w:t xml:space="preserve">Sebastian Gluth, Humboldt University Berlin (internship), </w:t>
            </w:r>
            <w:r w:rsidRPr="00D6309E">
              <w:rPr>
                <w:b w:val="0"/>
                <w:i/>
              </w:rPr>
              <w:t>fMRI correlates of the own-age bias</w:t>
            </w:r>
          </w:p>
          <w:p w14:paraId="2E251A91" w14:textId="77777777" w:rsidR="004C6D9D" w:rsidRPr="00D6309E" w:rsidRDefault="004C6D9D" w:rsidP="00103459">
            <w:pPr>
              <w:pStyle w:val="Index9"/>
              <w:jc w:val="left"/>
              <w:rPr>
                <w:b w:val="0"/>
              </w:rPr>
            </w:pPr>
          </w:p>
        </w:tc>
      </w:tr>
      <w:tr w:rsidR="004321C0" w:rsidRPr="00D6309E" w14:paraId="5F0BE4D9" w14:textId="77777777" w:rsidTr="00E1692A">
        <w:tc>
          <w:tcPr>
            <w:tcW w:w="1904" w:type="dxa"/>
          </w:tcPr>
          <w:p w14:paraId="1D43CFE7" w14:textId="77777777" w:rsidR="004C6D9D" w:rsidRPr="00D6309E" w:rsidRDefault="004C6D9D" w:rsidP="00AE57F7">
            <w:pPr>
              <w:pStyle w:val="Index9"/>
              <w:ind w:hanging="26"/>
              <w:jc w:val="both"/>
              <w:rPr>
                <w:b w:val="0"/>
              </w:rPr>
            </w:pPr>
            <w:r w:rsidRPr="00D6309E">
              <w:rPr>
                <w:b w:val="0"/>
              </w:rPr>
              <w:t>2008</w:t>
            </w:r>
            <w:r w:rsidRPr="00D6309E">
              <w:rPr>
                <w:b w:val="0"/>
              </w:rPr>
              <w:tab/>
            </w:r>
          </w:p>
        </w:tc>
        <w:tc>
          <w:tcPr>
            <w:tcW w:w="7878" w:type="dxa"/>
          </w:tcPr>
          <w:p w14:paraId="050FD4BF" w14:textId="77777777" w:rsidR="00153402" w:rsidRPr="00D6309E" w:rsidRDefault="004C6D9D" w:rsidP="006C0644">
            <w:pPr>
              <w:pStyle w:val="Index9"/>
              <w:jc w:val="left"/>
              <w:rPr>
                <w:b w:val="0"/>
                <w:i/>
              </w:rPr>
            </w:pPr>
            <w:r w:rsidRPr="00D6309E">
              <w:rPr>
                <w:b w:val="0"/>
              </w:rPr>
              <w:t xml:space="preserve">William Hwang, Yale University (independent research project), </w:t>
            </w:r>
            <w:r w:rsidRPr="00D6309E">
              <w:rPr>
                <w:b w:val="0"/>
                <w:i/>
              </w:rPr>
              <w:t>Gender differences in expression identification of and memory for male and female faces</w:t>
            </w:r>
          </w:p>
          <w:p w14:paraId="01596F35" w14:textId="0D68B5B7" w:rsidR="004C62A4" w:rsidRPr="00D6309E" w:rsidRDefault="004C62A4" w:rsidP="006C0644">
            <w:pPr>
              <w:pStyle w:val="Index9"/>
              <w:jc w:val="left"/>
              <w:rPr>
                <w:b w:val="0"/>
                <w:i/>
              </w:rPr>
            </w:pPr>
          </w:p>
        </w:tc>
      </w:tr>
      <w:tr w:rsidR="004321C0" w:rsidRPr="00D6309E" w14:paraId="486713A6" w14:textId="77777777" w:rsidTr="00E1692A">
        <w:tc>
          <w:tcPr>
            <w:tcW w:w="1904" w:type="dxa"/>
          </w:tcPr>
          <w:p w14:paraId="66573332" w14:textId="77777777" w:rsidR="004C6D9D" w:rsidRPr="00D6309E" w:rsidRDefault="004C6D9D" w:rsidP="009F0481">
            <w:pPr>
              <w:pStyle w:val="Index9"/>
              <w:jc w:val="both"/>
              <w:rPr>
                <w:b w:val="0"/>
              </w:rPr>
            </w:pPr>
            <w:r w:rsidRPr="00D6309E">
              <w:rPr>
                <w:b w:val="0"/>
              </w:rPr>
              <w:t xml:space="preserve">2006 </w:t>
            </w:r>
            <w:r w:rsidRPr="00D6309E">
              <w:rPr>
                <w:b w:val="0"/>
              </w:rPr>
              <w:tab/>
            </w:r>
          </w:p>
        </w:tc>
        <w:tc>
          <w:tcPr>
            <w:tcW w:w="7878" w:type="dxa"/>
          </w:tcPr>
          <w:p w14:paraId="3A53ECB7" w14:textId="77777777" w:rsidR="00162C33" w:rsidRPr="00D6309E" w:rsidRDefault="004C6D9D" w:rsidP="00A1643E">
            <w:pPr>
              <w:pStyle w:val="Index9"/>
              <w:jc w:val="left"/>
              <w:rPr>
                <w:b w:val="0"/>
                <w:bCs/>
                <w:i/>
              </w:rPr>
            </w:pPr>
            <w:r w:rsidRPr="00D6309E">
              <w:rPr>
                <w:b w:val="0"/>
              </w:rPr>
              <w:t>Miriam Behrenbruc</w:t>
            </w:r>
            <w:r w:rsidR="00E16134" w:rsidRPr="00D6309E">
              <w:rPr>
                <w:b w:val="0"/>
              </w:rPr>
              <w:t>h, Humboldt University Berlin (H</w:t>
            </w:r>
            <w:r w:rsidRPr="00D6309E">
              <w:rPr>
                <w:b w:val="0"/>
              </w:rPr>
              <w:t xml:space="preserve">onor thesis), </w:t>
            </w:r>
            <w:r w:rsidRPr="00D6309E">
              <w:rPr>
                <w:b w:val="0"/>
                <w:bCs/>
                <w:i/>
              </w:rPr>
              <w:t>Mood influences encoding of emotional stimuli</w:t>
            </w:r>
          </w:p>
          <w:p w14:paraId="40AD035E" w14:textId="77777777" w:rsidR="00E56CE5" w:rsidRPr="00D6309E" w:rsidRDefault="00E56CE5" w:rsidP="00A1643E">
            <w:pPr>
              <w:pStyle w:val="Index9"/>
              <w:jc w:val="left"/>
              <w:rPr>
                <w:b w:val="0"/>
                <w:bCs/>
                <w:i/>
              </w:rPr>
            </w:pPr>
          </w:p>
        </w:tc>
      </w:tr>
      <w:tr w:rsidR="004321C0" w:rsidRPr="00D6309E" w14:paraId="268EFB9C" w14:textId="77777777" w:rsidTr="00E1692A">
        <w:tc>
          <w:tcPr>
            <w:tcW w:w="1904" w:type="dxa"/>
          </w:tcPr>
          <w:p w14:paraId="3569B3BA" w14:textId="77777777" w:rsidR="004C6D9D" w:rsidRPr="00D6309E" w:rsidRDefault="004C6D9D" w:rsidP="00CF56F7">
            <w:pPr>
              <w:pStyle w:val="Index9"/>
              <w:ind w:hanging="26"/>
              <w:jc w:val="both"/>
              <w:rPr>
                <w:b w:val="0"/>
              </w:rPr>
            </w:pPr>
            <w:r w:rsidRPr="00D6309E">
              <w:rPr>
                <w:b w:val="0"/>
              </w:rPr>
              <w:t xml:space="preserve">2006 </w:t>
            </w:r>
            <w:r w:rsidRPr="00D6309E">
              <w:rPr>
                <w:b w:val="0"/>
              </w:rPr>
              <w:tab/>
            </w:r>
          </w:p>
        </w:tc>
        <w:tc>
          <w:tcPr>
            <w:tcW w:w="7878" w:type="dxa"/>
          </w:tcPr>
          <w:p w14:paraId="3320BA0B" w14:textId="77777777" w:rsidR="004C6D9D" w:rsidRPr="00D6309E" w:rsidRDefault="004C6D9D" w:rsidP="00E1692A">
            <w:pPr>
              <w:pStyle w:val="Index9"/>
              <w:jc w:val="left"/>
              <w:rPr>
                <w:b w:val="0"/>
                <w:i/>
              </w:rPr>
            </w:pPr>
            <w:r w:rsidRPr="00D6309E">
              <w:rPr>
                <w:b w:val="0"/>
              </w:rPr>
              <w:t>Sebastian Glut</w:t>
            </w:r>
            <w:r w:rsidR="00E16134" w:rsidRPr="00D6309E">
              <w:rPr>
                <w:b w:val="0"/>
              </w:rPr>
              <w:t>h, Humboldt University Berlin (H</w:t>
            </w:r>
            <w:r w:rsidRPr="00D6309E">
              <w:rPr>
                <w:b w:val="0"/>
              </w:rPr>
              <w:t xml:space="preserve">onor thesis), </w:t>
            </w:r>
            <w:r w:rsidRPr="00D6309E">
              <w:rPr>
                <w:b w:val="0"/>
                <w:i/>
              </w:rPr>
              <w:t>Attitudes toward younger and older adults: The German Aging Semantic Differential</w:t>
            </w:r>
          </w:p>
          <w:p w14:paraId="098DF8D0" w14:textId="77777777" w:rsidR="00E1692A" w:rsidRPr="00D6309E" w:rsidRDefault="00E1692A" w:rsidP="00E1692A">
            <w:pPr>
              <w:pStyle w:val="Index9"/>
              <w:jc w:val="left"/>
              <w:rPr>
                <w:b w:val="0"/>
              </w:rPr>
            </w:pPr>
          </w:p>
        </w:tc>
      </w:tr>
      <w:tr w:rsidR="004321C0" w:rsidRPr="00D6309E" w14:paraId="0B045573" w14:textId="77777777" w:rsidTr="00E1692A">
        <w:tc>
          <w:tcPr>
            <w:tcW w:w="1904" w:type="dxa"/>
          </w:tcPr>
          <w:p w14:paraId="5657646A" w14:textId="77777777" w:rsidR="004C6D9D" w:rsidRPr="00D6309E" w:rsidRDefault="004C6D9D">
            <w:pPr>
              <w:pStyle w:val="Index9"/>
              <w:ind w:hanging="26"/>
              <w:jc w:val="both"/>
              <w:rPr>
                <w:b w:val="0"/>
              </w:rPr>
            </w:pPr>
            <w:r w:rsidRPr="00D6309E">
              <w:rPr>
                <w:b w:val="0"/>
              </w:rPr>
              <w:t xml:space="preserve">2006 </w:t>
            </w:r>
            <w:r w:rsidRPr="00D6309E">
              <w:rPr>
                <w:b w:val="0"/>
              </w:rPr>
              <w:tab/>
            </w:r>
          </w:p>
        </w:tc>
        <w:tc>
          <w:tcPr>
            <w:tcW w:w="7878" w:type="dxa"/>
          </w:tcPr>
          <w:p w14:paraId="42DF4749" w14:textId="77777777" w:rsidR="00C5171D" w:rsidRPr="00D6309E" w:rsidRDefault="004C6D9D" w:rsidP="00280E3B">
            <w:pPr>
              <w:pStyle w:val="Index9"/>
              <w:jc w:val="left"/>
              <w:rPr>
                <w:b w:val="0"/>
                <w:bCs/>
                <w:i/>
              </w:rPr>
            </w:pPr>
            <w:r w:rsidRPr="00D6309E">
              <w:rPr>
                <w:b w:val="0"/>
              </w:rPr>
              <w:t xml:space="preserve">Martina Zellin, Humboldt University Berlin (internship), </w:t>
            </w:r>
            <w:r w:rsidRPr="00D6309E">
              <w:rPr>
                <w:b w:val="0"/>
                <w:bCs/>
                <w:i/>
              </w:rPr>
              <w:t>Relation between promotion and prevention orientation and well-being</w:t>
            </w:r>
          </w:p>
          <w:p w14:paraId="2664FB2B" w14:textId="6390BE3E" w:rsidR="008112A3" w:rsidRPr="00D6309E" w:rsidRDefault="008112A3" w:rsidP="00280E3B">
            <w:pPr>
              <w:pStyle w:val="Index9"/>
              <w:jc w:val="left"/>
              <w:rPr>
                <w:b w:val="0"/>
                <w:bCs/>
                <w:i/>
              </w:rPr>
            </w:pPr>
          </w:p>
        </w:tc>
      </w:tr>
      <w:tr w:rsidR="004321C0" w:rsidRPr="00D6309E" w14:paraId="3BA22AC0" w14:textId="77777777" w:rsidTr="00E1692A">
        <w:tc>
          <w:tcPr>
            <w:tcW w:w="1904" w:type="dxa"/>
          </w:tcPr>
          <w:p w14:paraId="404ED26D" w14:textId="77777777" w:rsidR="004C6D9D" w:rsidRPr="00D6309E" w:rsidRDefault="004C6D9D">
            <w:pPr>
              <w:pStyle w:val="Index9"/>
              <w:ind w:hanging="26"/>
              <w:jc w:val="both"/>
              <w:rPr>
                <w:b w:val="0"/>
              </w:rPr>
            </w:pPr>
            <w:r w:rsidRPr="00D6309E">
              <w:rPr>
                <w:b w:val="0"/>
              </w:rPr>
              <w:t xml:space="preserve">2006 </w:t>
            </w:r>
            <w:r w:rsidRPr="00D6309E">
              <w:rPr>
                <w:b w:val="0"/>
              </w:rPr>
              <w:tab/>
            </w:r>
          </w:p>
        </w:tc>
        <w:tc>
          <w:tcPr>
            <w:tcW w:w="7878" w:type="dxa"/>
          </w:tcPr>
          <w:p w14:paraId="7BE5CC66" w14:textId="77777777" w:rsidR="001238D7" w:rsidRPr="00D6309E" w:rsidRDefault="004C6D9D" w:rsidP="00B239A2">
            <w:pPr>
              <w:pStyle w:val="Index9"/>
              <w:jc w:val="left"/>
              <w:rPr>
                <w:b w:val="0"/>
                <w:bCs/>
                <w:i/>
              </w:rPr>
            </w:pPr>
            <w:r w:rsidRPr="00D6309E">
              <w:rPr>
                <w:b w:val="0"/>
              </w:rPr>
              <w:t xml:space="preserve">Paul Muhle-Karbe, Humboldt University Berlin (internship), </w:t>
            </w:r>
            <w:r w:rsidRPr="00D6309E">
              <w:rPr>
                <w:b w:val="0"/>
                <w:bCs/>
                <w:i/>
              </w:rPr>
              <w:t>Relation between promotion and prevention orientation and well-being</w:t>
            </w:r>
          </w:p>
          <w:p w14:paraId="26EF0BBD" w14:textId="75E20BA6" w:rsidR="009223ED" w:rsidRPr="00D6309E" w:rsidRDefault="009223ED" w:rsidP="00B239A2">
            <w:pPr>
              <w:pStyle w:val="Index9"/>
              <w:jc w:val="left"/>
              <w:rPr>
                <w:b w:val="0"/>
                <w:bCs/>
                <w:i/>
              </w:rPr>
            </w:pPr>
          </w:p>
        </w:tc>
      </w:tr>
      <w:tr w:rsidR="004321C0" w:rsidRPr="00D6309E" w14:paraId="7CF1E881" w14:textId="77777777" w:rsidTr="00E1692A">
        <w:tc>
          <w:tcPr>
            <w:tcW w:w="1904" w:type="dxa"/>
          </w:tcPr>
          <w:p w14:paraId="574EE077" w14:textId="77777777" w:rsidR="004C6D9D" w:rsidRPr="00D6309E" w:rsidRDefault="004C6D9D">
            <w:pPr>
              <w:pStyle w:val="Index9"/>
              <w:ind w:hanging="26"/>
              <w:jc w:val="both"/>
              <w:rPr>
                <w:b w:val="0"/>
              </w:rPr>
            </w:pPr>
            <w:r w:rsidRPr="00D6309E">
              <w:rPr>
                <w:b w:val="0"/>
              </w:rPr>
              <w:lastRenderedPageBreak/>
              <w:t>2006</w:t>
            </w:r>
          </w:p>
        </w:tc>
        <w:tc>
          <w:tcPr>
            <w:tcW w:w="7878" w:type="dxa"/>
          </w:tcPr>
          <w:p w14:paraId="08061179" w14:textId="77777777" w:rsidR="004E1152" w:rsidRPr="00D6309E" w:rsidRDefault="004C6D9D" w:rsidP="00404BDE">
            <w:pPr>
              <w:pStyle w:val="Index9"/>
              <w:jc w:val="left"/>
              <w:rPr>
                <w:b w:val="0"/>
                <w:bCs/>
                <w:i/>
              </w:rPr>
            </w:pPr>
            <w:r w:rsidRPr="00D6309E">
              <w:rPr>
                <w:b w:val="0"/>
              </w:rPr>
              <w:t xml:space="preserve">Judith Peth, Humboldt University Berlin (internship), </w:t>
            </w:r>
            <w:r w:rsidRPr="00D6309E">
              <w:rPr>
                <w:b w:val="0"/>
                <w:bCs/>
                <w:i/>
              </w:rPr>
              <w:t>Brave men, cautious women? Gender differences in approach and avoidance tendencies</w:t>
            </w:r>
          </w:p>
          <w:p w14:paraId="6BD8F312" w14:textId="77777777" w:rsidR="00DB64A8" w:rsidRPr="00D6309E" w:rsidRDefault="00DB64A8" w:rsidP="00404BDE">
            <w:pPr>
              <w:pStyle w:val="Index9"/>
              <w:jc w:val="left"/>
              <w:rPr>
                <w:b w:val="0"/>
                <w:bCs/>
                <w:i/>
              </w:rPr>
            </w:pPr>
          </w:p>
        </w:tc>
      </w:tr>
      <w:tr w:rsidR="004321C0" w:rsidRPr="00D6309E" w14:paraId="0956C771" w14:textId="77777777" w:rsidTr="00E1692A">
        <w:tc>
          <w:tcPr>
            <w:tcW w:w="1904" w:type="dxa"/>
          </w:tcPr>
          <w:p w14:paraId="67719D83" w14:textId="77777777" w:rsidR="004C6D9D" w:rsidRPr="00D6309E" w:rsidRDefault="004C6D9D">
            <w:pPr>
              <w:pStyle w:val="Index9"/>
              <w:ind w:hanging="26"/>
              <w:jc w:val="both"/>
              <w:rPr>
                <w:b w:val="0"/>
              </w:rPr>
            </w:pPr>
            <w:r w:rsidRPr="00D6309E">
              <w:rPr>
                <w:b w:val="0"/>
              </w:rPr>
              <w:t>2006</w:t>
            </w:r>
          </w:p>
        </w:tc>
        <w:tc>
          <w:tcPr>
            <w:tcW w:w="7878" w:type="dxa"/>
          </w:tcPr>
          <w:p w14:paraId="0CB4A626" w14:textId="77777777" w:rsidR="004C6D9D" w:rsidRPr="00D6309E" w:rsidRDefault="004C6D9D" w:rsidP="00D653F3">
            <w:pPr>
              <w:pStyle w:val="Index9"/>
              <w:jc w:val="left"/>
              <w:rPr>
                <w:b w:val="0"/>
              </w:rPr>
            </w:pPr>
            <w:r w:rsidRPr="00D6309E">
              <w:rPr>
                <w:b w:val="0"/>
              </w:rPr>
              <w:t xml:space="preserve">Susanne Michalke, Humboldt University Berlin (internship), </w:t>
            </w:r>
            <w:r w:rsidRPr="00D6309E">
              <w:rPr>
                <w:b w:val="0"/>
                <w:i/>
              </w:rPr>
              <w:t>Facial expressions in faces of different ages</w:t>
            </w:r>
          </w:p>
        </w:tc>
      </w:tr>
      <w:tr w:rsidR="004321C0" w:rsidRPr="00D6309E" w14:paraId="602AF3D3" w14:textId="77777777" w:rsidTr="00E1692A">
        <w:tc>
          <w:tcPr>
            <w:tcW w:w="1904" w:type="dxa"/>
          </w:tcPr>
          <w:p w14:paraId="612DE00A" w14:textId="77777777" w:rsidR="00D45CAC" w:rsidRPr="00D6309E" w:rsidRDefault="00D45CAC">
            <w:pPr>
              <w:pStyle w:val="Index9"/>
              <w:ind w:hanging="26"/>
              <w:jc w:val="both"/>
              <w:rPr>
                <w:b w:val="0"/>
              </w:rPr>
            </w:pPr>
          </w:p>
          <w:p w14:paraId="37F8BCFF" w14:textId="77777777" w:rsidR="004C6D9D" w:rsidRPr="00D6309E" w:rsidRDefault="004C6D9D">
            <w:pPr>
              <w:pStyle w:val="Index9"/>
              <w:ind w:hanging="26"/>
              <w:jc w:val="both"/>
              <w:rPr>
                <w:b w:val="0"/>
              </w:rPr>
            </w:pPr>
            <w:r w:rsidRPr="00D6309E">
              <w:rPr>
                <w:b w:val="0"/>
              </w:rPr>
              <w:t>2005</w:t>
            </w:r>
          </w:p>
        </w:tc>
        <w:tc>
          <w:tcPr>
            <w:tcW w:w="7878" w:type="dxa"/>
          </w:tcPr>
          <w:p w14:paraId="5C77428D" w14:textId="77777777" w:rsidR="00D45CAC" w:rsidRPr="00D6309E" w:rsidRDefault="00D45CAC" w:rsidP="00E1692A">
            <w:pPr>
              <w:pStyle w:val="Index9"/>
              <w:jc w:val="left"/>
              <w:rPr>
                <w:b w:val="0"/>
              </w:rPr>
            </w:pPr>
          </w:p>
          <w:p w14:paraId="6640F2BD" w14:textId="77777777" w:rsidR="004C6D9D" w:rsidRPr="00D6309E" w:rsidRDefault="004C6D9D" w:rsidP="00E1692A">
            <w:pPr>
              <w:pStyle w:val="Index9"/>
              <w:jc w:val="left"/>
              <w:rPr>
                <w:b w:val="0"/>
                <w:bCs/>
                <w:i/>
              </w:rPr>
            </w:pPr>
            <w:r w:rsidRPr="00D6309E">
              <w:rPr>
                <w:b w:val="0"/>
              </w:rPr>
              <w:t xml:space="preserve">Ruth Fahrland, University of Greifswald (internship), </w:t>
            </w:r>
            <w:r w:rsidRPr="00D6309E">
              <w:rPr>
                <w:b w:val="0"/>
                <w:i/>
              </w:rPr>
              <w:t xml:space="preserve">Gender differences in </w:t>
            </w:r>
            <w:r w:rsidRPr="00D6309E">
              <w:rPr>
                <w:b w:val="0"/>
                <w:bCs/>
                <w:i/>
              </w:rPr>
              <w:t>goal orientation</w:t>
            </w:r>
          </w:p>
          <w:p w14:paraId="64AD1C7E" w14:textId="77777777" w:rsidR="004C6D9D" w:rsidRPr="00D6309E" w:rsidRDefault="004C6D9D" w:rsidP="00BC7EBA">
            <w:pPr>
              <w:pStyle w:val="Index9"/>
              <w:jc w:val="left"/>
              <w:rPr>
                <w:b w:val="0"/>
              </w:rPr>
            </w:pPr>
          </w:p>
        </w:tc>
      </w:tr>
      <w:tr w:rsidR="004321C0" w:rsidRPr="00D6309E" w14:paraId="1914B206" w14:textId="77777777" w:rsidTr="00E1692A">
        <w:tc>
          <w:tcPr>
            <w:tcW w:w="1904" w:type="dxa"/>
          </w:tcPr>
          <w:p w14:paraId="6AD8CEA0" w14:textId="77777777" w:rsidR="004C6D9D" w:rsidRPr="00D6309E" w:rsidRDefault="004C6D9D">
            <w:pPr>
              <w:pStyle w:val="Index9"/>
              <w:ind w:hanging="26"/>
              <w:jc w:val="both"/>
              <w:rPr>
                <w:b w:val="0"/>
              </w:rPr>
            </w:pPr>
            <w:r w:rsidRPr="00D6309E">
              <w:rPr>
                <w:b w:val="0"/>
              </w:rPr>
              <w:t>2005</w:t>
            </w:r>
          </w:p>
        </w:tc>
        <w:tc>
          <w:tcPr>
            <w:tcW w:w="7878" w:type="dxa"/>
          </w:tcPr>
          <w:p w14:paraId="1A7BBC53" w14:textId="77777777" w:rsidR="004C6D9D" w:rsidRPr="00D6309E" w:rsidRDefault="004C6D9D" w:rsidP="00E1692A">
            <w:pPr>
              <w:pStyle w:val="Index9"/>
              <w:jc w:val="left"/>
              <w:rPr>
                <w:b w:val="0"/>
              </w:rPr>
            </w:pPr>
            <w:r w:rsidRPr="00D6309E">
              <w:rPr>
                <w:b w:val="0"/>
              </w:rPr>
              <w:t xml:space="preserve">Valeska Pannier, Free University Berlin (internship), </w:t>
            </w:r>
            <w:r w:rsidRPr="00D6309E">
              <w:rPr>
                <w:b w:val="0"/>
                <w:i/>
              </w:rPr>
              <w:t>On the relationship between resources and goal orientation in the domain of cognitive functioning: An age-group comparison</w:t>
            </w:r>
          </w:p>
          <w:p w14:paraId="17F47AB8" w14:textId="77777777" w:rsidR="004C6D9D" w:rsidRPr="00D6309E" w:rsidRDefault="004C6D9D" w:rsidP="000D453B">
            <w:pPr>
              <w:pStyle w:val="Index9"/>
              <w:jc w:val="left"/>
              <w:rPr>
                <w:b w:val="0"/>
              </w:rPr>
            </w:pPr>
          </w:p>
        </w:tc>
      </w:tr>
      <w:tr w:rsidR="004321C0" w:rsidRPr="00D6309E" w14:paraId="282E3736" w14:textId="77777777" w:rsidTr="00E1692A">
        <w:tc>
          <w:tcPr>
            <w:tcW w:w="1904" w:type="dxa"/>
          </w:tcPr>
          <w:p w14:paraId="49FE471A" w14:textId="77777777" w:rsidR="004C6D9D" w:rsidRPr="00D6309E" w:rsidRDefault="004C6D9D">
            <w:pPr>
              <w:pStyle w:val="Index9"/>
              <w:ind w:hanging="26"/>
              <w:jc w:val="both"/>
              <w:rPr>
                <w:b w:val="0"/>
              </w:rPr>
            </w:pPr>
            <w:r w:rsidRPr="00D6309E">
              <w:rPr>
                <w:b w:val="0"/>
              </w:rPr>
              <w:t xml:space="preserve">2005 </w:t>
            </w:r>
            <w:r w:rsidRPr="00D6309E">
              <w:rPr>
                <w:b w:val="0"/>
              </w:rPr>
              <w:tab/>
            </w:r>
          </w:p>
        </w:tc>
        <w:tc>
          <w:tcPr>
            <w:tcW w:w="7878" w:type="dxa"/>
          </w:tcPr>
          <w:p w14:paraId="3AFA8FC1" w14:textId="77777777" w:rsidR="004C6D9D" w:rsidRPr="00D6309E" w:rsidRDefault="004C6D9D" w:rsidP="00E1692A">
            <w:pPr>
              <w:pStyle w:val="Index9"/>
              <w:jc w:val="left"/>
              <w:rPr>
                <w:b w:val="0"/>
                <w:i/>
              </w:rPr>
            </w:pPr>
            <w:r w:rsidRPr="00D6309E">
              <w:rPr>
                <w:b w:val="0"/>
              </w:rPr>
              <w:t xml:space="preserve">Anja Böhnke, Free University Berlin (internship), </w:t>
            </w:r>
            <w:r w:rsidRPr="00D6309E">
              <w:rPr>
                <w:b w:val="0"/>
                <w:i/>
              </w:rPr>
              <w:t>Different facets of age stereotypes: An empirical study</w:t>
            </w:r>
          </w:p>
          <w:p w14:paraId="3969BAC0" w14:textId="77777777" w:rsidR="00EC6537" w:rsidRPr="00D6309E" w:rsidRDefault="00EC6537" w:rsidP="006D3379">
            <w:pPr>
              <w:pStyle w:val="Index9"/>
              <w:jc w:val="left"/>
              <w:rPr>
                <w:b w:val="0"/>
                <w:i/>
              </w:rPr>
            </w:pPr>
          </w:p>
        </w:tc>
      </w:tr>
      <w:tr w:rsidR="004321C0" w:rsidRPr="00D6309E" w14:paraId="1B7DA4A7" w14:textId="77777777" w:rsidTr="00E1692A">
        <w:tc>
          <w:tcPr>
            <w:tcW w:w="1904" w:type="dxa"/>
          </w:tcPr>
          <w:p w14:paraId="1008D5D5" w14:textId="77777777" w:rsidR="004C6D9D" w:rsidRPr="00D6309E" w:rsidRDefault="004C6D9D">
            <w:pPr>
              <w:pStyle w:val="Index9"/>
              <w:ind w:hanging="26"/>
              <w:jc w:val="both"/>
              <w:rPr>
                <w:b w:val="0"/>
              </w:rPr>
            </w:pPr>
            <w:r w:rsidRPr="00D6309E">
              <w:rPr>
                <w:b w:val="0"/>
              </w:rPr>
              <w:t xml:space="preserve">2004 </w:t>
            </w:r>
            <w:r w:rsidRPr="00D6309E">
              <w:rPr>
                <w:b w:val="0"/>
              </w:rPr>
              <w:tab/>
            </w:r>
          </w:p>
        </w:tc>
        <w:tc>
          <w:tcPr>
            <w:tcW w:w="7878" w:type="dxa"/>
          </w:tcPr>
          <w:p w14:paraId="3DFFFD3C" w14:textId="77777777" w:rsidR="004C6D9D" w:rsidRPr="00D6309E" w:rsidRDefault="004C6D9D" w:rsidP="00E1692A">
            <w:pPr>
              <w:pStyle w:val="Index9"/>
              <w:jc w:val="left"/>
              <w:rPr>
                <w:b w:val="0"/>
                <w:i/>
              </w:rPr>
            </w:pPr>
            <w:r w:rsidRPr="00D6309E">
              <w:rPr>
                <w:b w:val="0"/>
              </w:rPr>
              <w:t xml:space="preserve">Marie Hennecke, University of Bochum (internship), </w:t>
            </w:r>
            <w:r w:rsidRPr="00D6309E">
              <w:rPr>
                <w:b w:val="0"/>
                <w:i/>
              </w:rPr>
              <w:t>Does action orientation mediate negative effects of resource loss on subjective well-being in older adults?</w:t>
            </w:r>
          </w:p>
          <w:p w14:paraId="20A2AAC2" w14:textId="77777777" w:rsidR="00595B98" w:rsidRPr="00D6309E" w:rsidRDefault="00595B98" w:rsidP="00EC6537">
            <w:pPr>
              <w:pStyle w:val="Index9"/>
              <w:jc w:val="left"/>
              <w:rPr>
                <w:b w:val="0"/>
              </w:rPr>
            </w:pPr>
          </w:p>
        </w:tc>
      </w:tr>
      <w:tr w:rsidR="004321C0" w:rsidRPr="00D6309E" w14:paraId="56A5AF3A" w14:textId="77777777" w:rsidTr="00E1692A">
        <w:tc>
          <w:tcPr>
            <w:tcW w:w="1904" w:type="dxa"/>
          </w:tcPr>
          <w:p w14:paraId="3E225BC8" w14:textId="77777777" w:rsidR="004C6D9D" w:rsidRPr="00D6309E" w:rsidRDefault="004C6D9D">
            <w:pPr>
              <w:pStyle w:val="Index9"/>
              <w:ind w:hanging="26"/>
              <w:jc w:val="both"/>
              <w:rPr>
                <w:b w:val="0"/>
              </w:rPr>
            </w:pPr>
            <w:r w:rsidRPr="00D6309E">
              <w:rPr>
                <w:b w:val="0"/>
              </w:rPr>
              <w:t>2003</w:t>
            </w:r>
            <w:r w:rsidRPr="00D6309E">
              <w:rPr>
                <w:b w:val="0"/>
              </w:rPr>
              <w:tab/>
            </w:r>
          </w:p>
        </w:tc>
        <w:tc>
          <w:tcPr>
            <w:tcW w:w="7878" w:type="dxa"/>
          </w:tcPr>
          <w:p w14:paraId="4727DB93" w14:textId="77777777" w:rsidR="004C6D9D" w:rsidRPr="00D6309E" w:rsidRDefault="004C6D9D" w:rsidP="00E1692A">
            <w:pPr>
              <w:pStyle w:val="Index9"/>
              <w:jc w:val="left"/>
              <w:rPr>
                <w:b w:val="0"/>
              </w:rPr>
            </w:pPr>
            <w:r w:rsidRPr="00D6309E">
              <w:rPr>
                <w:b w:val="0"/>
              </w:rPr>
              <w:t xml:space="preserve">Sanja Hodzic, Free University Berlin (internship), </w:t>
            </w:r>
            <w:r w:rsidRPr="00D6309E">
              <w:rPr>
                <w:b w:val="0"/>
                <w:i/>
              </w:rPr>
              <w:t>Age-related differences in the content of personal goals</w:t>
            </w:r>
          </w:p>
          <w:p w14:paraId="5F1F8106" w14:textId="77777777" w:rsidR="004C6D9D" w:rsidRPr="00D6309E" w:rsidRDefault="004C6D9D" w:rsidP="0032313F">
            <w:pPr>
              <w:pStyle w:val="Index9"/>
              <w:ind w:left="50"/>
              <w:jc w:val="left"/>
              <w:rPr>
                <w:b w:val="0"/>
              </w:rPr>
            </w:pPr>
          </w:p>
        </w:tc>
      </w:tr>
      <w:tr w:rsidR="004321C0" w:rsidRPr="00D6309E" w14:paraId="6582F172" w14:textId="77777777" w:rsidTr="00E1692A">
        <w:tc>
          <w:tcPr>
            <w:tcW w:w="1904" w:type="dxa"/>
          </w:tcPr>
          <w:p w14:paraId="2D401B10" w14:textId="77777777" w:rsidR="004C6D9D" w:rsidRPr="00D6309E" w:rsidRDefault="004C6D9D">
            <w:pPr>
              <w:pStyle w:val="Index9"/>
              <w:ind w:hanging="26"/>
              <w:jc w:val="both"/>
              <w:rPr>
                <w:b w:val="0"/>
              </w:rPr>
            </w:pPr>
            <w:r w:rsidRPr="00D6309E">
              <w:rPr>
                <w:b w:val="0"/>
              </w:rPr>
              <w:t xml:space="preserve">2003 </w:t>
            </w:r>
            <w:r w:rsidRPr="00D6309E">
              <w:rPr>
                <w:b w:val="0"/>
              </w:rPr>
              <w:tab/>
            </w:r>
          </w:p>
        </w:tc>
        <w:tc>
          <w:tcPr>
            <w:tcW w:w="7878" w:type="dxa"/>
          </w:tcPr>
          <w:p w14:paraId="0F5B0A3C" w14:textId="77777777" w:rsidR="004C6D9D" w:rsidRPr="00D6309E" w:rsidRDefault="004C6D9D" w:rsidP="00E1692A">
            <w:pPr>
              <w:pStyle w:val="Index9"/>
              <w:jc w:val="left"/>
              <w:rPr>
                <w:b w:val="0"/>
              </w:rPr>
            </w:pPr>
            <w:r w:rsidRPr="00D6309E">
              <w:rPr>
                <w:b w:val="0"/>
              </w:rPr>
              <w:t xml:space="preserve">Tobias Raabe, University of Jena (internship), </w:t>
            </w:r>
            <w:r w:rsidRPr="00D6309E">
              <w:rPr>
                <w:b w:val="0"/>
                <w:bCs/>
                <w:i/>
              </w:rPr>
              <w:t>Satisfaction and goal focus</w:t>
            </w:r>
          </w:p>
          <w:p w14:paraId="32A455F9" w14:textId="77777777" w:rsidR="004C6D9D" w:rsidRPr="00D6309E" w:rsidRDefault="004C6D9D" w:rsidP="0072510B">
            <w:pPr>
              <w:pStyle w:val="Index9"/>
              <w:jc w:val="left"/>
              <w:rPr>
                <w:b w:val="0"/>
              </w:rPr>
            </w:pPr>
          </w:p>
        </w:tc>
      </w:tr>
      <w:tr w:rsidR="004321C0" w:rsidRPr="00D6309E" w14:paraId="205BBE22" w14:textId="77777777" w:rsidTr="00E1692A">
        <w:tc>
          <w:tcPr>
            <w:tcW w:w="1904" w:type="dxa"/>
          </w:tcPr>
          <w:p w14:paraId="6B7580E5" w14:textId="77777777" w:rsidR="004C6D9D" w:rsidRPr="00D6309E" w:rsidRDefault="004C6D9D">
            <w:pPr>
              <w:pStyle w:val="Index9"/>
              <w:ind w:hanging="26"/>
              <w:jc w:val="both"/>
              <w:rPr>
                <w:b w:val="0"/>
              </w:rPr>
            </w:pPr>
            <w:r w:rsidRPr="00D6309E">
              <w:rPr>
                <w:b w:val="0"/>
              </w:rPr>
              <w:t>2002</w:t>
            </w:r>
            <w:r w:rsidRPr="00D6309E">
              <w:rPr>
                <w:b w:val="0"/>
              </w:rPr>
              <w:tab/>
            </w:r>
          </w:p>
        </w:tc>
        <w:tc>
          <w:tcPr>
            <w:tcW w:w="7878" w:type="dxa"/>
          </w:tcPr>
          <w:p w14:paraId="15DED345" w14:textId="77777777" w:rsidR="00BF7A31" w:rsidRPr="00D6309E" w:rsidRDefault="004C6D9D" w:rsidP="00E1692A">
            <w:pPr>
              <w:pStyle w:val="Index9"/>
              <w:jc w:val="left"/>
              <w:rPr>
                <w:b w:val="0"/>
                <w:i/>
              </w:rPr>
            </w:pPr>
            <w:r w:rsidRPr="00D6309E">
              <w:rPr>
                <w:b w:val="0"/>
              </w:rPr>
              <w:t xml:space="preserve">Karl Kapitza, University of Saarbruecken (internship), </w:t>
            </w:r>
            <w:r w:rsidRPr="00D6309E">
              <w:rPr>
                <w:b w:val="0"/>
                <w:i/>
              </w:rPr>
              <w:t>Age differences in response times to stimuli related to growth and loss-prevention goals</w:t>
            </w:r>
          </w:p>
        </w:tc>
      </w:tr>
      <w:tr w:rsidR="004321C0" w:rsidRPr="00D6309E" w14:paraId="1E51ED75" w14:textId="77777777">
        <w:tc>
          <w:tcPr>
            <w:tcW w:w="9782" w:type="dxa"/>
            <w:gridSpan w:val="2"/>
            <w:tcBorders>
              <w:bottom w:val="single" w:sz="4" w:space="0" w:color="auto"/>
            </w:tcBorders>
          </w:tcPr>
          <w:p w14:paraId="7A99DD70" w14:textId="77777777" w:rsidR="004C6D9D" w:rsidRPr="00D6309E" w:rsidRDefault="004C6D9D">
            <w:pPr>
              <w:pStyle w:val="Index9"/>
              <w:jc w:val="left"/>
              <w:rPr>
                <w:bCs/>
                <w:smallCaps/>
                <w:sz w:val="40"/>
                <w:szCs w:val="40"/>
              </w:rPr>
            </w:pPr>
          </w:p>
          <w:p w14:paraId="7BD10FA3" w14:textId="77777777" w:rsidR="004C6D9D" w:rsidRPr="00D6309E" w:rsidRDefault="004C6D9D">
            <w:pPr>
              <w:pStyle w:val="Index9"/>
              <w:jc w:val="left"/>
              <w:rPr>
                <w:bCs/>
                <w:smallCaps/>
                <w:sz w:val="28"/>
                <w:szCs w:val="28"/>
              </w:rPr>
            </w:pPr>
            <w:r w:rsidRPr="00D6309E">
              <w:rPr>
                <w:bCs/>
                <w:smallCaps/>
                <w:sz w:val="28"/>
                <w:szCs w:val="28"/>
              </w:rPr>
              <w:t>Workshop Organization</w:t>
            </w:r>
          </w:p>
        </w:tc>
      </w:tr>
      <w:tr w:rsidR="004321C0" w:rsidRPr="00D6309E" w14:paraId="0D7022DE" w14:textId="77777777" w:rsidTr="00E1692A">
        <w:tc>
          <w:tcPr>
            <w:tcW w:w="1904" w:type="dxa"/>
            <w:tcBorders>
              <w:top w:val="single" w:sz="4" w:space="0" w:color="auto"/>
            </w:tcBorders>
          </w:tcPr>
          <w:p w14:paraId="480F641D" w14:textId="77777777" w:rsidR="004C6D9D" w:rsidRPr="00D6309E" w:rsidRDefault="004C6D9D" w:rsidP="00BF2273">
            <w:pPr>
              <w:pStyle w:val="Index9"/>
              <w:jc w:val="left"/>
              <w:rPr>
                <w:b w:val="0"/>
                <w:sz w:val="8"/>
                <w:szCs w:val="8"/>
              </w:rPr>
            </w:pPr>
          </w:p>
        </w:tc>
        <w:tc>
          <w:tcPr>
            <w:tcW w:w="7878" w:type="dxa"/>
            <w:tcBorders>
              <w:top w:val="single" w:sz="4" w:space="0" w:color="auto"/>
            </w:tcBorders>
          </w:tcPr>
          <w:p w14:paraId="118098BC" w14:textId="77777777" w:rsidR="004C6D9D" w:rsidRPr="00D6309E" w:rsidRDefault="004C6D9D">
            <w:pPr>
              <w:pStyle w:val="Index9"/>
              <w:jc w:val="left"/>
              <w:rPr>
                <w:b w:val="0"/>
                <w:sz w:val="8"/>
                <w:szCs w:val="8"/>
              </w:rPr>
            </w:pPr>
          </w:p>
        </w:tc>
      </w:tr>
      <w:tr w:rsidR="004321C0" w:rsidRPr="00D6309E" w14:paraId="7324E3F4" w14:textId="77777777" w:rsidTr="00E1692A">
        <w:tc>
          <w:tcPr>
            <w:tcW w:w="1904" w:type="dxa"/>
          </w:tcPr>
          <w:p w14:paraId="6D8537CA" w14:textId="75A75002" w:rsidR="001733C5" w:rsidRPr="00D6309E" w:rsidRDefault="001733C5" w:rsidP="00B37378">
            <w:pPr>
              <w:pStyle w:val="Index9"/>
              <w:jc w:val="left"/>
              <w:rPr>
                <w:b w:val="0"/>
              </w:rPr>
            </w:pPr>
            <w:r w:rsidRPr="00D6309E">
              <w:rPr>
                <w:b w:val="0"/>
              </w:rPr>
              <w:t>2025</w:t>
            </w:r>
          </w:p>
          <w:p w14:paraId="45F946FE" w14:textId="77777777" w:rsidR="001733C5" w:rsidRPr="00D6309E" w:rsidRDefault="001733C5" w:rsidP="00B37378">
            <w:pPr>
              <w:pStyle w:val="Index9"/>
              <w:jc w:val="left"/>
              <w:rPr>
                <w:b w:val="0"/>
              </w:rPr>
            </w:pPr>
          </w:p>
          <w:p w14:paraId="1223BB8D" w14:textId="77777777" w:rsidR="00DB509E" w:rsidRPr="00D6309E" w:rsidRDefault="00DB509E" w:rsidP="00B37378">
            <w:pPr>
              <w:pStyle w:val="Index9"/>
              <w:jc w:val="left"/>
              <w:rPr>
                <w:b w:val="0"/>
              </w:rPr>
            </w:pPr>
          </w:p>
          <w:p w14:paraId="23641CF0" w14:textId="77777777" w:rsidR="00DB509E" w:rsidRPr="00D6309E" w:rsidRDefault="00DB509E" w:rsidP="00B37378">
            <w:pPr>
              <w:pStyle w:val="Index9"/>
              <w:jc w:val="left"/>
              <w:rPr>
                <w:b w:val="0"/>
              </w:rPr>
            </w:pPr>
          </w:p>
          <w:p w14:paraId="21F608A4" w14:textId="77777777" w:rsidR="00682D88" w:rsidRPr="00D6309E" w:rsidRDefault="00682D88" w:rsidP="00682D88">
            <w:pPr>
              <w:pStyle w:val="Index9"/>
              <w:jc w:val="left"/>
              <w:rPr>
                <w:b w:val="0"/>
              </w:rPr>
            </w:pPr>
            <w:r w:rsidRPr="00D6309E">
              <w:rPr>
                <w:b w:val="0"/>
              </w:rPr>
              <w:t>2025</w:t>
            </w:r>
          </w:p>
          <w:p w14:paraId="41FF1AF6" w14:textId="77777777" w:rsidR="00682D88" w:rsidRPr="00D6309E" w:rsidRDefault="00682D88" w:rsidP="00B37378">
            <w:pPr>
              <w:pStyle w:val="Index9"/>
              <w:jc w:val="left"/>
              <w:rPr>
                <w:b w:val="0"/>
              </w:rPr>
            </w:pPr>
          </w:p>
          <w:p w14:paraId="4B8F86D8" w14:textId="77777777" w:rsidR="00DB509E" w:rsidRPr="00D6309E" w:rsidRDefault="00DB509E" w:rsidP="00B37378">
            <w:pPr>
              <w:pStyle w:val="Index9"/>
              <w:jc w:val="left"/>
              <w:rPr>
                <w:b w:val="0"/>
              </w:rPr>
            </w:pPr>
          </w:p>
          <w:p w14:paraId="5DF66611" w14:textId="77777777" w:rsidR="00682D88" w:rsidRPr="00D6309E" w:rsidRDefault="00682D88" w:rsidP="00B37378">
            <w:pPr>
              <w:pStyle w:val="Index9"/>
              <w:jc w:val="left"/>
              <w:rPr>
                <w:b w:val="0"/>
              </w:rPr>
            </w:pPr>
          </w:p>
          <w:p w14:paraId="45101F54" w14:textId="77777777" w:rsidR="003D762E" w:rsidRPr="00D6309E" w:rsidRDefault="003D762E" w:rsidP="00B37378">
            <w:pPr>
              <w:pStyle w:val="Index9"/>
              <w:jc w:val="left"/>
              <w:rPr>
                <w:b w:val="0"/>
              </w:rPr>
            </w:pPr>
          </w:p>
          <w:p w14:paraId="060A1EB2" w14:textId="52B6D829" w:rsidR="00B37378" w:rsidRPr="00D6309E" w:rsidRDefault="00226160" w:rsidP="00B37378">
            <w:pPr>
              <w:pStyle w:val="Index9"/>
              <w:jc w:val="left"/>
              <w:rPr>
                <w:b w:val="0"/>
              </w:rPr>
            </w:pPr>
            <w:r w:rsidRPr="00D6309E">
              <w:rPr>
                <w:b w:val="0"/>
              </w:rPr>
              <w:t>2024</w:t>
            </w:r>
          </w:p>
          <w:p w14:paraId="21F64577" w14:textId="12BED7BA" w:rsidR="00226160" w:rsidRPr="00D6309E" w:rsidRDefault="00226160" w:rsidP="00B37378">
            <w:pPr>
              <w:pStyle w:val="Index9"/>
              <w:jc w:val="left"/>
              <w:rPr>
                <w:b w:val="0"/>
              </w:rPr>
            </w:pPr>
          </w:p>
        </w:tc>
        <w:tc>
          <w:tcPr>
            <w:tcW w:w="7878" w:type="dxa"/>
          </w:tcPr>
          <w:p w14:paraId="24775E20" w14:textId="38750C6C" w:rsidR="001733C5" w:rsidRPr="00D6309E" w:rsidRDefault="001733C5" w:rsidP="00226160">
            <w:pPr>
              <w:pStyle w:val="Title"/>
              <w:tabs>
                <w:tab w:val="left" w:pos="567"/>
              </w:tabs>
              <w:jc w:val="left"/>
              <w:rPr>
                <w:b w:val="0"/>
                <w:lang w:val="en-US"/>
              </w:rPr>
            </w:pPr>
            <w:r w:rsidRPr="00D6309E">
              <w:rPr>
                <w:b w:val="0"/>
                <w:lang w:val="en-US"/>
              </w:rPr>
              <w:t xml:space="preserve">Faculty organizer of </w:t>
            </w:r>
            <w:r w:rsidR="00AD2697" w:rsidRPr="00D6309E">
              <w:rPr>
                <w:b w:val="0"/>
                <w:i/>
                <w:lang w:val="en-US"/>
              </w:rPr>
              <w:t>Missing Data Analysis: Why and How</w:t>
            </w:r>
            <w:r w:rsidR="00682D88" w:rsidRPr="00D6309E">
              <w:rPr>
                <w:b w:val="0"/>
                <w:i/>
                <w:lang w:val="en-US"/>
              </w:rPr>
              <w:t xml:space="preserve"> </w:t>
            </w:r>
            <w:r w:rsidR="00682D88" w:rsidRPr="00D6309E">
              <w:rPr>
                <w:b w:val="0"/>
                <w:iCs/>
                <w:lang w:val="en-US"/>
              </w:rPr>
              <w:t>workshop</w:t>
            </w:r>
            <w:r w:rsidRPr="00D6309E">
              <w:rPr>
                <w:b w:val="0"/>
                <w:iCs/>
                <w:lang w:val="en-US"/>
              </w:rPr>
              <w:t>,</w:t>
            </w:r>
            <w:r w:rsidRPr="00D6309E">
              <w:rPr>
                <w:b w:val="0"/>
                <w:i/>
                <w:lang w:val="en-US"/>
              </w:rPr>
              <w:t xml:space="preserve"> </w:t>
            </w:r>
            <w:r w:rsidR="00AD2697" w:rsidRPr="00D6309E">
              <w:rPr>
                <w:b w:val="0"/>
                <w:iCs/>
                <w:lang w:val="en-US"/>
              </w:rPr>
              <w:t>Cognitive Aging and Memory Center McKnight Brain Institute and Department of P</w:t>
            </w:r>
            <w:r w:rsidR="00DB509E" w:rsidRPr="00D6309E">
              <w:rPr>
                <w:b w:val="0"/>
                <w:iCs/>
                <w:lang w:val="en-US"/>
              </w:rPr>
              <w:t>s</w:t>
            </w:r>
            <w:r w:rsidR="00AD2697" w:rsidRPr="00D6309E">
              <w:rPr>
                <w:b w:val="0"/>
                <w:iCs/>
                <w:lang w:val="en-US"/>
              </w:rPr>
              <w:t>ychology</w:t>
            </w:r>
            <w:r w:rsidRPr="00D6309E">
              <w:rPr>
                <w:b w:val="0"/>
                <w:iCs/>
                <w:lang w:val="en-US"/>
              </w:rPr>
              <w:t xml:space="preserve">, </w:t>
            </w:r>
            <w:r w:rsidRPr="00D6309E">
              <w:rPr>
                <w:b w:val="0"/>
                <w:lang w:val="en-US"/>
              </w:rPr>
              <w:t>University of Florida, Gainesville, FL, USA (</w:t>
            </w:r>
            <w:r w:rsidR="00DB509E" w:rsidRPr="00D6309E">
              <w:rPr>
                <w:b w:val="0"/>
                <w:lang w:val="en-US"/>
              </w:rPr>
              <w:t>J</w:t>
            </w:r>
            <w:r w:rsidRPr="00D6309E">
              <w:rPr>
                <w:b w:val="0"/>
                <w:lang w:val="en-US"/>
              </w:rPr>
              <w:t xml:space="preserve">. </w:t>
            </w:r>
            <w:r w:rsidR="00DB509E" w:rsidRPr="00D6309E">
              <w:rPr>
                <w:b w:val="0"/>
                <w:lang w:val="en-US"/>
              </w:rPr>
              <w:t>Luedicke</w:t>
            </w:r>
            <w:r w:rsidRPr="00D6309E">
              <w:rPr>
                <w:b w:val="0"/>
                <w:lang w:val="en-US"/>
              </w:rPr>
              <w:t>)</w:t>
            </w:r>
          </w:p>
          <w:p w14:paraId="61AD1012" w14:textId="77777777" w:rsidR="00682D88" w:rsidRPr="00D6309E" w:rsidRDefault="00682D88" w:rsidP="00226160">
            <w:pPr>
              <w:pStyle w:val="Title"/>
              <w:tabs>
                <w:tab w:val="left" w:pos="567"/>
              </w:tabs>
              <w:jc w:val="left"/>
              <w:rPr>
                <w:b w:val="0"/>
                <w:lang w:val="en-US"/>
              </w:rPr>
            </w:pPr>
          </w:p>
          <w:p w14:paraId="279C16FD" w14:textId="7B49A411" w:rsidR="00682D88" w:rsidRPr="00D6309E" w:rsidRDefault="00682D88" w:rsidP="00226160">
            <w:pPr>
              <w:pStyle w:val="Title"/>
              <w:tabs>
                <w:tab w:val="left" w:pos="567"/>
              </w:tabs>
              <w:jc w:val="left"/>
              <w:rPr>
                <w:b w:val="0"/>
                <w:lang w:val="en-US"/>
              </w:rPr>
            </w:pPr>
            <w:r w:rsidRPr="00D6309E">
              <w:rPr>
                <w:b w:val="0"/>
                <w:lang w:val="en-US"/>
              </w:rPr>
              <w:t xml:space="preserve">Faculty organizer of </w:t>
            </w:r>
            <w:r w:rsidR="003D762E" w:rsidRPr="00D6309E">
              <w:rPr>
                <w:b w:val="0"/>
                <w:bCs/>
                <w:i/>
                <w:iCs/>
              </w:rPr>
              <w:t>Automated Cognitive Assessments with EEG and AI</w:t>
            </w:r>
            <w:r w:rsidRPr="00D6309E">
              <w:rPr>
                <w:b w:val="0"/>
                <w:i/>
                <w:lang w:val="en-US"/>
              </w:rPr>
              <w:t xml:space="preserve"> </w:t>
            </w:r>
            <w:r w:rsidR="003D762E" w:rsidRPr="00D6309E">
              <w:rPr>
                <w:b w:val="0"/>
                <w:iCs/>
                <w:lang w:val="en-US"/>
              </w:rPr>
              <w:t>demo/</w:t>
            </w:r>
            <w:r w:rsidRPr="00D6309E">
              <w:rPr>
                <w:b w:val="0"/>
                <w:iCs/>
                <w:lang w:val="en-US"/>
              </w:rPr>
              <w:t>workshop,</w:t>
            </w:r>
            <w:r w:rsidRPr="00D6309E">
              <w:rPr>
                <w:b w:val="0"/>
                <w:i/>
                <w:lang w:val="en-US"/>
              </w:rPr>
              <w:t xml:space="preserve"> </w:t>
            </w:r>
            <w:r w:rsidRPr="00D6309E">
              <w:rPr>
                <w:b w:val="0"/>
                <w:iCs/>
                <w:lang w:val="en-US"/>
              </w:rPr>
              <w:t xml:space="preserve">Cognitive Aging and Memory Center McKnight Brain Institute and Department of Psychology, </w:t>
            </w:r>
            <w:r w:rsidRPr="00D6309E">
              <w:rPr>
                <w:b w:val="0"/>
                <w:lang w:val="en-US"/>
              </w:rPr>
              <w:t>University of Florida, Gainesville, FL, USA (K. Yoder)</w:t>
            </w:r>
          </w:p>
          <w:p w14:paraId="72107251" w14:textId="77777777" w:rsidR="001733C5" w:rsidRPr="00D6309E" w:rsidRDefault="001733C5" w:rsidP="00226160">
            <w:pPr>
              <w:pStyle w:val="Title"/>
              <w:tabs>
                <w:tab w:val="left" w:pos="567"/>
              </w:tabs>
              <w:jc w:val="left"/>
              <w:rPr>
                <w:b w:val="0"/>
                <w:lang w:val="en-US"/>
              </w:rPr>
            </w:pPr>
          </w:p>
          <w:p w14:paraId="0C4D05AE" w14:textId="51683B8B" w:rsidR="00226160" w:rsidRPr="00D6309E" w:rsidRDefault="00226160" w:rsidP="00226160">
            <w:pPr>
              <w:pStyle w:val="Title"/>
              <w:tabs>
                <w:tab w:val="left" w:pos="567"/>
              </w:tabs>
              <w:jc w:val="left"/>
              <w:rPr>
                <w:b w:val="0"/>
                <w:lang w:val="en-US"/>
              </w:rPr>
            </w:pPr>
            <w:r w:rsidRPr="00D6309E">
              <w:rPr>
                <w:b w:val="0"/>
                <w:lang w:val="en-US"/>
              </w:rPr>
              <w:t xml:space="preserve">Faculty organizer of </w:t>
            </w:r>
            <w:r w:rsidRPr="00D6309E">
              <w:rPr>
                <w:b w:val="0"/>
                <w:i/>
                <w:lang w:val="en-US"/>
              </w:rPr>
              <w:t xml:space="preserve">Advanced </w:t>
            </w:r>
            <w:r w:rsidR="00007996" w:rsidRPr="00D6309E">
              <w:rPr>
                <w:b w:val="0"/>
                <w:i/>
                <w:lang w:val="en-US"/>
              </w:rPr>
              <w:t>Computational Modeling in Decision</w:t>
            </w:r>
            <w:r w:rsidR="007A4D6A" w:rsidRPr="00D6309E">
              <w:rPr>
                <w:b w:val="0"/>
                <w:i/>
                <w:lang w:val="en-US"/>
              </w:rPr>
              <w:t>-Making Research</w:t>
            </w:r>
            <w:r w:rsidR="00682D88" w:rsidRPr="00D6309E">
              <w:rPr>
                <w:b w:val="0"/>
                <w:i/>
                <w:lang w:val="en-US"/>
              </w:rPr>
              <w:t xml:space="preserve"> </w:t>
            </w:r>
            <w:r w:rsidR="00682D88" w:rsidRPr="00D6309E">
              <w:rPr>
                <w:b w:val="0"/>
                <w:iCs/>
                <w:lang w:val="en-US"/>
              </w:rPr>
              <w:t>workshop</w:t>
            </w:r>
            <w:r w:rsidR="007A4D6A" w:rsidRPr="00D6309E">
              <w:rPr>
                <w:b w:val="0"/>
                <w:iCs/>
                <w:lang w:val="en-US"/>
              </w:rPr>
              <w:t>,</w:t>
            </w:r>
            <w:r w:rsidRPr="00D6309E">
              <w:rPr>
                <w:b w:val="0"/>
                <w:i/>
                <w:lang w:val="en-US"/>
              </w:rPr>
              <w:t xml:space="preserve"> </w:t>
            </w:r>
            <w:r w:rsidR="00682D88" w:rsidRPr="00D6309E">
              <w:rPr>
                <w:b w:val="0"/>
                <w:iCs/>
                <w:lang w:val="en-US"/>
              </w:rPr>
              <w:t xml:space="preserve">Cognitive Aging and Memory Center McKnight Brain Institute and Department of Psychology, </w:t>
            </w:r>
            <w:r w:rsidRPr="00D6309E">
              <w:rPr>
                <w:b w:val="0"/>
                <w:lang w:val="en-US"/>
              </w:rPr>
              <w:t>University of Florida, Gainesville, FL, USA (</w:t>
            </w:r>
            <w:r w:rsidR="007A4D6A" w:rsidRPr="00D6309E">
              <w:rPr>
                <w:b w:val="0"/>
                <w:lang w:val="en-US"/>
              </w:rPr>
              <w:t>R. Wilson</w:t>
            </w:r>
            <w:r w:rsidRPr="00D6309E">
              <w:rPr>
                <w:b w:val="0"/>
                <w:lang w:val="en-US"/>
              </w:rPr>
              <w:t>)</w:t>
            </w:r>
          </w:p>
          <w:p w14:paraId="7440C079" w14:textId="54E50C68" w:rsidR="000E4AC6" w:rsidRPr="00D6309E" w:rsidRDefault="000E4AC6" w:rsidP="00226160">
            <w:pPr>
              <w:pStyle w:val="Index9"/>
              <w:jc w:val="left"/>
              <w:rPr>
                <w:b w:val="0"/>
              </w:rPr>
            </w:pPr>
          </w:p>
        </w:tc>
      </w:tr>
      <w:tr w:rsidR="00226160" w:rsidRPr="00D6309E" w14:paraId="18F47758" w14:textId="77777777" w:rsidTr="00E1692A">
        <w:tc>
          <w:tcPr>
            <w:tcW w:w="1904" w:type="dxa"/>
          </w:tcPr>
          <w:p w14:paraId="25891529" w14:textId="715873B7" w:rsidR="00226160" w:rsidRPr="00D6309E" w:rsidRDefault="00226160" w:rsidP="00B045E3">
            <w:pPr>
              <w:pStyle w:val="Index9"/>
              <w:jc w:val="left"/>
              <w:rPr>
                <w:b w:val="0"/>
              </w:rPr>
            </w:pPr>
            <w:r w:rsidRPr="00D6309E">
              <w:rPr>
                <w:b w:val="0"/>
              </w:rPr>
              <w:t>2019</w:t>
            </w:r>
          </w:p>
        </w:tc>
        <w:tc>
          <w:tcPr>
            <w:tcW w:w="7878" w:type="dxa"/>
          </w:tcPr>
          <w:p w14:paraId="715A5EE9" w14:textId="77777777" w:rsidR="00226160" w:rsidRPr="00D6309E" w:rsidRDefault="00226160" w:rsidP="00226160">
            <w:pPr>
              <w:pStyle w:val="Index9"/>
              <w:jc w:val="left"/>
              <w:rPr>
                <w:b w:val="0"/>
              </w:rPr>
            </w:pPr>
            <w:r w:rsidRPr="00D6309E">
              <w:rPr>
                <w:b w:val="0"/>
              </w:rPr>
              <w:t xml:space="preserve">Member of the Steering Committee of Workshop on </w:t>
            </w:r>
            <w:r w:rsidRPr="00D6309E">
              <w:rPr>
                <w:b w:val="0"/>
                <w:i/>
              </w:rPr>
              <w:t>Leveraging Insights and Approaches from Social and Affective Neuroscience to Promote Adaptive Aging</w:t>
            </w:r>
            <w:r w:rsidRPr="00D6309E">
              <w:rPr>
                <w:b w:val="0"/>
              </w:rPr>
              <w:t xml:space="preserve">, National Academies of Sciences, Engineering, and Medicine (NAS), Board on Behavioral, Cognitive, and Sensory Sciences (BBCSS), and the National Institute on Aging (NIA)/National Institutes of Health (NIH), Washington, DC, USA. </w:t>
            </w:r>
          </w:p>
          <w:p w14:paraId="16FD92C6" w14:textId="77777777" w:rsidR="00226160" w:rsidRPr="00D6309E" w:rsidRDefault="00226160" w:rsidP="00B045E3">
            <w:pPr>
              <w:pStyle w:val="Title"/>
              <w:tabs>
                <w:tab w:val="left" w:pos="567"/>
              </w:tabs>
              <w:jc w:val="left"/>
              <w:rPr>
                <w:b w:val="0"/>
                <w:lang w:val="en-US"/>
              </w:rPr>
            </w:pPr>
          </w:p>
        </w:tc>
      </w:tr>
      <w:tr w:rsidR="004321C0" w:rsidRPr="00D6309E" w14:paraId="0FE2DE63" w14:textId="77777777" w:rsidTr="00E1692A">
        <w:tc>
          <w:tcPr>
            <w:tcW w:w="1904" w:type="dxa"/>
          </w:tcPr>
          <w:p w14:paraId="6B1D447B" w14:textId="087BAFD6" w:rsidR="00B045E3" w:rsidRPr="00D6309E" w:rsidRDefault="00B045E3" w:rsidP="00B045E3">
            <w:pPr>
              <w:pStyle w:val="Index9"/>
              <w:jc w:val="left"/>
              <w:rPr>
                <w:b w:val="0"/>
              </w:rPr>
            </w:pPr>
            <w:r w:rsidRPr="00D6309E">
              <w:rPr>
                <w:b w:val="0"/>
              </w:rPr>
              <w:lastRenderedPageBreak/>
              <w:t>2017</w:t>
            </w:r>
          </w:p>
        </w:tc>
        <w:tc>
          <w:tcPr>
            <w:tcW w:w="7878" w:type="dxa"/>
          </w:tcPr>
          <w:p w14:paraId="0C156004" w14:textId="2D703DA0" w:rsidR="00B045E3" w:rsidRPr="00D6309E" w:rsidRDefault="00734226" w:rsidP="00B045E3">
            <w:pPr>
              <w:pStyle w:val="Title"/>
              <w:tabs>
                <w:tab w:val="left" w:pos="567"/>
              </w:tabs>
              <w:jc w:val="left"/>
              <w:rPr>
                <w:b w:val="0"/>
                <w:shd w:val="clear" w:color="auto" w:fill="FFFFFF"/>
                <w:lang w:val="en-US"/>
              </w:rPr>
            </w:pPr>
            <w:r w:rsidRPr="00D6309E">
              <w:rPr>
                <w:b w:val="0"/>
                <w:lang w:val="en-US"/>
              </w:rPr>
              <w:t>M</w:t>
            </w:r>
            <w:r w:rsidRPr="00D6309E">
              <w:rPr>
                <w:b w:val="0"/>
                <w:shd w:val="clear" w:color="auto" w:fill="FFFFFF"/>
              </w:rPr>
              <w:t xml:space="preserve">ember of </w:t>
            </w:r>
            <w:r w:rsidRPr="00D6309E">
              <w:rPr>
                <w:b w:val="0"/>
                <w:shd w:val="clear" w:color="auto" w:fill="FFFFFF"/>
                <w:lang w:val="en-US"/>
              </w:rPr>
              <w:t xml:space="preserve">the </w:t>
            </w:r>
            <w:r w:rsidRPr="00D6309E">
              <w:rPr>
                <w:b w:val="0"/>
                <w:shd w:val="clear" w:color="auto" w:fill="FFFFFF"/>
              </w:rPr>
              <w:t xml:space="preserve">Organizing Committee </w:t>
            </w:r>
            <w:r w:rsidRPr="00D6309E">
              <w:rPr>
                <w:b w:val="0"/>
                <w:shd w:val="clear" w:color="auto" w:fill="FFFFFF"/>
                <w:lang w:val="en-US"/>
              </w:rPr>
              <w:t xml:space="preserve">of the </w:t>
            </w:r>
            <w:r w:rsidR="00B045E3" w:rsidRPr="00D6309E">
              <w:rPr>
                <w:b w:val="0"/>
                <w:i/>
                <w:shd w:val="clear" w:color="auto" w:fill="FFFFFF"/>
                <w:lang w:val="en-US"/>
              </w:rPr>
              <w:t>7th</w:t>
            </w:r>
            <w:r w:rsidR="00B045E3" w:rsidRPr="00D6309E">
              <w:rPr>
                <w:b w:val="0"/>
                <w:i/>
                <w:shd w:val="clear" w:color="auto" w:fill="FFFFFF"/>
              </w:rPr>
              <w:t xml:space="preserve"> Indonesian-American Kavli Frontiers of Science symposium</w:t>
            </w:r>
            <w:r w:rsidR="00B045E3" w:rsidRPr="00D6309E">
              <w:rPr>
                <w:b w:val="0"/>
                <w:shd w:val="clear" w:color="auto" w:fill="FFFFFF"/>
              </w:rPr>
              <w:t xml:space="preserve">, </w:t>
            </w:r>
            <w:bookmarkStart w:id="19" w:name="_Hlk13243499"/>
            <w:r w:rsidR="00B045E3" w:rsidRPr="00D6309E">
              <w:rPr>
                <w:b w:val="0"/>
                <w:shd w:val="clear" w:color="auto" w:fill="FFFFFF"/>
              </w:rPr>
              <w:t xml:space="preserve">sponsored by the U.S. Agency for International Development and supported by the U.S. National Academy of Sciences and the Kavli Foundation, </w:t>
            </w:r>
            <w:r w:rsidR="00B045E3" w:rsidRPr="00D6309E">
              <w:rPr>
                <w:b w:val="0"/>
                <w:shd w:val="clear" w:color="auto" w:fill="FFFFFF"/>
                <w:lang w:val="en-US"/>
              </w:rPr>
              <w:t xml:space="preserve">Ambon City, Ambon, </w:t>
            </w:r>
            <w:r w:rsidR="00B045E3" w:rsidRPr="00D6309E">
              <w:rPr>
                <w:b w:val="0"/>
                <w:shd w:val="clear" w:color="auto" w:fill="FFFFFF"/>
              </w:rPr>
              <w:t>Indonesia</w:t>
            </w:r>
            <w:bookmarkEnd w:id="19"/>
          </w:p>
          <w:p w14:paraId="5CD91AB8" w14:textId="77777777" w:rsidR="00B045E3" w:rsidRPr="00D6309E" w:rsidRDefault="00B045E3" w:rsidP="00B045E3">
            <w:pPr>
              <w:pStyle w:val="Title"/>
              <w:tabs>
                <w:tab w:val="left" w:pos="567"/>
              </w:tabs>
              <w:jc w:val="left"/>
              <w:rPr>
                <w:b w:val="0"/>
                <w:i/>
                <w:shd w:val="clear" w:color="auto" w:fill="FFFFFF"/>
                <w:lang w:val="en-US"/>
              </w:rPr>
            </w:pPr>
          </w:p>
        </w:tc>
      </w:tr>
      <w:tr w:rsidR="004321C0" w:rsidRPr="00D6309E" w14:paraId="3AB65C1F" w14:textId="77777777" w:rsidTr="00E1692A">
        <w:tc>
          <w:tcPr>
            <w:tcW w:w="1904" w:type="dxa"/>
          </w:tcPr>
          <w:p w14:paraId="694A0D89" w14:textId="77777777" w:rsidR="00B045E3" w:rsidRPr="00D6309E" w:rsidRDefault="00B045E3" w:rsidP="00B045E3">
            <w:pPr>
              <w:pStyle w:val="Index9"/>
              <w:jc w:val="left"/>
              <w:rPr>
                <w:b w:val="0"/>
              </w:rPr>
            </w:pPr>
            <w:r w:rsidRPr="00D6309E">
              <w:rPr>
                <w:b w:val="0"/>
              </w:rPr>
              <w:t>2016</w:t>
            </w:r>
          </w:p>
        </w:tc>
        <w:tc>
          <w:tcPr>
            <w:tcW w:w="7878" w:type="dxa"/>
          </w:tcPr>
          <w:p w14:paraId="58F63163" w14:textId="160C4474" w:rsidR="00B045E3" w:rsidRPr="00D6309E" w:rsidRDefault="00734226" w:rsidP="00B045E3">
            <w:pPr>
              <w:pStyle w:val="Title"/>
              <w:tabs>
                <w:tab w:val="left" w:pos="567"/>
              </w:tabs>
              <w:jc w:val="left"/>
              <w:rPr>
                <w:b w:val="0"/>
                <w:shd w:val="clear" w:color="auto" w:fill="FFFFFF"/>
                <w:lang w:val="en-US"/>
              </w:rPr>
            </w:pPr>
            <w:r w:rsidRPr="00D6309E">
              <w:rPr>
                <w:b w:val="0"/>
                <w:lang w:val="en-US"/>
              </w:rPr>
              <w:t>M</w:t>
            </w:r>
            <w:r w:rsidRPr="00D6309E">
              <w:rPr>
                <w:b w:val="0"/>
                <w:shd w:val="clear" w:color="auto" w:fill="FFFFFF"/>
              </w:rPr>
              <w:t xml:space="preserve">ember of </w:t>
            </w:r>
            <w:r w:rsidRPr="00D6309E">
              <w:rPr>
                <w:b w:val="0"/>
                <w:shd w:val="clear" w:color="auto" w:fill="FFFFFF"/>
                <w:lang w:val="en-US"/>
              </w:rPr>
              <w:t xml:space="preserve">the </w:t>
            </w:r>
            <w:r w:rsidRPr="00D6309E">
              <w:rPr>
                <w:b w:val="0"/>
                <w:shd w:val="clear" w:color="auto" w:fill="FFFFFF"/>
              </w:rPr>
              <w:t xml:space="preserve">Organizing Committee </w:t>
            </w:r>
            <w:r w:rsidRPr="00D6309E">
              <w:rPr>
                <w:b w:val="0"/>
                <w:shd w:val="clear" w:color="auto" w:fill="FFFFFF"/>
                <w:lang w:val="en-US"/>
              </w:rPr>
              <w:t>of the</w:t>
            </w:r>
            <w:r w:rsidRPr="00D6309E">
              <w:rPr>
                <w:b w:val="0"/>
                <w:i/>
                <w:shd w:val="clear" w:color="auto" w:fill="FFFFFF"/>
                <w:lang w:val="en-US"/>
              </w:rPr>
              <w:t xml:space="preserve"> </w:t>
            </w:r>
            <w:r w:rsidR="00B045E3" w:rsidRPr="00D6309E">
              <w:rPr>
                <w:b w:val="0"/>
                <w:i/>
                <w:shd w:val="clear" w:color="auto" w:fill="FFFFFF"/>
                <w:lang w:val="en-US"/>
              </w:rPr>
              <w:t>6th</w:t>
            </w:r>
            <w:r w:rsidR="00B045E3" w:rsidRPr="00D6309E">
              <w:rPr>
                <w:b w:val="0"/>
                <w:i/>
                <w:shd w:val="clear" w:color="auto" w:fill="FFFFFF"/>
              </w:rPr>
              <w:t xml:space="preserve"> Indonesian-American Kavli Frontiers of Science symposium</w:t>
            </w:r>
            <w:r w:rsidR="00B045E3" w:rsidRPr="00D6309E">
              <w:rPr>
                <w:b w:val="0"/>
                <w:shd w:val="clear" w:color="auto" w:fill="FFFFFF"/>
              </w:rPr>
              <w:t>, sponsored by the U.S. Agency for International Development and supported by the U.S. National Academy of Sciences and the Kavli Foundation, Malang, East Java, Indonesia</w:t>
            </w:r>
          </w:p>
          <w:p w14:paraId="77D17D07" w14:textId="77777777" w:rsidR="00B045E3" w:rsidRPr="00D6309E" w:rsidRDefault="00B045E3" w:rsidP="00B045E3">
            <w:pPr>
              <w:pStyle w:val="Index9"/>
              <w:jc w:val="left"/>
              <w:rPr>
                <w:b w:val="0"/>
              </w:rPr>
            </w:pPr>
          </w:p>
        </w:tc>
      </w:tr>
      <w:tr w:rsidR="004321C0" w:rsidRPr="00D6309E" w14:paraId="74AC993D" w14:textId="77777777" w:rsidTr="00E1692A">
        <w:tc>
          <w:tcPr>
            <w:tcW w:w="1904" w:type="dxa"/>
          </w:tcPr>
          <w:p w14:paraId="4AFA403E" w14:textId="77777777" w:rsidR="00734226" w:rsidRPr="00D6309E" w:rsidRDefault="00734226" w:rsidP="00734226">
            <w:r w:rsidRPr="00D6309E">
              <w:t>2015</w:t>
            </w:r>
          </w:p>
          <w:p w14:paraId="12E5E5BC" w14:textId="77777777" w:rsidR="00734226" w:rsidRPr="00D6309E" w:rsidRDefault="00734226" w:rsidP="00734226">
            <w:pPr>
              <w:pStyle w:val="Index9"/>
              <w:jc w:val="left"/>
              <w:rPr>
                <w:b w:val="0"/>
              </w:rPr>
            </w:pPr>
          </w:p>
        </w:tc>
        <w:tc>
          <w:tcPr>
            <w:tcW w:w="7878" w:type="dxa"/>
          </w:tcPr>
          <w:p w14:paraId="2710FD2F" w14:textId="77777777" w:rsidR="00734226" w:rsidRPr="00D6309E" w:rsidRDefault="00734226" w:rsidP="00734226">
            <w:pPr>
              <w:pStyle w:val="Title"/>
              <w:tabs>
                <w:tab w:val="left" w:pos="567"/>
              </w:tabs>
              <w:jc w:val="left"/>
              <w:rPr>
                <w:b w:val="0"/>
              </w:rPr>
            </w:pPr>
            <w:r w:rsidRPr="00D6309E">
              <w:rPr>
                <w:b w:val="0"/>
                <w:lang w:val="en-US"/>
              </w:rPr>
              <w:t xml:space="preserve">Speaker and co-chair in </w:t>
            </w:r>
            <w:r w:rsidRPr="00D6309E">
              <w:rPr>
                <w:b w:val="0"/>
              </w:rPr>
              <w:t xml:space="preserve">session for National Academy of Sciences’ 27th </w:t>
            </w:r>
            <w:r w:rsidRPr="00D6309E">
              <w:rPr>
                <w:b w:val="0"/>
                <w:lang w:val="en-US"/>
              </w:rPr>
              <w:t xml:space="preserve">U.S. </w:t>
            </w:r>
            <w:r w:rsidRPr="00D6309E">
              <w:rPr>
                <w:b w:val="0"/>
              </w:rPr>
              <w:t>annual Kavli Frontiers of Science symposium</w:t>
            </w:r>
          </w:p>
          <w:p w14:paraId="18AB0A08" w14:textId="7F3ECB7A" w:rsidR="00B529AB" w:rsidRPr="00D6309E" w:rsidRDefault="00B529AB" w:rsidP="00734226">
            <w:pPr>
              <w:pStyle w:val="Title"/>
              <w:tabs>
                <w:tab w:val="left" w:pos="567"/>
              </w:tabs>
              <w:jc w:val="left"/>
              <w:rPr>
                <w:b w:val="0"/>
              </w:rPr>
            </w:pPr>
          </w:p>
        </w:tc>
      </w:tr>
      <w:tr w:rsidR="004321C0" w:rsidRPr="00D6309E" w14:paraId="0D4C7C69" w14:textId="77777777" w:rsidTr="00E1692A">
        <w:tc>
          <w:tcPr>
            <w:tcW w:w="1904" w:type="dxa"/>
          </w:tcPr>
          <w:p w14:paraId="00F8DE5E" w14:textId="77777777" w:rsidR="00734226" w:rsidRPr="00D6309E" w:rsidRDefault="00734226" w:rsidP="00734226">
            <w:pPr>
              <w:pStyle w:val="Index9"/>
              <w:jc w:val="left"/>
              <w:rPr>
                <w:b w:val="0"/>
              </w:rPr>
            </w:pPr>
            <w:r w:rsidRPr="00D6309E">
              <w:rPr>
                <w:b w:val="0"/>
              </w:rPr>
              <w:t>2015</w:t>
            </w:r>
          </w:p>
          <w:p w14:paraId="66776C1A" w14:textId="77777777" w:rsidR="00734226" w:rsidRPr="00D6309E" w:rsidRDefault="00734226" w:rsidP="00734226">
            <w:pPr>
              <w:pStyle w:val="Index9"/>
              <w:jc w:val="left"/>
              <w:rPr>
                <w:b w:val="0"/>
              </w:rPr>
            </w:pPr>
          </w:p>
        </w:tc>
        <w:tc>
          <w:tcPr>
            <w:tcW w:w="7878" w:type="dxa"/>
          </w:tcPr>
          <w:p w14:paraId="0E7B04E1" w14:textId="72CA0BB0" w:rsidR="00734226" w:rsidRPr="00D6309E" w:rsidRDefault="00734226" w:rsidP="00734226">
            <w:pPr>
              <w:pStyle w:val="Title"/>
              <w:tabs>
                <w:tab w:val="left" w:pos="567"/>
              </w:tabs>
              <w:jc w:val="left"/>
              <w:rPr>
                <w:b w:val="0"/>
                <w:lang w:val="en-US"/>
              </w:rPr>
            </w:pPr>
            <w:r w:rsidRPr="00D6309E">
              <w:rPr>
                <w:b w:val="0"/>
                <w:lang w:val="en-US"/>
              </w:rPr>
              <w:t xml:space="preserve">Faculty organizer of </w:t>
            </w:r>
            <w:r w:rsidRPr="00D6309E">
              <w:rPr>
                <w:b w:val="0"/>
                <w:i/>
                <w:lang w:val="en-US"/>
              </w:rPr>
              <w:t xml:space="preserve">PLS fMRI Analysis </w:t>
            </w:r>
            <w:r w:rsidR="00007996" w:rsidRPr="00D6309E">
              <w:rPr>
                <w:b w:val="0"/>
                <w:iCs/>
                <w:lang w:val="en-US"/>
              </w:rPr>
              <w:t>workshop,</w:t>
            </w:r>
            <w:r w:rsidR="00007996" w:rsidRPr="00D6309E">
              <w:rPr>
                <w:b w:val="0"/>
                <w:i/>
                <w:lang w:val="en-US"/>
              </w:rPr>
              <w:t xml:space="preserve"> </w:t>
            </w:r>
            <w:r w:rsidRPr="00D6309E">
              <w:rPr>
                <w:b w:val="0"/>
                <w:lang w:val="en-US"/>
              </w:rPr>
              <w:t>Social-Cognitive and Affective Development Lab &amp; Institute on Aging, University of Florida, Gainesville, FL, USA (M. Ziaei)</w:t>
            </w:r>
          </w:p>
          <w:p w14:paraId="2076EC1B" w14:textId="77777777" w:rsidR="00734226" w:rsidRPr="00D6309E" w:rsidRDefault="00734226" w:rsidP="00734226">
            <w:pPr>
              <w:pStyle w:val="Title"/>
              <w:tabs>
                <w:tab w:val="left" w:pos="567"/>
              </w:tabs>
              <w:jc w:val="left"/>
              <w:rPr>
                <w:b w:val="0"/>
                <w:i/>
                <w:lang w:val="en-US"/>
              </w:rPr>
            </w:pPr>
          </w:p>
        </w:tc>
      </w:tr>
      <w:tr w:rsidR="004321C0" w:rsidRPr="00D6309E" w14:paraId="73FC5C4D" w14:textId="77777777" w:rsidTr="00E1692A">
        <w:tc>
          <w:tcPr>
            <w:tcW w:w="1904" w:type="dxa"/>
          </w:tcPr>
          <w:p w14:paraId="6A4F9F2E" w14:textId="77777777" w:rsidR="00734226" w:rsidRPr="00D6309E" w:rsidRDefault="00734226" w:rsidP="00734226">
            <w:pPr>
              <w:pStyle w:val="Index9"/>
              <w:jc w:val="left"/>
              <w:rPr>
                <w:b w:val="0"/>
              </w:rPr>
            </w:pPr>
            <w:r w:rsidRPr="00D6309E">
              <w:rPr>
                <w:b w:val="0"/>
              </w:rPr>
              <w:t>2012</w:t>
            </w:r>
          </w:p>
        </w:tc>
        <w:tc>
          <w:tcPr>
            <w:tcW w:w="7878" w:type="dxa"/>
          </w:tcPr>
          <w:p w14:paraId="0B9AA4B2" w14:textId="1DDE4356" w:rsidR="00734226" w:rsidRPr="00D6309E" w:rsidRDefault="00734226" w:rsidP="00734226">
            <w:pPr>
              <w:pStyle w:val="Index9"/>
              <w:jc w:val="left"/>
              <w:rPr>
                <w:b w:val="0"/>
              </w:rPr>
            </w:pPr>
            <w:r w:rsidRPr="00D6309E">
              <w:rPr>
                <w:b w:val="0"/>
              </w:rPr>
              <w:t xml:space="preserve">Faculty organizer of </w:t>
            </w:r>
            <w:r w:rsidRPr="00D6309E">
              <w:rPr>
                <w:b w:val="0"/>
                <w:i/>
              </w:rPr>
              <w:t>fMRI Analysis in SPM</w:t>
            </w:r>
            <w:r w:rsidR="00007996" w:rsidRPr="00D6309E">
              <w:rPr>
                <w:b w:val="0"/>
                <w:iCs/>
              </w:rPr>
              <w:t xml:space="preserve"> workshop</w:t>
            </w:r>
            <w:r w:rsidRPr="00D6309E">
              <w:rPr>
                <w:b w:val="0"/>
              </w:rPr>
              <w:t>, Social-Cognitive and Affective Development Lab, University of Florida, Gainesville, FL, USA (Dr. M. Johnson)</w:t>
            </w:r>
          </w:p>
          <w:p w14:paraId="46ACF33E" w14:textId="77777777" w:rsidR="00734226" w:rsidRPr="00D6309E" w:rsidRDefault="00734226" w:rsidP="00734226">
            <w:pPr>
              <w:pStyle w:val="Index9"/>
              <w:jc w:val="left"/>
              <w:rPr>
                <w:b w:val="0"/>
              </w:rPr>
            </w:pPr>
          </w:p>
        </w:tc>
      </w:tr>
    </w:tbl>
    <w:p w14:paraId="336DDA74" w14:textId="77777777" w:rsidR="00E1692A" w:rsidRPr="00D6309E" w:rsidRDefault="00E1692A">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6CB7B158" w14:textId="77777777" w:rsidTr="00E1692A">
        <w:tc>
          <w:tcPr>
            <w:tcW w:w="1904" w:type="dxa"/>
          </w:tcPr>
          <w:p w14:paraId="18625DF3" w14:textId="77777777" w:rsidR="00BF2273" w:rsidRPr="00D6309E" w:rsidRDefault="00BF2273" w:rsidP="003B4CBF">
            <w:pPr>
              <w:pStyle w:val="Index9"/>
              <w:jc w:val="left"/>
              <w:rPr>
                <w:b w:val="0"/>
                <w:sz w:val="8"/>
                <w:szCs w:val="8"/>
              </w:rPr>
            </w:pPr>
            <w:r w:rsidRPr="00D6309E">
              <w:rPr>
                <w:b w:val="0"/>
              </w:rPr>
              <w:t xml:space="preserve">2003 </w:t>
            </w:r>
          </w:p>
        </w:tc>
        <w:tc>
          <w:tcPr>
            <w:tcW w:w="7878" w:type="dxa"/>
          </w:tcPr>
          <w:p w14:paraId="10BAE389" w14:textId="26FB2025" w:rsidR="0018405F" w:rsidRPr="00D6309E" w:rsidRDefault="00734226" w:rsidP="003B4CBF">
            <w:pPr>
              <w:pStyle w:val="Index9"/>
              <w:jc w:val="left"/>
              <w:rPr>
                <w:b w:val="0"/>
              </w:rPr>
            </w:pPr>
            <w:r w:rsidRPr="00D6309E">
              <w:rPr>
                <w:b w:val="0"/>
              </w:rPr>
              <w:t xml:space="preserve">Graduate student organizer of </w:t>
            </w:r>
            <w:r w:rsidR="00BF2273" w:rsidRPr="00D6309E">
              <w:rPr>
                <w:b w:val="0"/>
                <w:i/>
              </w:rPr>
              <w:t>Teaching and Didactics</w:t>
            </w:r>
            <w:r w:rsidR="00BF2273" w:rsidRPr="00D6309E">
              <w:rPr>
                <w:b w:val="0"/>
              </w:rPr>
              <w:t>, Max Planck Institute for Human Development, Berlin, Germany (Dr. V</w:t>
            </w:r>
            <w:r w:rsidR="00BC444A" w:rsidRPr="00D6309E">
              <w:rPr>
                <w:b w:val="0"/>
              </w:rPr>
              <w:t>.</w:t>
            </w:r>
            <w:r w:rsidR="00BF2273" w:rsidRPr="00D6309E">
              <w:rPr>
                <w:b w:val="0"/>
              </w:rPr>
              <w:t xml:space="preserve"> Strittmatter-Haubold)</w:t>
            </w:r>
          </w:p>
        </w:tc>
      </w:tr>
    </w:tbl>
    <w:p w14:paraId="72F986C1" w14:textId="77777777" w:rsidR="004C62A4" w:rsidRPr="00D6309E" w:rsidRDefault="004C62A4">
      <w:pPr>
        <w:rPr>
          <w:sz w:val="2"/>
          <w:szCs w:val="2"/>
        </w:rPr>
      </w:pPr>
    </w:p>
    <w:tbl>
      <w:tblPr>
        <w:tblW w:w="9802" w:type="dxa"/>
        <w:tblInd w:w="-214" w:type="dxa"/>
        <w:tblLayout w:type="fixed"/>
        <w:tblCellMar>
          <w:left w:w="70" w:type="dxa"/>
          <w:right w:w="70" w:type="dxa"/>
        </w:tblCellMar>
        <w:tblLook w:val="0000" w:firstRow="0" w:lastRow="0" w:firstColumn="0" w:lastColumn="0" w:noHBand="0" w:noVBand="0"/>
      </w:tblPr>
      <w:tblGrid>
        <w:gridCol w:w="1924"/>
        <w:gridCol w:w="7878"/>
      </w:tblGrid>
      <w:tr w:rsidR="004321C0" w:rsidRPr="00D6309E" w14:paraId="53EFF956" w14:textId="77777777" w:rsidTr="00F125BE">
        <w:tc>
          <w:tcPr>
            <w:tcW w:w="9802" w:type="dxa"/>
            <w:gridSpan w:val="2"/>
            <w:tcBorders>
              <w:bottom w:val="single" w:sz="4" w:space="0" w:color="auto"/>
            </w:tcBorders>
          </w:tcPr>
          <w:p w14:paraId="04274C9D" w14:textId="77777777" w:rsidR="00924845" w:rsidRPr="00D6309E" w:rsidRDefault="00924845">
            <w:pPr>
              <w:pStyle w:val="Index9"/>
              <w:jc w:val="left"/>
              <w:rPr>
                <w:bCs/>
                <w:smallCaps/>
                <w:sz w:val="40"/>
                <w:szCs w:val="40"/>
              </w:rPr>
            </w:pPr>
          </w:p>
          <w:p w14:paraId="72B2E45F" w14:textId="77777777" w:rsidR="00136DA9" w:rsidRPr="00D6309E" w:rsidRDefault="00136DA9">
            <w:pPr>
              <w:pStyle w:val="Index9"/>
              <w:jc w:val="left"/>
              <w:rPr>
                <w:bCs/>
                <w:smallCaps/>
                <w:sz w:val="28"/>
                <w:szCs w:val="28"/>
              </w:rPr>
            </w:pPr>
            <w:r w:rsidRPr="00D6309E">
              <w:rPr>
                <w:bCs/>
                <w:smallCaps/>
                <w:sz w:val="28"/>
                <w:szCs w:val="28"/>
              </w:rPr>
              <w:t>Service</w:t>
            </w:r>
          </w:p>
        </w:tc>
      </w:tr>
      <w:tr w:rsidR="004321C0" w:rsidRPr="00D6309E" w14:paraId="36086CD5" w14:textId="77777777" w:rsidTr="00F125BE">
        <w:tc>
          <w:tcPr>
            <w:tcW w:w="1924" w:type="dxa"/>
            <w:tcBorders>
              <w:top w:val="single" w:sz="4" w:space="0" w:color="auto"/>
            </w:tcBorders>
          </w:tcPr>
          <w:p w14:paraId="1F63998B" w14:textId="1C92CBC2" w:rsidR="00D177C1" w:rsidRPr="00D6309E" w:rsidRDefault="00D177C1" w:rsidP="006F0E8D">
            <w:pPr>
              <w:pStyle w:val="Index9"/>
              <w:jc w:val="both"/>
              <w:rPr>
                <w:b w:val="0"/>
                <w:sz w:val="8"/>
                <w:szCs w:val="8"/>
              </w:rPr>
            </w:pPr>
            <w:bookmarkStart w:id="20" w:name="_Hlk4343038"/>
            <w:bookmarkStart w:id="21" w:name="_Hlk4343063"/>
          </w:p>
        </w:tc>
        <w:tc>
          <w:tcPr>
            <w:tcW w:w="7878" w:type="dxa"/>
            <w:tcBorders>
              <w:top w:val="single" w:sz="4" w:space="0" w:color="auto"/>
            </w:tcBorders>
          </w:tcPr>
          <w:p w14:paraId="7C431EFB" w14:textId="674C8DA0" w:rsidR="00B472E3" w:rsidRPr="00D6309E" w:rsidRDefault="00B472E3" w:rsidP="00CD5FD1">
            <w:pPr>
              <w:rPr>
                <w:bCs/>
                <w:iCs/>
                <w:sz w:val="8"/>
                <w:szCs w:val="8"/>
              </w:rPr>
            </w:pPr>
          </w:p>
        </w:tc>
      </w:tr>
      <w:bookmarkEnd w:id="20"/>
      <w:bookmarkEnd w:id="21"/>
      <w:tr w:rsidR="00F125BE" w:rsidRPr="00D6309E" w14:paraId="5D01BE74" w14:textId="77777777" w:rsidTr="00F125BE">
        <w:tc>
          <w:tcPr>
            <w:tcW w:w="1924" w:type="dxa"/>
          </w:tcPr>
          <w:p w14:paraId="2A76DA11" w14:textId="3FE6CD06" w:rsidR="006334E0" w:rsidRPr="00D6309E" w:rsidRDefault="006334E0" w:rsidP="002F222B">
            <w:pPr>
              <w:pStyle w:val="Index9"/>
              <w:jc w:val="both"/>
              <w:rPr>
                <w:b w:val="0"/>
              </w:rPr>
            </w:pPr>
            <w:r w:rsidRPr="00D6309E">
              <w:rPr>
                <w:b w:val="0"/>
              </w:rPr>
              <w:t>2025-present</w:t>
            </w:r>
          </w:p>
          <w:p w14:paraId="53779358" w14:textId="77777777" w:rsidR="006334E0" w:rsidRPr="00D6309E" w:rsidRDefault="006334E0" w:rsidP="002F222B">
            <w:pPr>
              <w:pStyle w:val="Index9"/>
              <w:jc w:val="both"/>
              <w:rPr>
                <w:b w:val="0"/>
              </w:rPr>
            </w:pPr>
          </w:p>
          <w:p w14:paraId="64DFE3EA" w14:textId="3001E33E" w:rsidR="00F125BE" w:rsidRPr="00D6309E" w:rsidRDefault="006D0604" w:rsidP="002F222B">
            <w:pPr>
              <w:pStyle w:val="Index9"/>
              <w:jc w:val="both"/>
              <w:rPr>
                <w:b w:val="0"/>
              </w:rPr>
            </w:pPr>
            <w:r w:rsidRPr="00D6309E">
              <w:rPr>
                <w:b w:val="0"/>
              </w:rPr>
              <w:t>2025</w:t>
            </w:r>
            <w:r w:rsidR="00B02357" w:rsidRPr="00D6309E">
              <w:rPr>
                <w:b w:val="0"/>
              </w:rPr>
              <w:t>-202</w:t>
            </w:r>
            <w:r w:rsidR="002F222B" w:rsidRPr="00D6309E">
              <w:rPr>
                <w:b w:val="0"/>
              </w:rPr>
              <w:t>7</w:t>
            </w:r>
          </w:p>
          <w:p w14:paraId="1826A078" w14:textId="0E1B75DC" w:rsidR="006D0604" w:rsidRPr="00D6309E" w:rsidRDefault="006D0604" w:rsidP="002F222B">
            <w:pPr>
              <w:pStyle w:val="Index9"/>
              <w:jc w:val="both"/>
              <w:rPr>
                <w:b w:val="0"/>
              </w:rPr>
            </w:pPr>
          </w:p>
        </w:tc>
        <w:tc>
          <w:tcPr>
            <w:tcW w:w="7878" w:type="dxa"/>
          </w:tcPr>
          <w:p w14:paraId="77E1CE4A" w14:textId="77777777" w:rsidR="005A4065" w:rsidRPr="00D6309E" w:rsidRDefault="005A4065" w:rsidP="005A4065">
            <w:pPr>
              <w:pStyle w:val="NormalWeb"/>
              <w:shd w:val="clear" w:color="auto" w:fill="FFFFFF"/>
              <w:spacing w:before="0" w:beforeAutospacing="0" w:after="0" w:afterAutospacing="0"/>
              <w:textAlignment w:val="baseline"/>
              <w:rPr>
                <w:i/>
                <w:iCs/>
                <w:shd w:val="clear" w:color="auto" w:fill="FFFFFF"/>
              </w:rPr>
            </w:pPr>
            <w:r w:rsidRPr="00D6309E">
              <w:rPr>
                <w:i/>
                <w:iCs/>
                <w:color w:val="242424"/>
                <w:shd w:val="clear" w:color="auto" w:fill="FFFFFF"/>
              </w:rPr>
              <w:t xml:space="preserve">UF </w:t>
            </w:r>
            <w:r w:rsidRPr="00D6309E">
              <w:rPr>
                <w:rStyle w:val="mark0wng4h7lv"/>
                <w:i/>
                <w:iCs/>
                <w:bdr w:val="none" w:sz="0" w:space="0" w:color="auto" w:frame="1"/>
                <w:shd w:val="clear" w:color="auto" w:fill="FFF100"/>
              </w:rPr>
              <w:t>McNair</w:t>
            </w:r>
            <w:r w:rsidRPr="00D6309E">
              <w:rPr>
                <w:i/>
                <w:iCs/>
                <w:color w:val="242424"/>
                <w:shd w:val="clear" w:color="auto" w:fill="FFFFFF"/>
              </w:rPr>
              <w:t xml:space="preserve"> Scholars Program Faculty Mentor</w:t>
            </w:r>
          </w:p>
          <w:p w14:paraId="55AA8EC9" w14:textId="77777777" w:rsidR="006334E0" w:rsidRPr="00D6309E" w:rsidRDefault="006334E0" w:rsidP="002F222B">
            <w:pPr>
              <w:pStyle w:val="NormalWeb"/>
              <w:shd w:val="clear" w:color="auto" w:fill="FFFFFF"/>
              <w:spacing w:before="0" w:beforeAutospacing="0" w:after="0" w:afterAutospacing="0"/>
              <w:textAlignment w:val="baseline"/>
              <w:rPr>
                <w:bdr w:val="none" w:sz="0" w:space="0" w:color="auto" w:frame="1"/>
              </w:rPr>
            </w:pPr>
          </w:p>
          <w:p w14:paraId="10C6E607" w14:textId="2C988087" w:rsidR="00F125BE" w:rsidRPr="00D6309E" w:rsidRDefault="002F222B" w:rsidP="002F222B">
            <w:pPr>
              <w:pStyle w:val="NormalWeb"/>
              <w:shd w:val="clear" w:color="auto" w:fill="FFFFFF"/>
              <w:spacing w:before="0" w:beforeAutospacing="0" w:after="0" w:afterAutospacing="0"/>
              <w:textAlignment w:val="baseline"/>
            </w:pPr>
            <w:r w:rsidRPr="00D6309E">
              <w:rPr>
                <w:bdr w:val="none" w:sz="0" w:space="0" w:color="auto" w:frame="1"/>
              </w:rPr>
              <w:t xml:space="preserve">Member of the </w:t>
            </w:r>
            <w:r w:rsidRPr="00D6309E">
              <w:rPr>
                <w:i/>
                <w:iCs/>
                <w:bdr w:val="none" w:sz="0" w:space="0" w:color="auto" w:frame="1"/>
              </w:rPr>
              <w:t>Academic Personnel Board (APB)</w:t>
            </w:r>
            <w:r w:rsidRPr="00D6309E">
              <w:rPr>
                <w:bdr w:val="none" w:sz="0" w:space="0" w:color="auto" w:frame="1"/>
              </w:rPr>
              <w:t xml:space="preserve">, </w:t>
            </w:r>
            <w:r w:rsidRPr="00D6309E">
              <w:t>University of Florida, Gainesville, FL, USA</w:t>
            </w:r>
          </w:p>
          <w:p w14:paraId="1CE6CAE0" w14:textId="60EBA0BF" w:rsidR="002F222B" w:rsidRPr="00D6309E" w:rsidRDefault="002F222B" w:rsidP="002F222B">
            <w:pPr>
              <w:pStyle w:val="NormalWeb"/>
              <w:shd w:val="clear" w:color="auto" w:fill="FFFFFF"/>
              <w:spacing w:before="0" w:beforeAutospacing="0" w:after="0" w:afterAutospacing="0"/>
              <w:textAlignment w:val="baseline"/>
              <w:rPr>
                <w:color w:val="242424"/>
              </w:rPr>
            </w:pPr>
          </w:p>
        </w:tc>
      </w:tr>
      <w:tr w:rsidR="002A16D8" w:rsidRPr="00D6309E" w14:paraId="4BB304F0" w14:textId="77777777" w:rsidTr="00F125BE">
        <w:tc>
          <w:tcPr>
            <w:tcW w:w="1924" w:type="dxa"/>
          </w:tcPr>
          <w:p w14:paraId="75E39B55" w14:textId="35080EA4" w:rsidR="00845E19" w:rsidRPr="00D6309E" w:rsidRDefault="00845E19" w:rsidP="00F125BE">
            <w:pPr>
              <w:pStyle w:val="Index9"/>
              <w:jc w:val="both"/>
              <w:rPr>
                <w:b w:val="0"/>
              </w:rPr>
            </w:pPr>
            <w:r w:rsidRPr="00D6309E">
              <w:rPr>
                <w:b w:val="0"/>
              </w:rPr>
              <w:t>2024</w:t>
            </w:r>
          </w:p>
          <w:p w14:paraId="34AA7CB5" w14:textId="77777777" w:rsidR="00845E19" w:rsidRPr="00D6309E" w:rsidRDefault="00845E19" w:rsidP="00F125BE">
            <w:pPr>
              <w:pStyle w:val="Index9"/>
              <w:jc w:val="both"/>
              <w:rPr>
                <w:b w:val="0"/>
              </w:rPr>
            </w:pPr>
          </w:p>
          <w:p w14:paraId="0EC77601" w14:textId="77777777" w:rsidR="00522EA5" w:rsidRPr="00D6309E" w:rsidRDefault="00522EA5" w:rsidP="00F125BE">
            <w:pPr>
              <w:pStyle w:val="Index9"/>
              <w:jc w:val="both"/>
              <w:rPr>
                <w:b w:val="0"/>
              </w:rPr>
            </w:pPr>
          </w:p>
          <w:p w14:paraId="3F586FA1" w14:textId="0CD97E1A" w:rsidR="002A16D8" w:rsidRPr="00D6309E" w:rsidRDefault="006D0604" w:rsidP="00F125BE">
            <w:pPr>
              <w:pStyle w:val="Index9"/>
              <w:jc w:val="both"/>
              <w:rPr>
                <w:b w:val="0"/>
              </w:rPr>
            </w:pPr>
            <w:r w:rsidRPr="00D6309E">
              <w:rPr>
                <w:b w:val="0"/>
              </w:rPr>
              <w:t>2023-2024</w:t>
            </w:r>
          </w:p>
        </w:tc>
        <w:tc>
          <w:tcPr>
            <w:tcW w:w="7878" w:type="dxa"/>
          </w:tcPr>
          <w:p w14:paraId="03F74F3E" w14:textId="297E27D9" w:rsidR="00845E19" w:rsidRPr="00D6309E" w:rsidRDefault="00845E19" w:rsidP="002A16D8">
            <w:pPr>
              <w:autoSpaceDE w:val="0"/>
              <w:autoSpaceDN w:val="0"/>
              <w:adjustRightInd w:val="0"/>
              <w:rPr>
                <w:rStyle w:val="xapple-converted-space"/>
                <w:color w:val="000000"/>
                <w:bdr w:val="none" w:sz="0" w:space="0" w:color="auto" w:frame="1"/>
                <w:shd w:val="clear" w:color="auto" w:fill="FFFFFF"/>
              </w:rPr>
            </w:pPr>
            <w:r w:rsidRPr="00D6309E">
              <w:rPr>
                <w:color w:val="000000"/>
                <w:shd w:val="clear" w:color="auto" w:fill="FFFFFF"/>
              </w:rPr>
              <w:t xml:space="preserve">Member of the </w:t>
            </w:r>
            <w:r w:rsidR="00FB2BA0" w:rsidRPr="00D6309E">
              <w:rPr>
                <w:color w:val="000000"/>
                <w:shd w:val="clear" w:color="auto" w:fill="FFFFFF"/>
              </w:rPr>
              <w:t xml:space="preserve">Advisory Panel of the </w:t>
            </w:r>
            <w:r w:rsidR="00C72B11" w:rsidRPr="00D6309E">
              <w:rPr>
                <w:color w:val="000000"/>
                <w:shd w:val="clear" w:color="auto" w:fill="FFFFFF"/>
              </w:rPr>
              <w:t xml:space="preserve">NIH/NIA </w:t>
            </w:r>
            <w:r w:rsidRPr="00D6309E">
              <w:rPr>
                <w:i/>
                <w:iCs/>
                <w:color w:val="000000"/>
                <w:shd w:val="clear" w:color="auto" w:fill="FFFFFF"/>
              </w:rPr>
              <w:t>Advancing Reliable Measurement in Cognitive Aging and Decision-</w:t>
            </w:r>
            <w:r w:rsidR="00522EA5" w:rsidRPr="00D6309E">
              <w:rPr>
                <w:i/>
                <w:iCs/>
                <w:color w:val="000000"/>
                <w:shd w:val="clear" w:color="auto" w:fill="FFFFFF"/>
              </w:rPr>
              <w:t>M</w:t>
            </w:r>
            <w:r w:rsidRPr="00D6309E">
              <w:rPr>
                <w:i/>
                <w:iCs/>
                <w:color w:val="000000"/>
                <w:shd w:val="clear" w:color="auto" w:fill="FFFFFF"/>
              </w:rPr>
              <w:t>aking Ability (</w:t>
            </w:r>
            <w:r w:rsidRPr="00D6309E">
              <w:rPr>
                <w:rStyle w:val="mark1wq16nd5q"/>
                <w:i/>
                <w:iCs/>
                <w:color w:val="000000"/>
                <w:bdr w:val="none" w:sz="0" w:space="0" w:color="auto" w:frame="1"/>
                <w:shd w:val="clear" w:color="auto" w:fill="FFFFFF"/>
              </w:rPr>
              <w:t>ARMCADA</w:t>
            </w:r>
            <w:r w:rsidRPr="00D6309E">
              <w:rPr>
                <w:i/>
                <w:iCs/>
                <w:color w:val="000000"/>
                <w:shd w:val="clear" w:color="auto" w:fill="FFFFFF"/>
              </w:rPr>
              <w:t>)</w:t>
            </w:r>
            <w:r w:rsidRPr="00D6309E">
              <w:rPr>
                <w:rStyle w:val="xapple-converted-space"/>
                <w:color w:val="000000"/>
                <w:bdr w:val="none" w:sz="0" w:space="0" w:color="auto" w:frame="1"/>
                <w:shd w:val="clear" w:color="auto" w:fill="FFFFFF"/>
              </w:rPr>
              <w:t> </w:t>
            </w:r>
            <w:r w:rsidR="00CE6913" w:rsidRPr="00D6309E">
              <w:rPr>
                <w:rStyle w:val="xapple-converted-space"/>
                <w:i/>
                <w:iCs/>
                <w:color w:val="000000"/>
                <w:bdr w:val="none" w:sz="0" w:space="0" w:color="auto" w:frame="1"/>
                <w:shd w:val="clear" w:color="auto" w:fill="FFFFFF"/>
              </w:rPr>
              <w:t>Research Network</w:t>
            </w:r>
          </w:p>
          <w:p w14:paraId="25E6CB4F" w14:textId="77777777" w:rsidR="00845E19" w:rsidRPr="00D6309E" w:rsidRDefault="00845E19" w:rsidP="002A16D8">
            <w:pPr>
              <w:autoSpaceDE w:val="0"/>
              <w:autoSpaceDN w:val="0"/>
              <w:adjustRightInd w:val="0"/>
            </w:pPr>
          </w:p>
          <w:p w14:paraId="3EBF4B28" w14:textId="37CB0E7B" w:rsidR="002A16D8" w:rsidRPr="00D6309E" w:rsidRDefault="006D0604" w:rsidP="002A16D8">
            <w:pPr>
              <w:autoSpaceDE w:val="0"/>
              <w:autoSpaceDN w:val="0"/>
              <w:adjustRightInd w:val="0"/>
              <w:rPr>
                <w:color w:val="000000"/>
                <w:shd w:val="clear" w:color="auto" w:fill="FFFFFF"/>
              </w:rPr>
            </w:pPr>
            <w:r w:rsidRPr="00D6309E">
              <w:t xml:space="preserve">Chair of </w:t>
            </w:r>
            <w:r w:rsidRPr="00D6309E">
              <w:rPr>
                <w:i/>
              </w:rPr>
              <w:t>Search Committee (Quantitative Psychology)</w:t>
            </w:r>
            <w:r w:rsidRPr="00D6309E">
              <w:t>, Department of Psychology, University of Florida, Gainesville, FL, USA</w:t>
            </w:r>
          </w:p>
        </w:tc>
      </w:tr>
      <w:tr w:rsidR="006D0604" w:rsidRPr="00D6309E" w14:paraId="2B4B55BD" w14:textId="77777777" w:rsidTr="00F125BE">
        <w:tc>
          <w:tcPr>
            <w:tcW w:w="1924" w:type="dxa"/>
          </w:tcPr>
          <w:p w14:paraId="6C0B6E58" w14:textId="77777777" w:rsidR="006D0604" w:rsidRPr="00D6309E" w:rsidRDefault="006D0604" w:rsidP="00F125BE">
            <w:pPr>
              <w:pStyle w:val="Index9"/>
              <w:jc w:val="both"/>
              <w:rPr>
                <w:b w:val="0"/>
              </w:rPr>
            </w:pPr>
          </w:p>
        </w:tc>
        <w:tc>
          <w:tcPr>
            <w:tcW w:w="7878" w:type="dxa"/>
          </w:tcPr>
          <w:p w14:paraId="0D9514CB" w14:textId="77777777" w:rsidR="006D0604" w:rsidRPr="00D6309E" w:rsidRDefault="006D0604" w:rsidP="002A16D8">
            <w:pPr>
              <w:autoSpaceDE w:val="0"/>
              <w:autoSpaceDN w:val="0"/>
              <w:adjustRightInd w:val="0"/>
              <w:rPr>
                <w:bCs/>
              </w:rPr>
            </w:pPr>
          </w:p>
        </w:tc>
      </w:tr>
      <w:tr w:rsidR="002A16D8" w:rsidRPr="00D6309E" w14:paraId="1B2B6237" w14:textId="77777777" w:rsidTr="00F125BE">
        <w:tc>
          <w:tcPr>
            <w:tcW w:w="1924" w:type="dxa"/>
          </w:tcPr>
          <w:p w14:paraId="037FD17A" w14:textId="6FB16781" w:rsidR="002A16D8" w:rsidRPr="00D6309E" w:rsidRDefault="002A16D8" w:rsidP="00F125BE">
            <w:pPr>
              <w:pStyle w:val="Index9"/>
              <w:jc w:val="both"/>
              <w:rPr>
                <w:b w:val="0"/>
              </w:rPr>
            </w:pPr>
            <w:r w:rsidRPr="00D6309E">
              <w:rPr>
                <w:b w:val="0"/>
              </w:rPr>
              <w:t>2024-present</w:t>
            </w:r>
          </w:p>
        </w:tc>
        <w:tc>
          <w:tcPr>
            <w:tcW w:w="7878" w:type="dxa"/>
          </w:tcPr>
          <w:p w14:paraId="3F3AA637" w14:textId="77777777" w:rsidR="002A16D8" w:rsidRPr="00D6309E" w:rsidRDefault="002A16D8" w:rsidP="002A16D8">
            <w:pPr>
              <w:autoSpaceDE w:val="0"/>
              <w:autoSpaceDN w:val="0"/>
              <w:adjustRightInd w:val="0"/>
              <w:rPr>
                <w:bCs/>
                <w:iCs/>
              </w:rPr>
            </w:pPr>
            <w:r w:rsidRPr="00D6309E">
              <w:rPr>
                <w:bCs/>
              </w:rPr>
              <w:t xml:space="preserve">Mentor in </w:t>
            </w:r>
            <w:r w:rsidRPr="00D6309E">
              <w:rPr>
                <w:bCs/>
                <w:i/>
              </w:rPr>
              <w:t>NEURON-Aging Undergraduate Research Program</w:t>
            </w:r>
            <w:r w:rsidRPr="00D6309E">
              <w:rPr>
                <w:bCs/>
                <w:iCs/>
                <w:shd w:val="clear" w:color="auto" w:fill="FFFFFF"/>
              </w:rPr>
              <w:t>,</w:t>
            </w:r>
            <w:r w:rsidRPr="00D6309E">
              <w:rPr>
                <w:bCs/>
                <w:iCs/>
              </w:rPr>
              <w:t xml:space="preserve"> University of Florida, Gainesville, FL, USA</w:t>
            </w:r>
          </w:p>
          <w:p w14:paraId="5993EE57" w14:textId="77777777" w:rsidR="002A16D8" w:rsidRPr="00D6309E" w:rsidRDefault="002A16D8" w:rsidP="002A16D8">
            <w:pPr>
              <w:rPr>
                <w:color w:val="000000"/>
                <w:shd w:val="clear" w:color="auto" w:fill="FFFFFF"/>
              </w:rPr>
            </w:pPr>
          </w:p>
        </w:tc>
      </w:tr>
      <w:tr w:rsidR="002A16D8" w:rsidRPr="00D6309E" w14:paraId="32853BD0" w14:textId="77777777" w:rsidTr="00F125BE">
        <w:tc>
          <w:tcPr>
            <w:tcW w:w="1924" w:type="dxa"/>
          </w:tcPr>
          <w:p w14:paraId="607D4DE5" w14:textId="7D124EF1" w:rsidR="002A16D8" w:rsidRPr="00D6309E" w:rsidRDefault="002A16D8" w:rsidP="00F125BE">
            <w:pPr>
              <w:pStyle w:val="Index9"/>
              <w:jc w:val="both"/>
              <w:rPr>
                <w:b w:val="0"/>
              </w:rPr>
            </w:pPr>
            <w:r w:rsidRPr="00D6309E">
              <w:rPr>
                <w:b w:val="0"/>
              </w:rPr>
              <w:t>2023-2024</w:t>
            </w:r>
          </w:p>
        </w:tc>
        <w:tc>
          <w:tcPr>
            <w:tcW w:w="7878" w:type="dxa"/>
          </w:tcPr>
          <w:p w14:paraId="0954D238" w14:textId="77777777" w:rsidR="002A16D8" w:rsidRPr="00D6309E" w:rsidRDefault="002A16D8" w:rsidP="002A16D8">
            <w:pPr>
              <w:rPr>
                <w:bCs/>
                <w:iCs/>
              </w:rPr>
            </w:pPr>
            <w:r w:rsidRPr="00D6309E">
              <w:rPr>
                <w:color w:val="000000"/>
                <w:shd w:val="clear" w:color="auto" w:fill="FFFFFF"/>
              </w:rPr>
              <w:t xml:space="preserve">Mentor in </w:t>
            </w:r>
            <w:r w:rsidRPr="00D6309E">
              <w:rPr>
                <w:i/>
                <w:iCs/>
              </w:rPr>
              <w:t xml:space="preserve">University of Florida </w:t>
            </w:r>
            <w:r w:rsidRPr="00D6309E">
              <w:rPr>
                <w:i/>
                <w:iCs/>
                <w:color w:val="000000"/>
                <w:shd w:val="clear" w:color="auto" w:fill="FFFFFF"/>
              </w:rPr>
              <w:t>AI Scholars Program</w:t>
            </w:r>
            <w:r w:rsidRPr="00D6309E">
              <w:rPr>
                <w:bCs/>
                <w:iCs/>
                <w:shd w:val="clear" w:color="auto" w:fill="FFFFFF"/>
              </w:rPr>
              <w:t>,</w:t>
            </w:r>
            <w:r w:rsidRPr="00D6309E">
              <w:rPr>
                <w:bCs/>
                <w:iCs/>
              </w:rPr>
              <w:t xml:space="preserve"> University of Florida, Gainesville, FL, USA</w:t>
            </w:r>
          </w:p>
          <w:p w14:paraId="42222228" w14:textId="77777777" w:rsidR="002A16D8" w:rsidRPr="00D6309E" w:rsidRDefault="002A16D8" w:rsidP="002A16D8">
            <w:pPr>
              <w:pStyle w:val="Index9"/>
              <w:jc w:val="left"/>
              <w:rPr>
                <w:color w:val="000000"/>
                <w:shd w:val="clear" w:color="auto" w:fill="FFFFFF"/>
              </w:rPr>
            </w:pPr>
          </w:p>
        </w:tc>
      </w:tr>
      <w:tr w:rsidR="00F125BE" w:rsidRPr="00D6309E" w14:paraId="56D23BD5" w14:textId="77777777" w:rsidTr="00F125BE">
        <w:tc>
          <w:tcPr>
            <w:tcW w:w="1924" w:type="dxa"/>
          </w:tcPr>
          <w:p w14:paraId="0A2ECC65" w14:textId="19356748" w:rsidR="00F125BE" w:rsidRPr="00D6309E" w:rsidRDefault="002A16D8" w:rsidP="00F125BE">
            <w:pPr>
              <w:pStyle w:val="Index9"/>
              <w:jc w:val="both"/>
              <w:rPr>
                <w:b w:val="0"/>
              </w:rPr>
            </w:pPr>
            <w:r w:rsidRPr="00D6309E">
              <w:rPr>
                <w:b w:val="0"/>
              </w:rPr>
              <w:t>2022-present</w:t>
            </w:r>
          </w:p>
        </w:tc>
        <w:tc>
          <w:tcPr>
            <w:tcW w:w="7878" w:type="dxa"/>
          </w:tcPr>
          <w:p w14:paraId="7D5B6948" w14:textId="77777777" w:rsidR="002A16D8" w:rsidRPr="00D6309E" w:rsidRDefault="002A16D8" w:rsidP="002A16D8">
            <w:pPr>
              <w:pStyle w:val="Index9"/>
              <w:jc w:val="left"/>
              <w:rPr>
                <w:b w:val="0"/>
                <w:bCs/>
                <w:iCs/>
              </w:rPr>
            </w:pPr>
            <w:r w:rsidRPr="00D6309E">
              <w:rPr>
                <w:b w:val="0"/>
                <w:bCs/>
              </w:rPr>
              <w:t xml:space="preserve">Mentor in </w:t>
            </w:r>
            <w:r w:rsidRPr="00D6309E">
              <w:rPr>
                <w:b w:val="0"/>
                <w:bCs/>
                <w:i/>
              </w:rPr>
              <w:t>Gator NeuroScholar Enhanced Postdoctoral Fellowships</w:t>
            </w:r>
            <w:r w:rsidRPr="00D6309E">
              <w:rPr>
                <w:rFonts w:cs="Arial"/>
                <w:b w:val="0"/>
                <w:bCs/>
                <w:iCs/>
                <w:szCs w:val="22"/>
                <w:shd w:val="clear" w:color="auto" w:fill="FFFFFF"/>
              </w:rPr>
              <w:t>,</w:t>
            </w:r>
            <w:r w:rsidRPr="00D6309E">
              <w:rPr>
                <w:b w:val="0"/>
                <w:bCs/>
                <w:iCs/>
              </w:rPr>
              <w:t xml:space="preserve"> University of Florida, Gainesville, FL, USA</w:t>
            </w:r>
          </w:p>
          <w:p w14:paraId="4063FC48" w14:textId="77777777" w:rsidR="00F125BE" w:rsidRPr="00D6309E" w:rsidRDefault="00F125BE" w:rsidP="002A16D8">
            <w:pPr>
              <w:rPr>
                <w:bCs/>
              </w:rPr>
            </w:pPr>
          </w:p>
        </w:tc>
      </w:tr>
      <w:tr w:rsidR="00F125BE" w:rsidRPr="00D6309E" w14:paraId="347A7BF9" w14:textId="77777777" w:rsidTr="00F125BE">
        <w:tc>
          <w:tcPr>
            <w:tcW w:w="1924" w:type="dxa"/>
          </w:tcPr>
          <w:p w14:paraId="6E4A81BF" w14:textId="77777777" w:rsidR="00F125BE" w:rsidRPr="00D6309E" w:rsidRDefault="00F125BE" w:rsidP="00F125BE">
            <w:pPr>
              <w:pStyle w:val="Index9"/>
              <w:jc w:val="both"/>
              <w:rPr>
                <w:b w:val="0"/>
              </w:rPr>
            </w:pPr>
            <w:r w:rsidRPr="00D6309E">
              <w:rPr>
                <w:b w:val="0"/>
              </w:rPr>
              <w:t>2022-2027</w:t>
            </w:r>
          </w:p>
          <w:p w14:paraId="64FFFC88" w14:textId="77777777" w:rsidR="00F125BE" w:rsidRPr="00D6309E" w:rsidRDefault="00F125BE" w:rsidP="00F125BE">
            <w:pPr>
              <w:pStyle w:val="Index9"/>
              <w:jc w:val="left"/>
              <w:rPr>
                <w:b w:val="0"/>
              </w:rPr>
            </w:pPr>
          </w:p>
        </w:tc>
        <w:tc>
          <w:tcPr>
            <w:tcW w:w="7878" w:type="dxa"/>
          </w:tcPr>
          <w:p w14:paraId="4BDF50E7" w14:textId="006F98DA" w:rsidR="00F125BE" w:rsidRPr="00D6309E" w:rsidRDefault="00F125BE" w:rsidP="00F125BE">
            <w:pPr>
              <w:pStyle w:val="Default"/>
              <w:rPr>
                <w:rFonts w:ascii="Times New Roman" w:hAnsi="Times New Roman" w:cs="Times New Roman"/>
                <w:bCs/>
                <w:color w:val="auto"/>
              </w:rPr>
            </w:pPr>
            <w:r w:rsidRPr="00D6309E">
              <w:rPr>
                <w:rFonts w:ascii="Times New Roman" w:hAnsi="Times New Roman" w:cs="Times New Roman"/>
                <w:bCs/>
                <w:color w:val="auto"/>
              </w:rPr>
              <w:t xml:space="preserve">Member of the Advisory Board of the </w:t>
            </w:r>
            <w:r w:rsidRPr="00D6309E">
              <w:rPr>
                <w:rFonts w:ascii="Times New Roman" w:hAnsi="Times New Roman" w:cs="Times New Roman"/>
                <w:bCs/>
                <w:i/>
                <w:iCs/>
                <w:color w:val="auto"/>
              </w:rPr>
              <w:t>Scientific Research Network on Decision Neuroscience &amp; Aging</w:t>
            </w:r>
            <w:r w:rsidRPr="00D6309E">
              <w:rPr>
                <w:rFonts w:ascii="Times New Roman" w:hAnsi="Times New Roman" w:cs="Times New Roman"/>
                <w:bCs/>
                <w:color w:val="auto"/>
              </w:rPr>
              <w:t xml:space="preserve"> (NIH/NIA; R24AG076847; Kendra Seaman) </w:t>
            </w:r>
          </w:p>
          <w:p w14:paraId="4B87D16F" w14:textId="77777777" w:rsidR="00F125BE" w:rsidRPr="00D6309E" w:rsidRDefault="00F125BE" w:rsidP="00F125BE">
            <w:pPr>
              <w:tabs>
                <w:tab w:val="left" w:pos="1440"/>
              </w:tabs>
            </w:pPr>
          </w:p>
        </w:tc>
      </w:tr>
      <w:tr w:rsidR="00F125BE" w:rsidRPr="00D6309E" w14:paraId="71F3BBE7" w14:textId="77777777" w:rsidTr="00F125BE">
        <w:tc>
          <w:tcPr>
            <w:tcW w:w="1924" w:type="dxa"/>
          </w:tcPr>
          <w:p w14:paraId="7D768C31" w14:textId="2ADFC926" w:rsidR="00F125BE" w:rsidRPr="00D6309E" w:rsidRDefault="00F125BE" w:rsidP="00F125BE">
            <w:pPr>
              <w:pStyle w:val="Index9"/>
              <w:jc w:val="left"/>
              <w:rPr>
                <w:b w:val="0"/>
              </w:rPr>
            </w:pPr>
            <w:r w:rsidRPr="00D6309E">
              <w:rPr>
                <w:b w:val="0"/>
              </w:rPr>
              <w:lastRenderedPageBreak/>
              <w:t>2022-present</w:t>
            </w:r>
          </w:p>
        </w:tc>
        <w:tc>
          <w:tcPr>
            <w:tcW w:w="7878" w:type="dxa"/>
          </w:tcPr>
          <w:p w14:paraId="51CFEFEE" w14:textId="0A03E597" w:rsidR="00F125BE" w:rsidRPr="00D6309E" w:rsidRDefault="00F125BE" w:rsidP="00F125BE">
            <w:pPr>
              <w:tabs>
                <w:tab w:val="left" w:pos="1440"/>
              </w:tabs>
            </w:pPr>
            <w:r w:rsidRPr="00D6309E">
              <w:t>Member of Junior Faculty Mentoring Committee (Assistant Professor: Shanting Chen), University of Florida, Gainesville, FL, USA</w:t>
            </w:r>
          </w:p>
          <w:p w14:paraId="47ED3414" w14:textId="77777777" w:rsidR="00F125BE" w:rsidRPr="00D6309E" w:rsidRDefault="00F125BE" w:rsidP="00F125BE">
            <w:pPr>
              <w:pStyle w:val="Index9"/>
              <w:jc w:val="left"/>
              <w:rPr>
                <w:b w:val="0"/>
                <w:bCs/>
                <w:shd w:val="clear" w:color="auto" w:fill="FFFFFF"/>
              </w:rPr>
            </w:pPr>
          </w:p>
        </w:tc>
      </w:tr>
      <w:tr w:rsidR="00F125BE" w:rsidRPr="00D6309E" w14:paraId="331052C6" w14:textId="77777777" w:rsidTr="00F125BE">
        <w:tc>
          <w:tcPr>
            <w:tcW w:w="1924" w:type="dxa"/>
          </w:tcPr>
          <w:p w14:paraId="1120469C" w14:textId="77777777" w:rsidR="00F125BE" w:rsidRPr="00D6309E" w:rsidRDefault="00F125BE" w:rsidP="00F125BE">
            <w:pPr>
              <w:pStyle w:val="Index9"/>
              <w:jc w:val="left"/>
              <w:rPr>
                <w:b w:val="0"/>
              </w:rPr>
            </w:pPr>
            <w:r w:rsidRPr="00D6309E">
              <w:rPr>
                <w:b w:val="0"/>
              </w:rPr>
              <w:t>2022-2023</w:t>
            </w:r>
          </w:p>
          <w:p w14:paraId="5CF0A131" w14:textId="77777777" w:rsidR="00F125BE" w:rsidRPr="00D6309E" w:rsidRDefault="00F125BE" w:rsidP="00F125BE">
            <w:pPr>
              <w:pStyle w:val="Index9"/>
              <w:jc w:val="both"/>
              <w:rPr>
                <w:b w:val="0"/>
              </w:rPr>
            </w:pPr>
          </w:p>
        </w:tc>
        <w:tc>
          <w:tcPr>
            <w:tcW w:w="7878" w:type="dxa"/>
          </w:tcPr>
          <w:p w14:paraId="1E4189CB" w14:textId="5C71F9CC" w:rsidR="00F125BE" w:rsidRPr="00D6309E" w:rsidRDefault="00F125BE" w:rsidP="00F125BE">
            <w:pPr>
              <w:pStyle w:val="Index9"/>
              <w:jc w:val="left"/>
              <w:rPr>
                <w:rStyle w:val="mark0xziq50cc"/>
                <w:b w:val="0"/>
                <w:bCs/>
                <w:bdr w:val="none" w:sz="0" w:space="0" w:color="auto" w:frame="1"/>
                <w:shd w:val="clear" w:color="auto" w:fill="FFFFFF"/>
              </w:rPr>
            </w:pPr>
            <w:r w:rsidRPr="00D6309E">
              <w:rPr>
                <w:b w:val="0"/>
                <w:bCs/>
                <w:shd w:val="clear" w:color="auto" w:fill="FFFFFF"/>
              </w:rPr>
              <w:t>University of Florida Faculty Internal Subject Matter Experts (ISMEs) in</w:t>
            </w:r>
            <w:r w:rsidRPr="00D6309E">
              <w:rPr>
                <w:b w:val="0"/>
                <w:bCs/>
                <w:i/>
                <w:iCs/>
                <w:shd w:val="clear" w:color="auto" w:fill="FFFFFF"/>
              </w:rPr>
              <w:t xml:space="preserve"> 2022-23 College of Medicine R01 </w:t>
            </w:r>
            <w:r w:rsidRPr="00D6309E">
              <w:rPr>
                <w:rStyle w:val="mark4h38728gb"/>
                <w:b w:val="0"/>
                <w:bCs/>
                <w:i/>
                <w:iCs/>
                <w:bdr w:val="none" w:sz="0" w:space="0" w:color="auto" w:frame="1"/>
                <w:shd w:val="clear" w:color="auto" w:fill="FFFFFF"/>
              </w:rPr>
              <w:t>Boot</w:t>
            </w:r>
            <w:r w:rsidRPr="00D6309E">
              <w:rPr>
                <w:b w:val="0"/>
                <w:bCs/>
                <w:i/>
                <w:iCs/>
                <w:shd w:val="clear" w:color="auto" w:fill="FFFFFF"/>
              </w:rPr>
              <w:t> </w:t>
            </w:r>
            <w:r w:rsidRPr="00D6309E">
              <w:rPr>
                <w:rStyle w:val="mark0xziq50cc"/>
                <w:b w:val="0"/>
                <w:bCs/>
                <w:i/>
                <w:iCs/>
                <w:bdr w:val="none" w:sz="0" w:space="0" w:color="auto" w:frame="1"/>
                <w:shd w:val="clear" w:color="auto" w:fill="FFFFFF"/>
              </w:rPr>
              <w:t>Camp</w:t>
            </w:r>
            <w:r w:rsidRPr="00D6309E">
              <w:rPr>
                <w:rStyle w:val="mark0xziq50cc"/>
                <w:b w:val="0"/>
                <w:bCs/>
                <w:bdr w:val="none" w:sz="0" w:space="0" w:color="auto" w:frame="1"/>
                <w:shd w:val="clear" w:color="auto" w:fill="FFFFFF"/>
              </w:rPr>
              <w:t xml:space="preserve">, University of Florida, Gainesville, FL, USA. </w:t>
            </w:r>
          </w:p>
          <w:p w14:paraId="1664C618" w14:textId="77777777" w:rsidR="00F125BE" w:rsidRPr="00D6309E" w:rsidRDefault="00F125BE" w:rsidP="00F125BE">
            <w:pPr>
              <w:pStyle w:val="Default"/>
              <w:rPr>
                <w:rFonts w:ascii="Times New Roman" w:hAnsi="Times New Roman"/>
                <w:iCs/>
                <w:color w:val="auto"/>
              </w:rPr>
            </w:pPr>
          </w:p>
        </w:tc>
      </w:tr>
      <w:tr w:rsidR="00F125BE" w:rsidRPr="00D6309E" w14:paraId="7E11DE59" w14:textId="77777777" w:rsidTr="00F125BE">
        <w:tc>
          <w:tcPr>
            <w:tcW w:w="1924" w:type="dxa"/>
          </w:tcPr>
          <w:p w14:paraId="7A3838CA" w14:textId="77777777" w:rsidR="00F125BE" w:rsidRPr="00D6309E" w:rsidRDefault="00F125BE" w:rsidP="00F125BE">
            <w:pPr>
              <w:pStyle w:val="Index9"/>
              <w:jc w:val="both"/>
              <w:rPr>
                <w:b w:val="0"/>
              </w:rPr>
            </w:pPr>
            <w:r w:rsidRPr="00D6309E">
              <w:rPr>
                <w:b w:val="0"/>
              </w:rPr>
              <w:t>2021-2025</w:t>
            </w:r>
          </w:p>
          <w:p w14:paraId="6F9967C5" w14:textId="4E01A60B" w:rsidR="00F125BE" w:rsidRPr="00D6309E" w:rsidRDefault="00F125BE" w:rsidP="00F125BE">
            <w:pPr>
              <w:pStyle w:val="Index9"/>
              <w:jc w:val="both"/>
              <w:rPr>
                <w:b w:val="0"/>
              </w:rPr>
            </w:pPr>
          </w:p>
        </w:tc>
        <w:tc>
          <w:tcPr>
            <w:tcW w:w="7878" w:type="dxa"/>
          </w:tcPr>
          <w:p w14:paraId="3E162A35" w14:textId="141C1BD5" w:rsidR="00F125BE" w:rsidRPr="00D6309E" w:rsidRDefault="00F125BE" w:rsidP="00F125BE">
            <w:pPr>
              <w:pStyle w:val="Default"/>
              <w:rPr>
                <w:rFonts w:ascii="Times New Roman" w:hAnsi="Times New Roman"/>
                <w:color w:val="auto"/>
                <w:lang w:val="en-US" w:eastAsia="en-US"/>
              </w:rPr>
            </w:pPr>
            <w:r w:rsidRPr="00D6309E">
              <w:rPr>
                <w:rFonts w:ascii="Times New Roman" w:hAnsi="Times New Roman"/>
                <w:iCs/>
                <w:color w:val="auto"/>
              </w:rPr>
              <w:t xml:space="preserve">Standing Member of </w:t>
            </w:r>
            <w:r w:rsidRPr="00D6309E">
              <w:rPr>
                <w:rFonts w:ascii="Times New Roman" w:hAnsi="Times New Roman"/>
                <w:i/>
                <w:color w:val="auto"/>
              </w:rPr>
              <w:t xml:space="preserve">Social Psychology, Personality and Interpersonal Processes (SPIP) </w:t>
            </w:r>
            <w:r w:rsidRPr="00D6309E">
              <w:rPr>
                <w:rFonts w:ascii="Times New Roman" w:hAnsi="Times New Roman"/>
                <w:iCs/>
                <w:color w:val="auto"/>
              </w:rPr>
              <w:t>Study Section,</w:t>
            </w:r>
            <w:r w:rsidRPr="00D6309E">
              <w:rPr>
                <w:rFonts w:ascii="Times New Roman" w:hAnsi="Times New Roman"/>
                <w:i/>
                <w:color w:val="auto"/>
              </w:rPr>
              <w:t xml:space="preserve"> </w:t>
            </w:r>
            <w:r w:rsidRPr="00D6309E">
              <w:rPr>
                <w:rFonts w:ascii="Times New Roman" w:hAnsi="Times New Roman"/>
                <w:color w:val="auto"/>
                <w:lang w:val="en-US" w:eastAsia="en-US"/>
              </w:rPr>
              <w:t>Center for Scientific Review, NIH</w:t>
            </w:r>
          </w:p>
          <w:p w14:paraId="6B2ED0EC" w14:textId="77777777" w:rsidR="00F125BE" w:rsidRPr="00D6309E" w:rsidRDefault="00F125BE" w:rsidP="00F125BE">
            <w:pPr>
              <w:spacing w:line="238" w:lineRule="auto"/>
              <w:rPr>
                <w:iCs/>
              </w:rPr>
            </w:pPr>
          </w:p>
        </w:tc>
      </w:tr>
      <w:tr w:rsidR="00F125BE" w:rsidRPr="00D6309E" w14:paraId="0E8CA512" w14:textId="77777777" w:rsidTr="00F125BE">
        <w:tc>
          <w:tcPr>
            <w:tcW w:w="1924" w:type="dxa"/>
          </w:tcPr>
          <w:p w14:paraId="1E3C1A0A" w14:textId="304BCA64" w:rsidR="00F125BE" w:rsidRPr="00D6309E" w:rsidRDefault="00F125BE" w:rsidP="00F125BE">
            <w:pPr>
              <w:pStyle w:val="Index9"/>
              <w:jc w:val="both"/>
              <w:rPr>
                <w:b w:val="0"/>
              </w:rPr>
            </w:pPr>
            <w:r w:rsidRPr="00D6309E">
              <w:rPr>
                <w:b w:val="0"/>
              </w:rPr>
              <w:t>2021-2022</w:t>
            </w:r>
          </w:p>
        </w:tc>
        <w:tc>
          <w:tcPr>
            <w:tcW w:w="7878" w:type="dxa"/>
          </w:tcPr>
          <w:p w14:paraId="49607D27" w14:textId="77777777" w:rsidR="00F125BE" w:rsidRPr="00D6309E" w:rsidRDefault="00F125BE" w:rsidP="00F125BE">
            <w:pPr>
              <w:spacing w:line="238" w:lineRule="auto"/>
            </w:pPr>
            <w:r w:rsidRPr="00D6309E">
              <w:t xml:space="preserve">Chair of </w:t>
            </w:r>
            <w:r w:rsidRPr="00D6309E">
              <w:rPr>
                <w:i/>
              </w:rPr>
              <w:t>Search Committee (Developmental Psychology)</w:t>
            </w:r>
            <w:r w:rsidRPr="00D6309E">
              <w:t>, Department of Psychology, University of Florida, Gainesville, FL, USA</w:t>
            </w:r>
          </w:p>
          <w:p w14:paraId="02BFAE41" w14:textId="77777777" w:rsidR="00F125BE" w:rsidRPr="00D6309E" w:rsidRDefault="00F125BE" w:rsidP="00F125BE">
            <w:pPr>
              <w:rPr>
                <w:sz w:val="22"/>
                <w:szCs w:val="22"/>
              </w:rPr>
            </w:pPr>
          </w:p>
        </w:tc>
      </w:tr>
      <w:tr w:rsidR="00F125BE" w:rsidRPr="00D6309E" w14:paraId="5E45364B" w14:textId="77777777" w:rsidTr="00F125BE">
        <w:tc>
          <w:tcPr>
            <w:tcW w:w="1924" w:type="dxa"/>
          </w:tcPr>
          <w:p w14:paraId="391260F6" w14:textId="185048B4" w:rsidR="00F125BE" w:rsidRPr="00D6309E" w:rsidRDefault="00F125BE" w:rsidP="00F125BE">
            <w:pPr>
              <w:pStyle w:val="Index9"/>
              <w:jc w:val="both"/>
              <w:rPr>
                <w:b w:val="0"/>
              </w:rPr>
            </w:pPr>
            <w:r w:rsidRPr="00D6309E">
              <w:rPr>
                <w:b w:val="0"/>
              </w:rPr>
              <w:t>2021</w:t>
            </w:r>
          </w:p>
        </w:tc>
        <w:tc>
          <w:tcPr>
            <w:tcW w:w="7878" w:type="dxa"/>
          </w:tcPr>
          <w:p w14:paraId="5B01E546" w14:textId="32CFC8A3" w:rsidR="00F125BE" w:rsidRPr="00D6309E" w:rsidRDefault="00F125BE" w:rsidP="00F125BE">
            <w:r w:rsidRPr="00D6309E">
              <w:t>External consultant for the</w:t>
            </w:r>
            <w:r w:rsidRPr="00D6309E">
              <w:rPr>
                <w:i/>
                <w:iCs/>
              </w:rPr>
              <w:t xml:space="preserve"> International Max Planck Research School: The Life Course: Evolutionary and Ontogenetic Dynamics (LIFE)</w:t>
            </w:r>
            <w:r w:rsidRPr="00D6309E">
              <w:t>, doctoral candidate: Michael Geers, Berlin, Germany</w:t>
            </w:r>
          </w:p>
          <w:p w14:paraId="111E9BA1" w14:textId="77777777" w:rsidR="00F125BE" w:rsidRPr="00D6309E" w:rsidRDefault="00F125BE" w:rsidP="00F125BE">
            <w:pPr>
              <w:rPr>
                <w:iCs/>
              </w:rPr>
            </w:pPr>
          </w:p>
        </w:tc>
      </w:tr>
      <w:tr w:rsidR="00F125BE" w:rsidRPr="00D6309E" w14:paraId="1D96C3A0" w14:textId="77777777" w:rsidTr="00F125BE">
        <w:tc>
          <w:tcPr>
            <w:tcW w:w="1924" w:type="dxa"/>
          </w:tcPr>
          <w:p w14:paraId="24D3A64F" w14:textId="01A2B576" w:rsidR="00F125BE" w:rsidRPr="00D6309E" w:rsidRDefault="00F125BE" w:rsidP="00F125BE">
            <w:pPr>
              <w:pStyle w:val="Index9"/>
              <w:jc w:val="both"/>
              <w:rPr>
                <w:b w:val="0"/>
              </w:rPr>
            </w:pPr>
            <w:r w:rsidRPr="00D6309E">
              <w:rPr>
                <w:b w:val="0"/>
              </w:rPr>
              <w:t>2021</w:t>
            </w:r>
          </w:p>
        </w:tc>
        <w:tc>
          <w:tcPr>
            <w:tcW w:w="7878" w:type="dxa"/>
          </w:tcPr>
          <w:p w14:paraId="4AA10D3E" w14:textId="09A4DC82" w:rsidR="00F125BE" w:rsidRPr="00D6309E" w:rsidRDefault="00F125BE" w:rsidP="00F125BE">
            <w:r w:rsidRPr="00D6309E">
              <w:rPr>
                <w:iCs/>
              </w:rPr>
              <w:t xml:space="preserve">Reviewer of the </w:t>
            </w:r>
            <w:r w:rsidRPr="00D6309E">
              <w:rPr>
                <w:i/>
              </w:rPr>
              <w:t xml:space="preserve">University of Florida </w:t>
            </w:r>
            <w:r w:rsidRPr="00D6309E">
              <w:rPr>
                <w:i/>
                <w:shd w:val="clear" w:color="auto" w:fill="FFFFFF"/>
              </w:rPr>
              <w:t xml:space="preserve">Clinical Translational Science Institute </w:t>
            </w:r>
            <w:r w:rsidRPr="00D6309E">
              <w:rPr>
                <w:iCs/>
                <w:shd w:val="clear" w:color="auto" w:fill="FFFFFF"/>
              </w:rPr>
              <w:t>Pilot Awards</w:t>
            </w:r>
            <w:r w:rsidRPr="00D6309E">
              <w:rPr>
                <w:shd w:val="clear" w:color="auto" w:fill="FFFFFF"/>
              </w:rPr>
              <w:t xml:space="preserve">, </w:t>
            </w:r>
            <w:r w:rsidRPr="00D6309E">
              <w:t>University of Florida, Gainesville, FL, USA</w:t>
            </w:r>
          </w:p>
          <w:p w14:paraId="669FDAB8" w14:textId="77777777" w:rsidR="00F125BE" w:rsidRPr="00D6309E" w:rsidRDefault="00F125BE" w:rsidP="00F125BE">
            <w:pPr>
              <w:tabs>
                <w:tab w:val="left" w:pos="1440"/>
              </w:tabs>
            </w:pPr>
          </w:p>
        </w:tc>
      </w:tr>
      <w:tr w:rsidR="00F125BE" w:rsidRPr="00D6309E" w14:paraId="6E7DA358" w14:textId="77777777" w:rsidTr="00F125BE">
        <w:tc>
          <w:tcPr>
            <w:tcW w:w="1924" w:type="dxa"/>
          </w:tcPr>
          <w:p w14:paraId="39C3195B" w14:textId="05C3EABA" w:rsidR="00F125BE" w:rsidRPr="00D6309E" w:rsidRDefault="00F125BE" w:rsidP="00F125BE">
            <w:pPr>
              <w:pStyle w:val="Index9"/>
              <w:jc w:val="both"/>
              <w:rPr>
                <w:b w:val="0"/>
              </w:rPr>
            </w:pPr>
            <w:r w:rsidRPr="00D6309E">
              <w:rPr>
                <w:b w:val="0"/>
              </w:rPr>
              <w:t>2020-present</w:t>
            </w:r>
          </w:p>
        </w:tc>
        <w:tc>
          <w:tcPr>
            <w:tcW w:w="7878" w:type="dxa"/>
          </w:tcPr>
          <w:p w14:paraId="3C613F7E" w14:textId="5C66C92E" w:rsidR="00F125BE" w:rsidRPr="00D6309E" w:rsidRDefault="00F125BE" w:rsidP="00F125BE">
            <w:pPr>
              <w:rPr>
                <w:bCs/>
                <w:iCs/>
              </w:rPr>
            </w:pPr>
            <w:r w:rsidRPr="00D6309E">
              <w:rPr>
                <w:iCs/>
              </w:rPr>
              <w:t>Director, Early</w:t>
            </w:r>
            <w:r w:rsidR="006D6CC5" w:rsidRPr="00D6309E">
              <w:rPr>
                <w:iCs/>
              </w:rPr>
              <w:t>-</w:t>
            </w:r>
            <w:r w:rsidRPr="00D6309E">
              <w:rPr>
                <w:iCs/>
              </w:rPr>
              <w:t>Career Faculty/Scholar Grant Writing Academy,</w:t>
            </w:r>
            <w:r w:rsidRPr="00D6309E">
              <w:rPr>
                <w:bCs/>
                <w:iCs/>
              </w:rPr>
              <w:t xml:space="preserve"> </w:t>
            </w:r>
            <w:r w:rsidR="00F952FC" w:rsidRPr="00D6309E">
              <w:rPr>
                <w:bCs/>
                <w:iCs/>
              </w:rPr>
              <w:t xml:space="preserve">Department of Psychology, </w:t>
            </w:r>
            <w:r w:rsidRPr="00D6309E">
              <w:rPr>
                <w:bCs/>
                <w:iCs/>
              </w:rPr>
              <w:t>University of Florida, Gainesville, FL, USA.</w:t>
            </w:r>
          </w:p>
          <w:p w14:paraId="0CB09CD7" w14:textId="77777777" w:rsidR="00F125BE" w:rsidRPr="00D6309E" w:rsidRDefault="00F125BE" w:rsidP="00F125BE">
            <w:pPr>
              <w:tabs>
                <w:tab w:val="left" w:pos="1440"/>
              </w:tabs>
            </w:pPr>
          </w:p>
        </w:tc>
      </w:tr>
      <w:tr w:rsidR="00F125BE" w:rsidRPr="00D6309E" w14:paraId="51DBDFFA" w14:textId="77777777" w:rsidTr="00F125BE">
        <w:tc>
          <w:tcPr>
            <w:tcW w:w="1924" w:type="dxa"/>
          </w:tcPr>
          <w:p w14:paraId="17EDA2C8" w14:textId="77777777" w:rsidR="00F125BE" w:rsidRPr="00D6309E" w:rsidRDefault="00F125BE" w:rsidP="00F125BE">
            <w:pPr>
              <w:pStyle w:val="Index9"/>
              <w:jc w:val="both"/>
              <w:rPr>
                <w:b w:val="0"/>
              </w:rPr>
            </w:pPr>
            <w:r w:rsidRPr="00D6309E">
              <w:rPr>
                <w:b w:val="0"/>
              </w:rPr>
              <w:t>2020-present</w:t>
            </w:r>
          </w:p>
          <w:p w14:paraId="3A51A019" w14:textId="77777777" w:rsidR="00F125BE" w:rsidRPr="00D6309E" w:rsidRDefault="00F125BE" w:rsidP="00F125BE">
            <w:pPr>
              <w:pStyle w:val="Index9"/>
              <w:jc w:val="both"/>
              <w:rPr>
                <w:b w:val="0"/>
              </w:rPr>
            </w:pPr>
          </w:p>
        </w:tc>
        <w:tc>
          <w:tcPr>
            <w:tcW w:w="7878" w:type="dxa"/>
          </w:tcPr>
          <w:p w14:paraId="2B871CD2" w14:textId="77777777" w:rsidR="00F125BE" w:rsidRPr="00D6309E" w:rsidRDefault="00F125BE" w:rsidP="00F125BE">
            <w:pPr>
              <w:tabs>
                <w:tab w:val="left" w:pos="1440"/>
              </w:tabs>
            </w:pPr>
            <w:r w:rsidRPr="00D6309E">
              <w:t xml:space="preserve">Member of Editorial Board of </w:t>
            </w:r>
            <w:r w:rsidRPr="00D6309E">
              <w:rPr>
                <w:i/>
                <w:iCs/>
              </w:rPr>
              <w:t>Aging Brain</w:t>
            </w:r>
            <w:r w:rsidRPr="00D6309E">
              <w:t xml:space="preserve"> </w:t>
            </w:r>
          </w:p>
          <w:p w14:paraId="6877AAAF" w14:textId="77777777" w:rsidR="00F125BE" w:rsidRPr="00D6309E" w:rsidRDefault="00F125BE" w:rsidP="00F125BE">
            <w:pPr>
              <w:tabs>
                <w:tab w:val="left" w:pos="1440"/>
              </w:tabs>
            </w:pPr>
          </w:p>
        </w:tc>
      </w:tr>
      <w:tr w:rsidR="00F125BE" w:rsidRPr="00D6309E" w14:paraId="2068F36F" w14:textId="77777777" w:rsidTr="00F125BE">
        <w:tc>
          <w:tcPr>
            <w:tcW w:w="1924" w:type="dxa"/>
          </w:tcPr>
          <w:p w14:paraId="5680F786" w14:textId="374D5F0A" w:rsidR="00F125BE" w:rsidRPr="00D6309E" w:rsidRDefault="00F125BE" w:rsidP="00F125BE">
            <w:pPr>
              <w:pStyle w:val="Index9"/>
              <w:jc w:val="both"/>
              <w:rPr>
                <w:b w:val="0"/>
              </w:rPr>
            </w:pPr>
            <w:r w:rsidRPr="00D6309E">
              <w:rPr>
                <w:b w:val="0"/>
              </w:rPr>
              <w:t>2020</w:t>
            </w:r>
          </w:p>
          <w:p w14:paraId="2E43C279" w14:textId="77777777" w:rsidR="00F125BE" w:rsidRPr="00D6309E" w:rsidRDefault="00F125BE" w:rsidP="00F125BE">
            <w:pPr>
              <w:pStyle w:val="Index9"/>
              <w:jc w:val="both"/>
              <w:rPr>
                <w:b w:val="0"/>
              </w:rPr>
            </w:pPr>
          </w:p>
          <w:p w14:paraId="1BCCB3A9" w14:textId="77777777" w:rsidR="00F125BE" w:rsidRPr="00D6309E" w:rsidRDefault="00F125BE" w:rsidP="00F125BE">
            <w:pPr>
              <w:pStyle w:val="Index9"/>
              <w:jc w:val="both"/>
              <w:rPr>
                <w:b w:val="0"/>
              </w:rPr>
            </w:pPr>
          </w:p>
          <w:p w14:paraId="1F31E522" w14:textId="77777777" w:rsidR="00F125BE" w:rsidRPr="00D6309E" w:rsidRDefault="00F125BE" w:rsidP="00F125BE">
            <w:pPr>
              <w:pStyle w:val="Index9"/>
              <w:jc w:val="both"/>
              <w:rPr>
                <w:b w:val="0"/>
              </w:rPr>
            </w:pPr>
          </w:p>
          <w:p w14:paraId="46FF441A" w14:textId="77777777" w:rsidR="003465B7" w:rsidRPr="00D6309E" w:rsidRDefault="003465B7" w:rsidP="00F125BE">
            <w:pPr>
              <w:pStyle w:val="Index9"/>
              <w:jc w:val="both"/>
              <w:rPr>
                <w:b w:val="0"/>
              </w:rPr>
            </w:pPr>
          </w:p>
          <w:p w14:paraId="6B62364A" w14:textId="0B0CF3D3" w:rsidR="00F125BE" w:rsidRPr="00D6309E" w:rsidRDefault="00F125BE" w:rsidP="00F125BE">
            <w:pPr>
              <w:pStyle w:val="Index9"/>
              <w:jc w:val="both"/>
              <w:rPr>
                <w:b w:val="0"/>
              </w:rPr>
            </w:pPr>
            <w:r w:rsidRPr="00D6309E">
              <w:rPr>
                <w:b w:val="0"/>
              </w:rPr>
              <w:t>2020</w:t>
            </w:r>
          </w:p>
        </w:tc>
        <w:tc>
          <w:tcPr>
            <w:tcW w:w="7878" w:type="dxa"/>
          </w:tcPr>
          <w:p w14:paraId="305A0AF9" w14:textId="40AAE357" w:rsidR="00F125BE" w:rsidRPr="00D6309E" w:rsidRDefault="00F125BE" w:rsidP="00F125BE">
            <w:r w:rsidRPr="00D6309E">
              <w:t xml:space="preserve">Ad-hoc Reviewer, Special Emphasis Panel/Scientific Review Group </w:t>
            </w:r>
            <w:r w:rsidRPr="00D6309E">
              <w:rPr>
                <w:bCs/>
              </w:rPr>
              <w:t xml:space="preserve">ZRG1 - </w:t>
            </w:r>
            <w:r w:rsidRPr="00D6309E">
              <w:rPr>
                <w:shd w:val="clear" w:color="auto" w:fill="FFFFFF"/>
              </w:rPr>
              <w:t>BBBP-Y</w:t>
            </w:r>
            <w:r w:rsidRPr="00D6309E">
              <w:rPr>
                <w:bCs/>
              </w:rPr>
              <w:t xml:space="preserve"> (50)</w:t>
            </w:r>
            <w:r w:rsidRPr="00D6309E">
              <w:t xml:space="preserve">, </w:t>
            </w:r>
            <w:r w:rsidRPr="00D6309E">
              <w:rPr>
                <w:shd w:val="clear" w:color="auto" w:fill="FFFFFF"/>
              </w:rPr>
              <w:t>Research on Psychosocial Factors of Social Connectedness and Isolation on Health, Well-Being, Illness, and Recovery</w:t>
            </w:r>
            <w:r w:rsidRPr="00D6309E">
              <w:t xml:space="preserve">, </w:t>
            </w:r>
            <w:r w:rsidRPr="00D6309E">
              <w:rPr>
                <w:i/>
                <w:iCs/>
              </w:rPr>
              <w:t>Biobehavioral and Behavioral Processes (BBBP)</w:t>
            </w:r>
            <w:r w:rsidRPr="00D6309E">
              <w:t>, National Institutes of Health</w:t>
            </w:r>
          </w:p>
          <w:p w14:paraId="068B4439" w14:textId="77777777" w:rsidR="003465B7" w:rsidRPr="00D6309E" w:rsidRDefault="003465B7" w:rsidP="00F125BE">
            <w:pPr>
              <w:tabs>
                <w:tab w:val="left" w:pos="1440"/>
              </w:tabs>
            </w:pPr>
          </w:p>
          <w:p w14:paraId="31C9A919" w14:textId="3EBD7DAE" w:rsidR="00F125BE" w:rsidRPr="00D6309E" w:rsidRDefault="00F125BE" w:rsidP="00F125BE">
            <w:pPr>
              <w:tabs>
                <w:tab w:val="left" w:pos="1440"/>
              </w:tabs>
            </w:pPr>
            <w:r w:rsidRPr="00D6309E">
              <w:t xml:space="preserve">External examiner for </w:t>
            </w:r>
            <w:r w:rsidRPr="00D6309E">
              <w:rPr>
                <w:i/>
              </w:rPr>
              <w:t>Doctor of Philosophy Theses at Graduate Research School</w:t>
            </w:r>
            <w:r w:rsidRPr="00D6309E">
              <w:t>, Australian Catholic University, Australia</w:t>
            </w:r>
          </w:p>
        </w:tc>
      </w:tr>
      <w:tr w:rsidR="00F125BE" w:rsidRPr="00D6309E" w14:paraId="0F9B2377" w14:textId="77777777" w:rsidTr="00F125BE">
        <w:tc>
          <w:tcPr>
            <w:tcW w:w="1924" w:type="dxa"/>
          </w:tcPr>
          <w:p w14:paraId="785CFA9D" w14:textId="77777777" w:rsidR="00F125BE" w:rsidRPr="00D6309E" w:rsidRDefault="00F125BE" w:rsidP="00F125BE">
            <w:pPr>
              <w:pStyle w:val="Index9"/>
              <w:jc w:val="both"/>
              <w:rPr>
                <w:b w:val="0"/>
              </w:rPr>
            </w:pPr>
          </w:p>
        </w:tc>
        <w:tc>
          <w:tcPr>
            <w:tcW w:w="7878" w:type="dxa"/>
          </w:tcPr>
          <w:p w14:paraId="22075D83" w14:textId="77777777" w:rsidR="00F125BE" w:rsidRPr="00D6309E" w:rsidRDefault="00F125BE" w:rsidP="00F125BE">
            <w:pPr>
              <w:tabs>
                <w:tab w:val="left" w:pos="1440"/>
              </w:tabs>
            </w:pPr>
          </w:p>
        </w:tc>
      </w:tr>
      <w:tr w:rsidR="005A0F32" w:rsidRPr="00D6309E" w14:paraId="46128C04" w14:textId="77777777" w:rsidTr="00F125BE">
        <w:tc>
          <w:tcPr>
            <w:tcW w:w="1924" w:type="dxa"/>
          </w:tcPr>
          <w:p w14:paraId="1A5562B7" w14:textId="3BF08B03" w:rsidR="005A0F32" w:rsidRPr="00D6309E" w:rsidRDefault="005A0F32" w:rsidP="00F125BE">
            <w:pPr>
              <w:pStyle w:val="Index9"/>
              <w:jc w:val="both"/>
              <w:rPr>
                <w:b w:val="0"/>
              </w:rPr>
            </w:pPr>
            <w:r w:rsidRPr="00D6309E">
              <w:rPr>
                <w:b w:val="0"/>
              </w:rPr>
              <w:t>2019-present</w:t>
            </w:r>
          </w:p>
        </w:tc>
        <w:tc>
          <w:tcPr>
            <w:tcW w:w="7878" w:type="dxa"/>
          </w:tcPr>
          <w:p w14:paraId="1611B7B3" w14:textId="77777777" w:rsidR="005A0F32" w:rsidRPr="00D6309E" w:rsidRDefault="005A0F32" w:rsidP="005A0F32">
            <w:pPr>
              <w:rPr>
                <w:iCs/>
              </w:rPr>
            </w:pPr>
            <w:r w:rsidRPr="00D6309E">
              <w:t xml:space="preserve">T32 Mentor in </w:t>
            </w:r>
            <w:r w:rsidRPr="00D6309E">
              <w:rPr>
                <w:i/>
              </w:rPr>
              <w:t>NIH/NIA</w:t>
            </w:r>
            <w:r w:rsidRPr="00D6309E">
              <w:t xml:space="preserve"> </w:t>
            </w:r>
            <w:r w:rsidRPr="00D6309E">
              <w:rPr>
                <w:i/>
                <w:iCs/>
              </w:rPr>
              <w:t>Research Training in Non-Pharmacological Interventions for Cognition in Aging, MCI, and Alzheimer’s Disease</w:t>
            </w:r>
            <w:r w:rsidRPr="00D6309E">
              <w:rPr>
                <w:i/>
              </w:rPr>
              <w:t xml:space="preserve"> </w:t>
            </w:r>
            <w:r w:rsidRPr="00D6309E">
              <w:rPr>
                <w:iCs/>
              </w:rPr>
              <w:t>(</w:t>
            </w:r>
            <w:r w:rsidRPr="00D6309E">
              <w:rPr>
                <w:shd w:val="clear" w:color="auto" w:fill="FFFFFF"/>
              </w:rPr>
              <w:t xml:space="preserve">T32AG020499; </w:t>
            </w:r>
            <w:r w:rsidRPr="00D6309E">
              <w:rPr>
                <w:iCs/>
              </w:rPr>
              <w:t>before 2020: A</w:t>
            </w:r>
            <w:r w:rsidRPr="00D6309E">
              <w:rPr>
                <w:i/>
              </w:rPr>
              <w:t>ging Training: Physical, Cognitive, and Mental Health in Social Context</w:t>
            </w:r>
            <w:r w:rsidRPr="00D6309E">
              <w:rPr>
                <w:iCs/>
              </w:rPr>
              <w:t xml:space="preserve">), </w:t>
            </w:r>
            <w:r w:rsidRPr="00D6309E">
              <w:t>University of Florida, Gainesville, FL, USA</w:t>
            </w:r>
          </w:p>
          <w:p w14:paraId="58B8D6BA" w14:textId="77777777" w:rsidR="005A0F32" w:rsidRPr="00D6309E" w:rsidRDefault="005A0F32" w:rsidP="00F125BE">
            <w:pPr>
              <w:tabs>
                <w:tab w:val="left" w:pos="1440"/>
              </w:tabs>
            </w:pPr>
          </w:p>
        </w:tc>
      </w:tr>
      <w:tr w:rsidR="00F125BE" w:rsidRPr="00D6309E" w14:paraId="05DE2A5C" w14:textId="77777777" w:rsidTr="00F125BE">
        <w:tc>
          <w:tcPr>
            <w:tcW w:w="1924" w:type="dxa"/>
          </w:tcPr>
          <w:p w14:paraId="29A7A6EF" w14:textId="70A575CC" w:rsidR="00F125BE" w:rsidRPr="00D6309E" w:rsidRDefault="00F125BE" w:rsidP="00F125BE">
            <w:pPr>
              <w:pStyle w:val="Index9"/>
              <w:jc w:val="both"/>
              <w:rPr>
                <w:b w:val="0"/>
                <w:sz w:val="8"/>
                <w:szCs w:val="8"/>
              </w:rPr>
            </w:pPr>
            <w:r w:rsidRPr="00D6309E">
              <w:rPr>
                <w:b w:val="0"/>
              </w:rPr>
              <w:t>2019-</w:t>
            </w:r>
            <w:r w:rsidR="007D1471" w:rsidRPr="00D6309E">
              <w:rPr>
                <w:b w:val="0"/>
              </w:rPr>
              <w:t>2025</w:t>
            </w:r>
          </w:p>
        </w:tc>
        <w:tc>
          <w:tcPr>
            <w:tcW w:w="7878" w:type="dxa"/>
          </w:tcPr>
          <w:p w14:paraId="2214CB09" w14:textId="2379083B" w:rsidR="00F125BE" w:rsidRPr="00D6309E" w:rsidRDefault="00F125BE" w:rsidP="00F125BE">
            <w:pPr>
              <w:tabs>
                <w:tab w:val="left" w:pos="1440"/>
              </w:tabs>
            </w:pPr>
            <w:r w:rsidRPr="00D6309E">
              <w:t>Member of Junior Faculty Mentoring Committee (Assistant Professor: Steven Weisberg), University of Florida, Gainesville, FL, USA</w:t>
            </w:r>
          </w:p>
          <w:p w14:paraId="1FBBE21D" w14:textId="77520EF5" w:rsidR="00F125BE" w:rsidRPr="00D6309E" w:rsidRDefault="00F125BE" w:rsidP="00F125BE">
            <w:pPr>
              <w:tabs>
                <w:tab w:val="left" w:pos="1440"/>
              </w:tabs>
            </w:pPr>
          </w:p>
        </w:tc>
      </w:tr>
      <w:tr w:rsidR="00F125BE" w:rsidRPr="00D6309E" w14:paraId="37B3816C" w14:textId="77777777" w:rsidTr="00F125BE">
        <w:tc>
          <w:tcPr>
            <w:tcW w:w="1924" w:type="dxa"/>
          </w:tcPr>
          <w:p w14:paraId="2CDFFDC9" w14:textId="1A11F7DE" w:rsidR="00F125BE" w:rsidRPr="00D6309E" w:rsidRDefault="00F125BE" w:rsidP="00F125BE">
            <w:pPr>
              <w:pStyle w:val="Index9"/>
              <w:jc w:val="both"/>
              <w:rPr>
                <w:b w:val="0"/>
              </w:rPr>
            </w:pPr>
            <w:r w:rsidRPr="00D6309E">
              <w:rPr>
                <w:b w:val="0"/>
              </w:rPr>
              <w:t>2019-</w:t>
            </w:r>
            <w:r w:rsidR="00B40887" w:rsidRPr="00D6309E">
              <w:rPr>
                <w:b w:val="0"/>
              </w:rPr>
              <w:t>2024</w:t>
            </w:r>
          </w:p>
        </w:tc>
        <w:tc>
          <w:tcPr>
            <w:tcW w:w="7878" w:type="dxa"/>
          </w:tcPr>
          <w:p w14:paraId="460073FE" w14:textId="220BDC61" w:rsidR="00F125BE" w:rsidRPr="00D6309E" w:rsidRDefault="00F125BE" w:rsidP="00F125BE">
            <w:pPr>
              <w:tabs>
                <w:tab w:val="left" w:pos="1440"/>
              </w:tabs>
            </w:pPr>
            <w:r w:rsidRPr="00D6309E">
              <w:t>Member of Junior Faculty Mentoring Committee (Assistant Professor: Peter Kvam), University of Florida, Gainesville, FL, USA</w:t>
            </w:r>
          </w:p>
          <w:p w14:paraId="2817E4DC" w14:textId="77777777" w:rsidR="00F125BE" w:rsidRPr="00D6309E" w:rsidRDefault="00F125BE" w:rsidP="00F125BE">
            <w:pPr>
              <w:rPr>
                <w:i/>
              </w:rPr>
            </w:pPr>
          </w:p>
        </w:tc>
      </w:tr>
      <w:tr w:rsidR="00F125BE" w:rsidRPr="00D6309E" w14:paraId="23D5C547" w14:textId="77777777" w:rsidTr="00F125BE">
        <w:tc>
          <w:tcPr>
            <w:tcW w:w="1924" w:type="dxa"/>
          </w:tcPr>
          <w:p w14:paraId="7E5EE3CF" w14:textId="64DA0BCD" w:rsidR="00F125BE" w:rsidRPr="00D6309E" w:rsidRDefault="00F125BE" w:rsidP="00F125BE">
            <w:pPr>
              <w:pStyle w:val="Index9"/>
              <w:jc w:val="both"/>
              <w:rPr>
                <w:b w:val="0"/>
              </w:rPr>
            </w:pPr>
            <w:r w:rsidRPr="00D6309E">
              <w:rPr>
                <w:b w:val="0"/>
              </w:rPr>
              <w:t>2019-2022</w:t>
            </w:r>
          </w:p>
        </w:tc>
        <w:tc>
          <w:tcPr>
            <w:tcW w:w="7878" w:type="dxa"/>
          </w:tcPr>
          <w:p w14:paraId="331B036B" w14:textId="77777777" w:rsidR="00F125BE" w:rsidRPr="00D6309E" w:rsidRDefault="00F125BE" w:rsidP="00F125BE">
            <w:pPr>
              <w:tabs>
                <w:tab w:val="left" w:pos="1440"/>
              </w:tabs>
            </w:pPr>
            <w:r w:rsidRPr="00D6309E">
              <w:t>Member of Lecturer Mentoring Committee (Lecturer: Dana Wood), University of Florida, Gainesville, FL, USA</w:t>
            </w:r>
          </w:p>
          <w:p w14:paraId="19566E65" w14:textId="793CF8A0" w:rsidR="00F125BE" w:rsidRPr="00D6309E" w:rsidRDefault="00F125BE" w:rsidP="00F125BE">
            <w:pPr>
              <w:tabs>
                <w:tab w:val="left" w:pos="1440"/>
              </w:tabs>
            </w:pPr>
          </w:p>
        </w:tc>
      </w:tr>
      <w:tr w:rsidR="00F125BE" w:rsidRPr="00D6309E" w14:paraId="7A2E9E14" w14:textId="77777777" w:rsidTr="00F125BE">
        <w:tc>
          <w:tcPr>
            <w:tcW w:w="1924" w:type="dxa"/>
          </w:tcPr>
          <w:p w14:paraId="2E0A353F" w14:textId="1B3A36E6" w:rsidR="00F125BE" w:rsidRPr="00D6309E" w:rsidRDefault="00F125BE" w:rsidP="00F125BE">
            <w:pPr>
              <w:pStyle w:val="Index9"/>
              <w:jc w:val="both"/>
              <w:rPr>
                <w:b w:val="0"/>
              </w:rPr>
            </w:pPr>
            <w:r w:rsidRPr="00D6309E">
              <w:rPr>
                <w:b w:val="0"/>
              </w:rPr>
              <w:t>2019</w:t>
            </w:r>
          </w:p>
        </w:tc>
        <w:tc>
          <w:tcPr>
            <w:tcW w:w="7878" w:type="dxa"/>
          </w:tcPr>
          <w:p w14:paraId="26EF73CF" w14:textId="77777777" w:rsidR="00F125BE" w:rsidRPr="00D6309E" w:rsidRDefault="00F125BE" w:rsidP="00F125BE">
            <w:r w:rsidRPr="00D6309E">
              <w:rPr>
                <w:iCs/>
              </w:rPr>
              <w:t xml:space="preserve">Reviewer of the </w:t>
            </w:r>
            <w:r w:rsidRPr="00D6309E">
              <w:rPr>
                <w:i/>
              </w:rPr>
              <w:t xml:space="preserve">University of Florida </w:t>
            </w:r>
            <w:r w:rsidRPr="00D6309E">
              <w:rPr>
                <w:i/>
                <w:shd w:val="clear" w:color="auto" w:fill="FFFFFF"/>
              </w:rPr>
              <w:t>Research Opportunity Seed Funds</w:t>
            </w:r>
            <w:r w:rsidRPr="00D6309E">
              <w:rPr>
                <w:shd w:val="clear" w:color="auto" w:fill="FFFFFF"/>
              </w:rPr>
              <w:t xml:space="preserve">, </w:t>
            </w:r>
            <w:r w:rsidRPr="00D6309E">
              <w:t>University of Florida, Gainesville, FL, USA</w:t>
            </w:r>
          </w:p>
          <w:p w14:paraId="58A983B5" w14:textId="384E17AF" w:rsidR="00F125BE" w:rsidRPr="00D6309E" w:rsidRDefault="00F125BE" w:rsidP="00F125BE">
            <w:pPr>
              <w:rPr>
                <w:shd w:val="clear" w:color="auto" w:fill="FFFFFF"/>
              </w:rPr>
            </w:pPr>
          </w:p>
        </w:tc>
      </w:tr>
      <w:tr w:rsidR="00F125BE" w:rsidRPr="00D6309E" w14:paraId="39976E9B" w14:textId="77777777" w:rsidTr="00F125BE">
        <w:tc>
          <w:tcPr>
            <w:tcW w:w="1924" w:type="dxa"/>
          </w:tcPr>
          <w:p w14:paraId="2C88065A" w14:textId="204A5520" w:rsidR="00F125BE" w:rsidRPr="00D6309E" w:rsidRDefault="00F125BE" w:rsidP="00F125BE">
            <w:pPr>
              <w:pStyle w:val="Index9"/>
              <w:jc w:val="both"/>
              <w:rPr>
                <w:b w:val="0"/>
              </w:rPr>
            </w:pPr>
            <w:r w:rsidRPr="00D6309E">
              <w:rPr>
                <w:b w:val="0"/>
              </w:rPr>
              <w:t>2019-present</w:t>
            </w:r>
          </w:p>
        </w:tc>
        <w:tc>
          <w:tcPr>
            <w:tcW w:w="7878" w:type="dxa"/>
          </w:tcPr>
          <w:p w14:paraId="796883DB" w14:textId="79BE070F" w:rsidR="00F125BE" w:rsidRPr="00D6309E" w:rsidRDefault="00F125BE" w:rsidP="005A0F32">
            <w:pPr>
              <w:rPr>
                <w:i/>
              </w:rPr>
            </w:pPr>
            <w:r w:rsidRPr="00D6309E">
              <w:rPr>
                <w:i/>
              </w:rPr>
              <w:t xml:space="preserve">CLAS Scholars Program </w:t>
            </w:r>
            <w:r w:rsidRPr="00D6309E">
              <w:t>Faculty Member, University of Florida, Gainesville, FL, USA</w:t>
            </w:r>
          </w:p>
        </w:tc>
      </w:tr>
      <w:tr w:rsidR="005A0F32" w:rsidRPr="00D6309E" w14:paraId="5C3748C2" w14:textId="77777777" w:rsidTr="00F125BE">
        <w:tc>
          <w:tcPr>
            <w:tcW w:w="1924" w:type="dxa"/>
          </w:tcPr>
          <w:p w14:paraId="30463B49" w14:textId="77777777" w:rsidR="005A0F32" w:rsidRPr="00D6309E" w:rsidRDefault="005A0F32" w:rsidP="00F125BE">
            <w:pPr>
              <w:pStyle w:val="Index9"/>
              <w:jc w:val="left"/>
              <w:rPr>
                <w:b w:val="0"/>
              </w:rPr>
            </w:pPr>
          </w:p>
          <w:p w14:paraId="36C40E25" w14:textId="1A32F74E" w:rsidR="005A0F32" w:rsidRPr="00D6309E" w:rsidRDefault="005A0F32" w:rsidP="00F125BE">
            <w:pPr>
              <w:pStyle w:val="Index9"/>
              <w:jc w:val="left"/>
              <w:rPr>
                <w:b w:val="0"/>
              </w:rPr>
            </w:pPr>
            <w:r w:rsidRPr="00D6309E">
              <w:rPr>
                <w:b w:val="0"/>
              </w:rPr>
              <w:t>2018-present</w:t>
            </w:r>
          </w:p>
        </w:tc>
        <w:tc>
          <w:tcPr>
            <w:tcW w:w="7878" w:type="dxa"/>
          </w:tcPr>
          <w:p w14:paraId="2377E741" w14:textId="77777777" w:rsidR="005A0F32" w:rsidRPr="00D6309E" w:rsidRDefault="005A0F32" w:rsidP="005A0F32">
            <w:pPr>
              <w:pStyle w:val="Index9"/>
              <w:jc w:val="left"/>
              <w:rPr>
                <w:b w:val="0"/>
                <w:bCs/>
              </w:rPr>
            </w:pPr>
          </w:p>
          <w:p w14:paraId="49EF6262" w14:textId="77777777" w:rsidR="005A0F32" w:rsidRPr="00D6309E" w:rsidRDefault="005A0F32" w:rsidP="005A0F32">
            <w:pPr>
              <w:pStyle w:val="Index9"/>
              <w:jc w:val="left"/>
              <w:rPr>
                <w:b w:val="0"/>
                <w:bCs/>
              </w:rPr>
            </w:pPr>
            <w:r w:rsidRPr="00D6309E">
              <w:rPr>
                <w:b w:val="0"/>
                <w:bCs/>
              </w:rPr>
              <w:t xml:space="preserve">T32 Mentor in </w:t>
            </w:r>
            <w:r w:rsidRPr="00D6309E">
              <w:rPr>
                <w:b w:val="0"/>
                <w:bCs/>
                <w:i/>
              </w:rPr>
              <w:t xml:space="preserve">NIH/NIA Integrative and Multidisciplinary Pain and Aging Research Training (IMPART; </w:t>
            </w:r>
            <w:r w:rsidRPr="00D6309E">
              <w:rPr>
                <w:b w:val="0"/>
                <w:bCs/>
              </w:rPr>
              <w:t>T32AG049673)</w:t>
            </w:r>
            <w:r w:rsidRPr="00D6309E">
              <w:rPr>
                <w:b w:val="0"/>
                <w:bCs/>
                <w:iCs/>
              </w:rPr>
              <w:t>,</w:t>
            </w:r>
            <w:r w:rsidRPr="00D6309E">
              <w:rPr>
                <w:b w:val="0"/>
                <w:bCs/>
                <w:i/>
              </w:rPr>
              <w:t xml:space="preserve"> </w:t>
            </w:r>
            <w:r w:rsidRPr="00D6309E">
              <w:rPr>
                <w:b w:val="0"/>
                <w:bCs/>
              </w:rPr>
              <w:t>University of Florida, Gainesville, FL, USA</w:t>
            </w:r>
          </w:p>
          <w:p w14:paraId="1A5F7C7B" w14:textId="77777777" w:rsidR="005A0F32" w:rsidRPr="00D6309E" w:rsidRDefault="005A0F32" w:rsidP="00F125BE">
            <w:pPr>
              <w:spacing w:line="238" w:lineRule="auto"/>
            </w:pPr>
          </w:p>
        </w:tc>
      </w:tr>
      <w:tr w:rsidR="00F125BE" w:rsidRPr="00D6309E" w14:paraId="3FF3E546" w14:textId="77777777" w:rsidTr="00F125BE">
        <w:tc>
          <w:tcPr>
            <w:tcW w:w="1924" w:type="dxa"/>
          </w:tcPr>
          <w:p w14:paraId="029CE5A4" w14:textId="4CC140B4" w:rsidR="00F125BE" w:rsidRPr="00D6309E" w:rsidRDefault="00F125BE" w:rsidP="00F125BE">
            <w:pPr>
              <w:pStyle w:val="Index9"/>
              <w:jc w:val="left"/>
              <w:rPr>
                <w:b w:val="0"/>
              </w:rPr>
            </w:pPr>
            <w:r w:rsidRPr="00D6309E">
              <w:rPr>
                <w:b w:val="0"/>
              </w:rPr>
              <w:t>2018-</w:t>
            </w:r>
            <w:r w:rsidR="00EA233E" w:rsidRPr="00D6309E">
              <w:rPr>
                <w:b w:val="0"/>
              </w:rPr>
              <w:t>2020</w:t>
            </w:r>
          </w:p>
        </w:tc>
        <w:tc>
          <w:tcPr>
            <w:tcW w:w="7878" w:type="dxa"/>
          </w:tcPr>
          <w:p w14:paraId="5E2BD562" w14:textId="24FD0B37" w:rsidR="00F125BE" w:rsidRPr="00D6309E" w:rsidRDefault="00F125BE" w:rsidP="00F125BE">
            <w:pPr>
              <w:spacing w:line="238" w:lineRule="auto"/>
            </w:pPr>
            <w:r w:rsidRPr="00D6309E">
              <w:t xml:space="preserve">Guest Editor of </w:t>
            </w:r>
            <w:r w:rsidRPr="00D6309E">
              <w:rPr>
                <w:i/>
              </w:rPr>
              <w:t>Psychology and Aging</w:t>
            </w:r>
            <w:r w:rsidRPr="00D6309E">
              <w:t xml:space="preserve"> (specialty section on </w:t>
            </w:r>
            <w:r w:rsidRPr="00D6309E">
              <w:rPr>
                <w:i/>
              </w:rPr>
              <w:t>Prosociality in Adulthood and Aging</w:t>
            </w:r>
            <w:r w:rsidRPr="00D6309E">
              <w:t xml:space="preserve">) </w:t>
            </w:r>
          </w:p>
          <w:p w14:paraId="58228923" w14:textId="77777777" w:rsidR="00F125BE" w:rsidRPr="00D6309E" w:rsidRDefault="00F125BE" w:rsidP="00F125BE">
            <w:pPr>
              <w:pStyle w:val="Default"/>
              <w:rPr>
                <w:rFonts w:ascii="Times New Roman" w:hAnsi="Times New Roman"/>
                <w:i/>
                <w:color w:val="auto"/>
                <w:lang w:val="en-US"/>
              </w:rPr>
            </w:pPr>
          </w:p>
        </w:tc>
      </w:tr>
      <w:tr w:rsidR="00F125BE" w:rsidRPr="00D6309E" w14:paraId="13F10621" w14:textId="77777777" w:rsidTr="00F125BE">
        <w:tc>
          <w:tcPr>
            <w:tcW w:w="1924" w:type="dxa"/>
          </w:tcPr>
          <w:p w14:paraId="57D1D2A9" w14:textId="5C97632A" w:rsidR="00F125BE" w:rsidRPr="00D6309E" w:rsidRDefault="00F125BE" w:rsidP="00F125BE">
            <w:pPr>
              <w:pStyle w:val="Index9"/>
              <w:jc w:val="left"/>
              <w:rPr>
                <w:b w:val="0"/>
              </w:rPr>
            </w:pPr>
            <w:r w:rsidRPr="00D6309E">
              <w:rPr>
                <w:b w:val="0"/>
              </w:rPr>
              <w:t>2018-2019,</w:t>
            </w:r>
          </w:p>
          <w:p w14:paraId="0EC9F564" w14:textId="1AE4AB51" w:rsidR="00F125BE" w:rsidRPr="00D6309E" w:rsidRDefault="00F125BE" w:rsidP="00F125BE">
            <w:pPr>
              <w:pStyle w:val="Index9"/>
              <w:jc w:val="left"/>
              <w:rPr>
                <w:b w:val="0"/>
              </w:rPr>
            </w:pPr>
            <w:r w:rsidRPr="00D6309E">
              <w:rPr>
                <w:b w:val="0"/>
              </w:rPr>
              <w:t>2020-</w:t>
            </w:r>
            <w:r w:rsidR="00EA233E" w:rsidRPr="00D6309E">
              <w:rPr>
                <w:b w:val="0"/>
              </w:rPr>
              <w:t>2024</w:t>
            </w:r>
          </w:p>
        </w:tc>
        <w:tc>
          <w:tcPr>
            <w:tcW w:w="7878" w:type="dxa"/>
          </w:tcPr>
          <w:p w14:paraId="14C792A2" w14:textId="0DA44AAA" w:rsidR="00F125BE" w:rsidRPr="00D6309E" w:rsidRDefault="00F125BE" w:rsidP="00F125BE">
            <w:pPr>
              <w:pStyle w:val="Default"/>
              <w:rPr>
                <w:rFonts w:ascii="Times New Roman" w:hAnsi="Times New Roman"/>
                <w:color w:val="auto"/>
                <w:lang w:val="en-US"/>
              </w:rPr>
            </w:pPr>
            <w:r w:rsidRPr="00D6309E">
              <w:rPr>
                <w:rFonts w:ascii="Times New Roman" w:hAnsi="Times New Roman"/>
                <w:color w:val="auto"/>
                <w:lang w:val="en-US"/>
              </w:rPr>
              <w:t>Chair of</w:t>
            </w:r>
            <w:r w:rsidRPr="00D6309E">
              <w:rPr>
                <w:rFonts w:ascii="Times New Roman" w:hAnsi="Times New Roman"/>
                <w:i/>
                <w:color w:val="auto"/>
                <w:lang w:val="en-US"/>
              </w:rPr>
              <w:t xml:space="preserve"> Awards for Aging Research</w:t>
            </w:r>
            <w:r w:rsidRPr="00D6309E">
              <w:rPr>
                <w:rFonts w:ascii="Times New Roman" w:hAnsi="Times New Roman"/>
                <w:color w:val="auto"/>
                <w:lang w:val="en-US"/>
              </w:rPr>
              <w:t>, supported by the Leighton E. Cluff Endowment and the Institute for Learning in Retirement (ILR) at Oak Hammock</w:t>
            </w:r>
          </w:p>
          <w:p w14:paraId="74D7C016" w14:textId="77777777" w:rsidR="00F125BE" w:rsidRPr="00D6309E" w:rsidRDefault="00F125BE" w:rsidP="00F125BE"/>
        </w:tc>
      </w:tr>
      <w:tr w:rsidR="00F125BE" w:rsidRPr="00D6309E" w14:paraId="307B6D10" w14:textId="77777777" w:rsidTr="00F125BE">
        <w:tc>
          <w:tcPr>
            <w:tcW w:w="1924" w:type="dxa"/>
          </w:tcPr>
          <w:p w14:paraId="24A596F2" w14:textId="3F93BCBE" w:rsidR="00F125BE" w:rsidRPr="00D6309E" w:rsidRDefault="00F125BE" w:rsidP="00F125BE">
            <w:pPr>
              <w:pStyle w:val="Index9"/>
              <w:jc w:val="left"/>
              <w:rPr>
                <w:b w:val="0"/>
              </w:rPr>
            </w:pPr>
            <w:r w:rsidRPr="00D6309E">
              <w:rPr>
                <w:b w:val="0"/>
              </w:rPr>
              <w:t>2018-2019</w:t>
            </w:r>
          </w:p>
        </w:tc>
        <w:tc>
          <w:tcPr>
            <w:tcW w:w="7878" w:type="dxa"/>
          </w:tcPr>
          <w:p w14:paraId="0E9B9FC1" w14:textId="77777777" w:rsidR="00F125BE" w:rsidRPr="00D6309E" w:rsidRDefault="00F125BE" w:rsidP="00F125BE">
            <w:pPr>
              <w:rPr>
                <w:bCs/>
                <w:i/>
                <w:shd w:val="clear" w:color="auto" w:fill="FFFFFF"/>
              </w:rPr>
            </w:pPr>
            <w:r w:rsidRPr="00D6309E">
              <w:rPr>
                <w:bCs/>
                <w:shd w:val="clear" w:color="auto" w:fill="FFFFFF"/>
              </w:rPr>
              <w:t xml:space="preserve">Member of </w:t>
            </w:r>
            <w:r w:rsidRPr="00D6309E">
              <w:rPr>
                <w:bCs/>
                <w:i/>
                <w:shd w:val="clear" w:color="auto" w:fill="FFFFFF"/>
              </w:rPr>
              <w:t>Toffler Leadership Awards Committee</w:t>
            </w:r>
          </w:p>
          <w:p w14:paraId="7F9C7683" w14:textId="5C3C4122" w:rsidR="00F125BE" w:rsidRPr="00D6309E" w:rsidRDefault="00F125BE" w:rsidP="00F125BE">
            <w:pPr>
              <w:rPr>
                <w:bCs/>
                <w:shd w:val="clear" w:color="auto" w:fill="FFFFFF"/>
              </w:rPr>
            </w:pPr>
          </w:p>
        </w:tc>
      </w:tr>
      <w:tr w:rsidR="00F125BE" w:rsidRPr="00D6309E" w14:paraId="3B330F64" w14:textId="77777777" w:rsidTr="00F125BE">
        <w:tc>
          <w:tcPr>
            <w:tcW w:w="1924" w:type="dxa"/>
          </w:tcPr>
          <w:p w14:paraId="42BABED9" w14:textId="670F685E" w:rsidR="00F125BE" w:rsidRPr="00D6309E" w:rsidRDefault="00F125BE" w:rsidP="00F125BE">
            <w:pPr>
              <w:pStyle w:val="Index9"/>
              <w:jc w:val="left"/>
              <w:rPr>
                <w:b w:val="0"/>
              </w:rPr>
            </w:pPr>
            <w:r w:rsidRPr="00D6309E">
              <w:rPr>
                <w:b w:val="0"/>
              </w:rPr>
              <w:t>2018</w:t>
            </w:r>
          </w:p>
        </w:tc>
        <w:tc>
          <w:tcPr>
            <w:tcW w:w="7878" w:type="dxa"/>
          </w:tcPr>
          <w:p w14:paraId="5523C70C" w14:textId="77777777" w:rsidR="00F125BE" w:rsidRPr="00D6309E" w:rsidRDefault="00F125BE" w:rsidP="00F125BE">
            <w:pPr>
              <w:tabs>
                <w:tab w:val="left" w:pos="1440"/>
              </w:tabs>
              <w:rPr>
                <w:i/>
              </w:rPr>
            </w:pPr>
            <w:r w:rsidRPr="00D6309E">
              <w:t xml:space="preserve">Scientific event organization (jointly with graduate student) of </w:t>
            </w:r>
            <w:r w:rsidRPr="00D6309E">
              <w:rPr>
                <w:i/>
              </w:rPr>
              <w:t>Jacquelin Goldman Fellowship &amp; Scholarship Program in Developmental Psychology</w:t>
            </w:r>
          </w:p>
          <w:p w14:paraId="113862CD" w14:textId="77777777" w:rsidR="00F125BE" w:rsidRPr="00D6309E" w:rsidRDefault="00F125BE" w:rsidP="00F125BE"/>
        </w:tc>
      </w:tr>
      <w:tr w:rsidR="00F125BE" w:rsidRPr="00D6309E" w14:paraId="0E1F2DCD" w14:textId="77777777" w:rsidTr="00F125BE">
        <w:tc>
          <w:tcPr>
            <w:tcW w:w="1924" w:type="dxa"/>
          </w:tcPr>
          <w:p w14:paraId="377F03F9" w14:textId="77777777" w:rsidR="00F125BE" w:rsidRPr="00D6309E" w:rsidRDefault="00F125BE" w:rsidP="00F125BE">
            <w:pPr>
              <w:pStyle w:val="Index9"/>
              <w:jc w:val="left"/>
              <w:rPr>
                <w:b w:val="0"/>
              </w:rPr>
            </w:pPr>
            <w:bookmarkStart w:id="22" w:name="_Hlk4343076"/>
            <w:r w:rsidRPr="00D6309E">
              <w:rPr>
                <w:b w:val="0"/>
              </w:rPr>
              <w:t>2018-2019</w:t>
            </w:r>
          </w:p>
          <w:p w14:paraId="3BFA5206" w14:textId="2CBF0712" w:rsidR="00F125BE" w:rsidRPr="00D6309E" w:rsidRDefault="00F125BE" w:rsidP="00F125BE">
            <w:pPr>
              <w:pStyle w:val="Index9"/>
              <w:jc w:val="left"/>
              <w:rPr>
                <w:b w:val="0"/>
              </w:rPr>
            </w:pPr>
          </w:p>
        </w:tc>
        <w:tc>
          <w:tcPr>
            <w:tcW w:w="7878" w:type="dxa"/>
          </w:tcPr>
          <w:p w14:paraId="0D298D52" w14:textId="01C53D72" w:rsidR="00F125BE" w:rsidRPr="00D6309E" w:rsidRDefault="00F125BE" w:rsidP="00F125BE">
            <w:r w:rsidRPr="00D6309E">
              <w:t>Chair of the CLAS Sabbatical Selection Committee</w:t>
            </w:r>
          </w:p>
        </w:tc>
      </w:tr>
      <w:tr w:rsidR="00F125BE" w:rsidRPr="00D6309E" w14:paraId="7E6ADE92" w14:textId="77777777" w:rsidTr="00F125BE">
        <w:tc>
          <w:tcPr>
            <w:tcW w:w="1924" w:type="dxa"/>
          </w:tcPr>
          <w:p w14:paraId="29CB5781" w14:textId="77777777" w:rsidR="00F125BE" w:rsidRPr="00D6309E" w:rsidRDefault="00F125BE" w:rsidP="00F125BE">
            <w:pPr>
              <w:pStyle w:val="Index9"/>
              <w:jc w:val="left"/>
              <w:rPr>
                <w:b w:val="0"/>
              </w:rPr>
            </w:pPr>
            <w:r w:rsidRPr="00D6309E">
              <w:rPr>
                <w:b w:val="0"/>
              </w:rPr>
              <w:t>2018-2019</w:t>
            </w:r>
          </w:p>
          <w:p w14:paraId="5860DDD8" w14:textId="77777777" w:rsidR="00F125BE" w:rsidRPr="00D6309E" w:rsidRDefault="00F125BE" w:rsidP="00F125BE">
            <w:pPr>
              <w:pStyle w:val="Index9"/>
              <w:jc w:val="left"/>
              <w:rPr>
                <w:b w:val="0"/>
              </w:rPr>
            </w:pPr>
          </w:p>
        </w:tc>
        <w:tc>
          <w:tcPr>
            <w:tcW w:w="7878" w:type="dxa"/>
          </w:tcPr>
          <w:p w14:paraId="675FE497" w14:textId="7AD28477" w:rsidR="00F125BE" w:rsidRPr="00D6309E" w:rsidRDefault="00F125BE" w:rsidP="00F125BE">
            <w:pPr>
              <w:spacing w:line="238" w:lineRule="auto"/>
            </w:pPr>
            <w:r w:rsidRPr="00D6309E">
              <w:t xml:space="preserve">Member of </w:t>
            </w:r>
            <w:r w:rsidRPr="00D6309E">
              <w:rPr>
                <w:i/>
              </w:rPr>
              <w:t>Search Committee (Open Area Quantitative Methods)</w:t>
            </w:r>
            <w:r w:rsidRPr="00D6309E">
              <w:t>, Department of Psychology, University of Florida, Gainesville, FL, USA</w:t>
            </w:r>
          </w:p>
          <w:p w14:paraId="172B97CA" w14:textId="42919DCF" w:rsidR="00F125BE" w:rsidRPr="00D6309E" w:rsidRDefault="00F125BE" w:rsidP="00F125BE">
            <w:pPr>
              <w:spacing w:line="238" w:lineRule="auto"/>
            </w:pPr>
          </w:p>
        </w:tc>
      </w:tr>
      <w:tr w:rsidR="00F125BE" w:rsidRPr="00D6309E" w14:paraId="4AF63C9B" w14:textId="77777777" w:rsidTr="00F125BE">
        <w:tc>
          <w:tcPr>
            <w:tcW w:w="1924" w:type="dxa"/>
          </w:tcPr>
          <w:p w14:paraId="5D96237C" w14:textId="77777777" w:rsidR="00F125BE" w:rsidRPr="00D6309E" w:rsidRDefault="00F125BE" w:rsidP="00F125BE">
            <w:pPr>
              <w:pStyle w:val="Index9"/>
              <w:jc w:val="both"/>
              <w:rPr>
                <w:b w:val="0"/>
              </w:rPr>
            </w:pPr>
            <w:bookmarkStart w:id="23" w:name="_Hlk4343100"/>
            <w:bookmarkEnd w:id="22"/>
            <w:r w:rsidRPr="00D6309E">
              <w:rPr>
                <w:b w:val="0"/>
              </w:rPr>
              <w:t>2018-present</w:t>
            </w:r>
          </w:p>
          <w:p w14:paraId="63DC4461" w14:textId="77777777" w:rsidR="00F125BE" w:rsidRPr="00D6309E" w:rsidRDefault="00F125BE" w:rsidP="00F125BE">
            <w:pPr>
              <w:pStyle w:val="Index9"/>
              <w:jc w:val="both"/>
              <w:rPr>
                <w:b w:val="0"/>
              </w:rPr>
            </w:pPr>
          </w:p>
        </w:tc>
        <w:tc>
          <w:tcPr>
            <w:tcW w:w="7878" w:type="dxa"/>
          </w:tcPr>
          <w:p w14:paraId="14383281" w14:textId="77777777" w:rsidR="00F125BE" w:rsidRPr="00D6309E" w:rsidRDefault="00F125BE" w:rsidP="00F125BE">
            <w:pPr>
              <w:jc w:val="both"/>
              <w:rPr>
                <w:i/>
              </w:rPr>
            </w:pPr>
            <w:r w:rsidRPr="00D6309E">
              <w:t>Consulting Editor</w:t>
            </w:r>
            <w:r w:rsidRPr="00D6309E">
              <w:rPr>
                <w:i/>
                <w:iCs/>
              </w:rPr>
              <w:t xml:space="preserve"> </w:t>
            </w:r>
            <w:r w:rsidRPr="00D6309E">
              <w:rPr>
                <w:iCs/>
              </w:rPr>
              <w:t>of</w:t>
            </w:r>
            <w:r w:rsidRPr="00D6309E">
              <w:rPr>
                <w:i/>
                <w:iCs/>
              </w:rPr>
              <w:t xml:space="preserve"> Psychology and Aging</w:t>
            </w:r>
          </w:p>
        </w:tc>
      </w:tr>
      <w:tr w:rsidR="00F125BE" w:rsidRPr="00D6309E" w14:paraId="0C07AA48" w14:textId="77777777" w:rsidTr="00F125BE">
        <w:tc>
          <w:tcPr>
            <w:tcW w:w="1924" w:type="dxa"/>
          </w:tcPr>
          <w:p w14:paraId="637FD38F" w14:textId="77777777" w:rsidR="00F125BE" w:rsidRPr="00D6309E" w:rsidRDefault="00F125BE" w:rsidP="00F125BE">
            <w:pPr>
              <w:pStyle w:val="Index9"/>
              <w:jc w:val="both"/>
              <w:rPr>
                <w:b w:val="0"/>
              </w:rPr>
            </w:pPr>
            <w:r w:rsidRPr="00D6309E">
              <w:rPr>
                <w:b w:val="0"/>
              </w:rPr>
              <w:t>2018-present</w:t>
            </w:r>
          </w:p>
          <w:p w14:paraId="39E3F934" w14:textId="77777777" w:rsidR="00F125BE" w:rsidRPr="00D6309E" w:rsidRDefault="00F125BE" w:rsidP="00F125BE">
            <w:pPr>
              <w:pStyle w:val="Index9"/>
              <w:jc w:val="both"/>
              <w:rPr>
                <w:b w:val="0"/>
              </w:rPr>
            </w:pPr>
          </w:p>
        </w:tc>
        <w:tc>
          <w:tcPr>
            <w:tcW w:w="7878" w:type="dxa"/>
          </w:tcPr>
          <w:p w14:paraId="79DC1B13" w14:textId="77777777" w:rsidR="00F125BE" w:rsidRPr="00D6309E" w:rsidRDefault="00F125BE" w:rsidP="00F125BE">
            <w:pPr>
              <w:jc w:val="both"/>
              <w:rPr>
                <w:i/>
              </w:rPr>
            </w:pPr>
            <w:r w:rsidRPr="00D6309E">
              <w:t>Consulting Editor</w:t>
            </w:r>
            <w:r w:rsidRPr="00D6309E">
              <w:rPr>
                <w:i/>
                <w:iCs/>
              </w:rPr>
              <w:t xml:space="preserve"> </w:t>
            </w:r>
            <w:r w:rsidRPr="00D6309E">
              <w:rPr>
                <w:iCs/>
              </w:rPr>
              <w:t>of</w:t>
            </w:r>
            <w:r w:rsidRPr="00D6309E">
              <w:rPr>
                <w:i/>
                <w:iCs/>
              </w:rPr>
              <w:t xml:space="preserve"> Journal of Experimental Psychology: General</w:t>
            </w:r>
          </w:p>
        </w:tc>
      </w:tr>
      <w:tr w:rsidR="00F125BE" w:rsidRPr="00D6309E" w14:paraId="3569333A" w14:textId="77777777" w:rsidTr="00F125BE">
        <w:tc>
          <w:tcPr>
            <w:tcW w:w="1924" w:type="dxa"/>
          </w:tcPr>
          <w:p w14:paraId="4817200E" w14:textId="11B06058" w:rsidR="00F125BE" w:rsidRPr="00D6309E" w:rsidRDefault="00F125BE" w:rsidP="00F125BE">
            <w:pPr>
              <w:pStyle w:val="Index9"/>
              <w:jc w:val="both"/>
              <w:rPr>
                <w:b w:val="0"/>
              </w:rPr>
            </w:pPr>
            <w:r w:rsidRPr="00D6309E">
              <w:rPr>
                <w:b w:val="0"/>
              </w:rPr>
              <w:t>2018</w:t>
            </w:r>
          </w:p>
        </w:tc>
        <w:tc>
          <w:tcPr>
            <w:tcW w:w="7878" w:type="dxa"/>
          </w:tcPr>
          <w:p w14:paraId="1FDF015A" w14:textId="77777777" w:rsidR="00F125BE" w:rsidRPr="00D6309E" w:rsidRDefault="00F125BE" w:rsidP="00F125BE">
            <w:r w:rsidRPr="00D6309E">
              <w:t xml:space="preserve">Ad-hoc Reviewer, Special Emphasis Panel/Scientific Review Group </w:t>
            </w:r>
            <w:r w:rsidRPr="00D6309E">
              <w:rPr>
                <w:bCs/>
              </w:rPr>
              <w:t>ZRG1 RPHB-V (56)</w:t>
            </w:r>
            <w:r w:rsidRPr="00D6309E">
              <w:t xml:space="preserve">, Risk, Prevention and Health Behavior, </w:t>
            </w:r>
            <w:r w:rsidRPr="00D6309E">
              <w:rPr>
                <w:i/>
                <w:iCs/>
              </w:rPr>
              <w:t>Social Psychology, Personality and Interpersonal Processes Study Section (SPIP)</w:t>
            </w:r>
            <w:r w:rsidRPr="00D6309E">
              <w:t>, National Institutes of Health</w:t>
            </w:r>
          </w:p>
          <w:p w14:paraId="3A359A32" w14:textId="77777777" w:rsidR="00F125BE" w:rsidRPr="00D6309E" w:rsidRDefault="00F125BE" w:rsidP="00F125BE">
            <w:pPr>
              <w:jc w:val="both"/>
            </w:pPr>
          </w:p>
        </w:tc>
      </w:tr>
      <w:tr w:rsidR="00F125BE" w:rsidRPr="00D6309E" w14:paraId="7C30504A" w14:textId="77777777" w:rsidTr="00F125BE">
        <w:tc>
          <w:tcPr>
            <w:tcW w:w="1924" w:type="dxa"/>
          </w:tcPr>
          <w:p w14:paraId="088EA9F6" w14:textId="5DEDEB2F" w:rsidR="00F125BE" w:rsidRPr="00D6309E" w:rsidRDefault="00F125BE" w:rsidP="00F125BE">
            <w:pPr>
              <w:pStyle w:val="Index9"/>
              <w:jc w:val="both"/>
              <w:rPr>
                <w:b w:val="0"/>
              </w:rPr>
            </w:pPr>
            <w:r w:rsidRPr="00D6309E">
              <w:rPr>
                <w:b w:val="0"/>
              </w:rPr>
              <w:t>2018</w:t>
            </w:r>
          </w:p>
        </w:tc>
        <w:tc>
          <w:tcPr>
            <w:tcW w:w="7878" w:type="dxa"/>
          </w:tcPr>
          <w:p w14:paraId="641B08DF" w14:textId="2AC6D3E3" w:rsidR="00F125BE" w:rsidRPr="00D6309E" w:rsidRDefault="00F125BE" w:rsidP="00F125BE">
            <w:r w:rsidRPr="00D6309E">
              <w:t xml:space="preserve">Ad-hoc Reviewer, Special Emphasis Panel/Scientific Review Group ZRG1 BBBP-T (56), </w:t>
            </w:r>
            <w:r w:rsidRPr="00D6309E">
              <w:rPr>
                <w:i/>
                <w:iCs/>
              </w:rPr>
              <w:t>Biobehavioral and Behavioral Processes (BBBP)</w:t>
            </w:r>
            <w:r w:rsidRPr="00D6309E">
              <w:t>, National Institutes of Health</w:t>
            </w:r>
          </w:p>
        </w:tc>
      </w:tr>
      <w:tr w:rsidR="00F125BE" w:rsidRPr="00D6309E" w14:paraId="0839DCF2" w14:textId="77777777" w:rsidTr="00FB1813">
        <w:tc>
          <w:tcPr>
            <w:tcW w:w="1924" w:type="dxa"/>
          </w:tcPr>
          <w:p w14:paraId="4332DF59" w14:textId="0B1FCC51" w:rsidR="00F125BE" w:rsidRPr="00D6309E" w:rsidRDefault="00F125BE" w:rsidP="00F125BE">
            <w:pPr>
              <w:pStyle w:val="Index9"/>
              <w:jc w:val="both"/>
              <w:rPr>
                <w:b w:val="0"/>
              </w:rPr>
            </w:pPr>
          </w:p>
        </w:tc>
        <w:tc>
          <w:tcPr>
            <w:tcW w:w="7878" w:type="dxa"/>
          </w:tcPr>
          <w:p w14:paraId="11AF2C0E" w14:textId="77777777" w:rsidR="00F125BE" w:rsidRPr="00D6309E" w:rsidRDefault="00F125BE" w:rsidP="00F125BE"/>
        </w:tc>
      </w:tr>
      <w:tr w:rsidR="00F125BE" w:rsidRPr="00D6309E" w14:paraId="1F40D482" w14:textId="77777777" w:rsidTr="00F125BE">
        <w:tc>
          <w:tcPr>
            <w:tcW w:w="1924" w:type="dxa"/>
          </w:tcPr>
          <w:p w14:paraId="6513A69E" w14:textId="77777777" w:rsidR="00F125BE" w:rsidRPr="00D6309E" w:rsidRDefault="00F125BE" w:rsidP="00F125BE">
            <w:pPr>
              <w:pStyle w:val="Index9"/>
              <w:jc w:val="both"/>
              <w:rPr>
                <w:b w:val="0"/>
              </w:rPr>
            </w:pPr>
            <w:r w:rsidRPr="00D6309E">
              <w:rPr>
                <w:b w:val="0"/>
              </w:rPr>
              <w:t>2018</w:t>
            </w:r>
          </w:p>
          <w:p w14:paraId="0E9D7FBF" w14:textId="21F23CCF" w:rsidR="00F125BE" w:rsidRPr="00D6309E" w:rsidRDefault="00F125BE" w:rsidP="00F125BE">
            <w:pPr>
              <w:pStyle w:val="Index9"/>
              <w:jc w:val="both"/>
              <w:rPr>
                <w:b w:val="0"/>
              </w:rPr>
            </w:pPr>
          </w:p>
        </w:tc>
        <w:tc>
          <w:tcPr>
            <w:tcW w:w="7878" w:type="dxa"/>
          </w:tcPr>
          <w:p w14:paraId="5BD6E6D5" w14:textId="684146BA" w:rsidR="00F125BE" w:rsidRPr="00D6309E" w:rsidRDefault="00F125BE" w:rsidP="00F125BE">
            <w:pPr>
              <w:pStyle w:val="Default"/>
              <w:rPr>
                <w:rFonts w:ascii="Times New Roman" w:hAnsi="Times New Roman" w:cs="Times New Roman"/>
                <w:color w:val="auto"/>
                <w:lang w:val="en-US" w:eastAsia="en-US"/>
              </w:rPr>
            </w:pPr>
            <w:r w:rsidRPr="00D6309E">
              <w:rPr>
                <w:rFonts w:ascii="Times New Roman" w:hAnsi="Times New Roman" w:cs="Times New Roman"/>
                <w:color w:val="auto"/>
              </w:rPr>
              <w:t xml:space="preserve">Early Career Reviewer (ECR) </w:t>
            </w:r>
            <w:r w:rsidRPr="00D6309E">
              <w:rPr>
                <w:rFonts w:ascii="Times New Roman" w:hAnsi="Times New Roman" w:cs="Times New Roman"/>
                <w:iCs/>
                <w:color w:val="auto"/>
              </w:rPr>
              <w:t xml:space="preserve">of </w:t>
            </w:r>
            <w:r w:rsidRPr="00D6309E">
              <w:rPr>
                <w:rStyle w:val="Strong"/>
                <w:rFonts w:ascii="Times New Roman" w:hAnsi="Times New Roman" w:cs="Times New Roman"/>
                <w:b w:val="0"/>
                <w:i/>
                <w:iCs/>
                <w:color w:val="auto"/>
                <w:shd w:val="clear" w:color="auto" w:fill="FFFFFF"/>
              </w:rPr>
              <w:t>Biobehavioral Mechanisms of Emotion, Stress and Health (MESH)</w:t>
            </w:r>
            <w:r w:rsidRPr="00D6309E">
              <w:rPr>
                <w:rStyle w:val="Strong"/>
                <w:rFonts w:ascii="Times New Roman" w:hAnsi="Times New Roman" w:cs="Times New Roman"/>
                <w:b w:val="0"/>
                <w:color w:val="auto"/>
                <w:shd w:val="clear" w:color="auto" w:fill="FFFFFF"/>
              </w:rPr>
              <w:t xml:space="preserve"> Study Section</w:t>
            </w:r>
            <w:r w:rsidRPr="00D6309E">
              <w:rPr>
                <w:rFonts w:ascii="Times New Roman" w:hAnsi="Times New Roman" w:cs="Times New Roman"/>
                <w:iCs/>
                <w:color w:val="auto"/>
              </w:rPr>
              <w:t>,</w:t>
            </w:r>
            <w:r w:rsidRPr="00D6309E">
              <w:rPr>
                <w:rFonts w:ascii="Times New Roman" w:hAnsi="Times New Roman" w:cs="Times New Roman"/>
                <w:i/>
                <w:color w:val="auto"/>
              </w:rPr>
              <w:t xml:space="preserve"> </w:t>
            </w:r>
            <w:r w:rsidRPr="00D6309E">
              <w:rPr>
                <w:rFonts w:ascii="Times New Roman" w:hAnsi="Times New Roman" w:cs="Times New Roman"/>
                <w:color w:val="auto"/>
                <w:lang w:val="en-US" w:eastAsia="en-US"/>
              </w:rPr>
              <w:t>Center for Scientific Review, National Institutes of Health (NIH)</w:t>
            </w:r>
          </w:p>
          <w:p w14:paraId="4B3A8659" w14:textId="77777777" w:rsidR="00F125BE" w:rsidRPr="00D6309E" w:rsidRDefault="00F125BE" w:rsidP="00F125BE">
            <w:pPr>
              <w:shd w:val="clear" w:color="auto" w:fill="FFFFFF"/>
              <w:jc w:val="both"/>
              <w:rPr>
                <w:iCs/>
              </w:rPr>
            </w:pPr>
          </w:p>
        </w:tc>
      </w:tr>
      <w:bookmarkEnd w:id="23"/>
      <w:tr w:rsidR="00F125BE" w:rsidRPr="00D6309E" w14:paraId="2FF77FB8" w14:textId="77777777" w:rsidTr="00F125BE">
        <w:tc>
          <w:tcPr>
            <w:tcW w:w="1924" w:type="dxa"/>
          </w:tcPr>
          <w:p w14:paraId="338CCD2C" w14:textId="58398B3B" w:rsidR="00F125BE" w:rsidRPr="00D6309E" w:rsidRDefault="00F125BE" w:rsidP="00F125BE">
            <w:pPr>
              <w:pStyle w:val="Index9"/>
              <w:jc w:val="both"/>
              <w:rPr>
                <w:b w:val="0"/>
              </w:rPr>
            </w:pPr>
            <w:r w:rsidRPr="00D6309E">
              <w:rPr>
                <w:b w:val="0"/>
              </w:rPr>
              <w:t>2017-present</w:t>
            </w:r>
          </w:p>
        </w:tc>
        <w:tc>
          <w:tcPr>
            <w:tcW w:w="7878" w:type="dxa"/>
          </w:tcPr>
          <w:p w14:paraId="11AE4BDF" w14:textId="77777777" w:rsidR="00F125BE" w:rsidRPr="00D6309E" w:rsidRDefault="00F125BE" w:rsidP="00F125BE">
            <w:pPr>
              <w:shd w:val="clear" w:color="auto" w:fill="FFFFFF"/>
              <w:jc w:val="both"/>
            </w:pPr>
            <w:r w:rsidRPr="00D6309E">
              <w:rPr>
                <w:iCs/>
              </w:rPr>
              <w:t xml:space="preserve">Member of </w:t>
            </w:r>
            <w:r w:rsidRPr="00D6309E">
              <w:rPr>
                <w:bCs/>
                <w:iCs/>
              </w:rPr>
              <w:t>the</w:t>
            </w:r>
            <w:r w:rsidRPr="00D6309E">
              <w:rPr>
                <w:bCs/>
                <w:i/>
              </w:rPr>
              <w:t xml:space="preserve"> Policy and Planning Committee</w:t>
            </w:r>
            <w:r w:rsidRPr="00D6309E">
              <w:t>, Department of Psychology, University of Florida</w:t>
            </w:r>
          </w:p>
          <w:p w14:paraId="3BA7D086" w14:textId="63781AF0" w:rsidR="00F125BE" w:rsidRPr="00D6309E" w:rsidRDefault="00F125BE" w:rsidP="00F125BE">
            <w:pPr>
              <w:shd w:val="clear" w:color="auto" w:fill="FFFFFF"/>
              <w:jc w:val="both"/>
            </w:pPr>
          </w:p>
        </w:tc>
      </w:tr>
      <w:tr w:rsidR="00F125BE" w:rsidRPr="00D6309E" w14:paraId="14082445" w14:textId="77777777" w:rsidTr="00F125BE">
        <w:tc>
          <w:tcPr>
            <w:tcW w:w="1924" w:type="dxa"/>
          </w:tcPr>
          <w:p w14:paraId="45A6AADD" w14:textId="77777777" w:rsidR="00F125BE" w:rsidRPr="00D6309E" w:rsidRDefault="00F125BE" w:rsidP="00F125BE">
            <w:pPr>
              <w:pStyle w:val="Index9"/>
              <w:jc w:val="both"/>
              <w:rPr>
                <w:b w:val="0"/>
              </w:rPr>
            </w:pPr>
            <w:r w:rsidRPr="00D6309E">
              <w:rPr>
                <w:b w:val="0"/>
              </w:rPr>
              <w:t>2017-2018</w:t>
            </w:r>
          </w:p>
          <w:p w14:paraId="50FD92F5" w14:textId="77777777" w:rsidR="00F125BE" w:rsidRPr="00D6309E" w:rsidRDefault="00F125BE" w:rsidP="00F125BE">
            <w:pPr>
              <w:pStyle w:val="Index9"/>
              <w:jc w:val="both"/>
              <w:rPr>
                <w:b w:val="0"/>
              </w:rPr>
            </w:pPr>
          </w:p>
        </w:tc>
        <w:tc>
          <w:tcPr>
            <w:tcW w:w="7878" w:type="dxa"/>
          </w:tcPr>
          <w:p w14:paraId="3EEE614A" w14:textId="77777777" w:rsidR="00F125BE" w:rsidRPr="00D6309E" w:rsidRDefault="00F125BE" w:rsidP="00F125BE">
            <w:pPr>
              <w:shd w:val="clear" w:color="auto" w:fill="FFFFFF"/>
              <w:jc w:val="both"/>
            </w:pPr>
            <w:r w:rsidRPr="00D6309E">
              <w:t>CLAS Professional Development Leave Selection Committee</w:t>
            </w:r>
          </w:p>
          <w:p w14:paraId="2AFBAC27" w14:textId="67C9AC93" w:rsidR="00F125BE" w:rsidRPr="00D6309E" w:rsidRDefault="00F125BE" w:rsidP="00F125BE">
            <w:pPr>
              <w:shd w:val="clear" w:color="auto" w:fill="FFFFFF"/>
              <w:jc w:val="both"/>
              <w:rPr>
                <w:i/>
              </w:rPr>
            </w:pPr>
          </w:p>
        </w:tc>
      </w:tr>
      <w:tr w:rsidR="00F125BE" w:rsidRPr="00D6309E" w14:paraId="604FCF71" w14:textId="77777777" w:rsidTr="00F125BE">
        <w:tc>
          <w:tcPr>
            <w:tcW w:w="1924" w:type="dxa"/>
          </w:tcPr>
          <w:p w14:paraId="1D1C41BC" w14:textId="2A16FE16" w:rsidR="00F125BE" w:rsidRPr="00D6309E" w:rsidRDefault="00F125BE" w:rsidP="00F125BE">
            <w:pPr>
              <w:pStyle w:val="Index9"/>
              <w:jc w:val="both"/>
              <w:rPr>
                <w:b w:val="0"/>
              </w:rPr>
            </w:pPr>
            <w:bookmarkStart w:id="24" w:name="_Hlk4343120"/>
            <w:r w:rsidRPr="00D6309E">
              <w:rPr>
                <w:b w:val="0"/>
              </w:rPr>
              <w:t>2017-</w:t>
            </w:r>
            <w:r w:rsidR="00D357C1" w:rsidRPr="00D6309E">
              <w:rPr>
                <w:b w:val="0"/>
              </w:rPr>
              <w:t>2023</w:t>
            </w:r>
          </w:p>
        </w:tc>
        <w:tc>
          <w:tcPr>
            <w:tcW w:w="7878" w:type="dxa"/>
          </w:tcPr>
          <w:p w14:paraId="601277E7" w14:textId="4D85E7B5" w:rsidR="00F125BE" w:rsidRPr="00D6309E" w:rsidRDefault="00F125BE" w:rsidP="00F125BE">
            <w:pPr>
              <w:shd w:val="clear" w:color="auto" w:fill="FFFFFF"/>
              <w:jc w:val="both"/>
              <w:rPr>
                <w:i/>
              </w:rPr>
            </w:pPr>
            <w:r w:rsidRPr="00D6309E">
              <w:rPr>
                <w:iCs/>
              </w:rPr>
              <w:t xml:space="preserve">Member of </w:t>
            </w:r>
            <w:r w:rsidRPr="00D6309E">
              <w:rPr>
                <w:bCs/>
                <w:iCs/>
              </w:rPr>
              <w:t>the</w:t>
            </w:r>
            <w:r w:rsidRPr="00D6309E">
              <w:rPr>
                <w:i/>
              </w:rPr>
              <w:t xml:space="preserve"> McKnight Brain Institute Outreach and Education Committee</w:t>
            </w:r>
          </w:p>
          <w:p w14:paraId="3F8EB202" w14:textId="77777777" w:rsidR="00F125BE" w:rsidRPr="00D6309E" w:rsidRDefault="00F125BE" w:rsidP="00F125BE">
            <w:pPr>
              <w:jc w:val="both"/>
            </w:pPr>
          </w:p>
        </w:tc>
      </w:tr>
      <w:tr w:rsidR="00F125BE" w:rsidRPr="00D6309E" w14:paraId="6DA10D48" w14:textId="77777777" w:rsidTr="00F125BE">
        <w:tc>
          <w:tcPr>
            <w:tcW w:w="1924" w:type="dxa"/>
          </w:tcPr>
          <w:p w14:paraId="70D5FE49" w14:textId="4747B897" w:rsidR="00F125BE" w:rsidRPr="00D6309E" w:rsidRDefault="00F125BE" w:rsidP="00F125BE">
            <w:pPr>
              <w:pStyle w:val="Index9"/>
              <w:jc w:val="both"/>
              <w:rPr>
                <w:b w:val="0"/>
              </w:rPr>
            </w:pPr>
            <w:bookmarkStart w:id="25" w:name="_Hlk4343146"/>
            <w:bookmarkEnd w:id="24"/>
            <w:r w:rsidRPr="00D6309E">
              <w:rPr>
                <w:b w:val="0"/>
              </w:rPr>
              <w:t>2017-2019</w:t>
            </w:r>
          </w:p>
          <w:p w14:paraId="5C89275C" w14:textId="77777777" w:rsidR="00F125BE" w:rsidRPr="00D6309E" w:rsidRDefault="00F125BE" w:rsidP="00F125BE">
            <w:pPr>
              <w:pStyle w:val="Index9"/>
              <w:jc w:val="both"/>
              <w:rPr>
                <w:b w:val="0"/>
              </w:rPr>
            </w:pPr>
          </w:p>
        </w:tc>
        <w:tc>
          <w:tcPr>
            <w:tcW w:w="7878" w:type="dxa"/>
          </w:tcPr>
          <w:p w14:paraId="14B7E38B" w14:textId="77777777" w:rsidR="00F125BE" w:rsidRPr="00D6309E" w:rsidRDefault="00F125BE" w:rsidP="00F125BE">
            <w:pPr>
              <w:jc w:val="both"/>
            </w:pPr>
            <w:r w:rsidRPr="00D6309E">
              <w:t xml:space="preserve">Associate Editor of </w:t>
            </w:r>
            <w:r w:rsidRPr="00D6309E">
              <w:rPr>
                <w:i/>
              </w:rPr>
              <w:t>Cognition &amp; Emotion</w:t>
            </w:r>
          </w:p>
        </w:tc>
      </w:tr>
      <w:bookmarkEnd w:id="25"/>
      <w:tr w:rsidR="00F125BE" w:rsidRPr="00D6309E" w14:paraId="7B41C059" w14:textId="77777777" w:rsidTr="00F125BE">
        <w:tc>
          <w:tcPr>
            <w:tcW w:w="1924" w:type="dxa"/>
          </w:tcPr>
          <w:p w14:paraId="56876F6D" w14:textId="77777777" w:rsidR="00F125BE" w:rsidRPr="00D6309E" w:rsidRDefault="00F125BE" w:rsidP="00F125BE">
            <w:pPr>
              <w:pStyle w:val="Index9"/>
              <w:jc w:val="both"/>
              <w:rPr>
                <w:b w:val="0"/>
              </w:rPr>
            </w:pPr>
            <w:r w:rsidRPr="00D6309E">
              <w:rPr>
                <w:b w:val="0"/>
              </w:rPr>
              <w:t>2017</w:t>
            </w:r>
          </w:p>
        </w:tc>
        <w:tc>
          <w:tcPr>
            <w:tcW w:w="7878" w:type="dxa"/>
          </w:tcPr>
          <w:p w14:paraId="3B270C6A" w14:textId="77777777" w:rsidR="00F125BE" w:rsidRPr="00D6309E" w:rsidRDefault="00F125BE" w:rsidP="00F125BE">
            <w:r w:rsidRPr="00D6309E">
              <w:rPr>
                <w:iCs/>
              </w:rPr>
              <w:t xml:space="preserve">Member of the </w:t>
            </w:r>
            <w:r w:rsidRPr="00D6309E">
              <w:rPr>
                <w:i/>
              </w:rPr>
              <w:t>Programme Committee for 7</w:t>
            </w:r>
            <w:r w:rsidRPr="00D6309E">
              <w:rPr>
                <w:i/>
                <w:vertAlign w:val="superscript"/>
              </w:rPr>
              <w:t>th</w:t>
            </w:r>
            <w:r w:rsidRPr="00D6309E">
              <w:rPr>
                <w:i/>
              </w:rPr>
              <w:t xml:space="preserve"> Workshop for Socio-Technical Aspects in Security and Trust (STAST)</w:t>
            </w:r>
            <w:r w:rsidRPr="00D6309E">
              <w:t>, University of Luxembourg, Luxembourg</w:t>
            </w:r>
          </w:p>
          <w:p w14:paraId="0AB27511" w14:textId="48E603A7" w:rsidR="00F125BE" w:rsidRPr="00D6309E" w:rsidRDefault="00F125BE" w:rsidP="00F125BE"/>
        </w:tc>
      </w:tr>
      <w:tr w:rsidR="00F125BE" w:rsidRPr="00D6309E" w14:paraId="003D4823" w14:textId="77777777" w:rsidTr="00F125BE">
        <w:tc>
          <w:tcPr>
            <w:tcW w:w="1924" w:type="dxa"/>
          </w:tcPr>
          <w:p w14:paraId="247D18DC" w14:textId="77777777" w:rsidR="00F125BE" w:rsidRPr="00D6309E" w:rsidRDefault="00F125BE" w:rsidP="00F125BE">
            <w:pPr>
              <w:pStyle w:val="Index9"/>
              <w:jc w:val="both"/>
              <w:rPr>
                <w:b w:val="0"/>
              </w:rPr>
            </w:pPr>
            <w:r w:rsidRPr="00D6309E">
              <w:rPr>
                <w:b w:val="0"/>
              </w:rPr>
              <w:lastRenderedPageBreak/>
              <w:t>2016</w:t>
            </w:r>
          </w:p>
          <w:p w14:paraId="6E2F7394" w14:textId="77777777" w:rsidR="00F125BE" w:rsidRPr="00D6309E" w:rsidRDefault="00F125BE" w:rsidP="00F125BE">
            <w:pPr>
              <w:pStyle w:val="Index9"/>
              <w:jc w:val="both"/>
              <w:rPr>
                <w:b w:val="0"/>
              </w:rPr>
            </w:pPr>
          </w:p>
        </w:tc>
        <w:tc>
          <w:tcPr>
            <w:tcW w:w="7878" w:type="dxa"/>
          </w:tcPr>
          <w:p w14:paraId="2D71F5CB" w14:textId="05E4D339" w:rsidR="00F125BE" w:rsidRPr="00D6309E" w:rsidRDefault="00F125BE" w:rsidP="00F125BE">
            <w:pPr>
              <w:jc w:val="both"/>
            </w:pPr>
            <w:r w:rsidRPr="00D6309E">
              <w:t>Reviewer for</w:t>
            </w:r>
            <w:r w:rsidRPr="00D6309E">
              <w:rPr>
                <w:i/>
              </w:rPr>
              <w:t xml:space="preserve"> Cluff Awards for Aging Research Committee</w:t>
            </w:r>
            <w:r w:rsidRPr="00D6309E">
              <w:t>, Institute on Aging, University of Florida, Gainesville, FL, USA</w:t>
            </w:r>
          </w:p>
          <w:p w14:paraId="07EF3E7F" w14:textId="77777777" w:rsidR="00F125BE" w:rsidRPr="00D6309E" w:rsidRDefault="00F125BE" w:rsidP="00F125BE">
            <w:pPr>
              <w:jc w:val="both"/>
            </w:pPr>
          </w:p>
        </w:tc>
      </w:tr>
      <w:tr w:rsidR="00F125BE" w:rsidRPr="00D6309E" w14:paraId="74AE2325" w14:textId="77777777" w:rsidTr="00F125BE">
        <w:tc>
          <w:tcPr>
            <w:tcW w:w="1924" w:type="dxa"/>
          </w:tcPr>
          <w:p w14:paraId="4A050A75" w14:textId="77777777" w:rsidR="00F125BE" w:rsidRPr="00D6309E" w:rsidRDefault="00F125BE" w:rsidP="00F125BE">
            <w:pPr>
              <w:pStyle w:val="Index9"/>
              <w:jc w:val="both"/>
              <w:rPr>
                <w:b w:val="0"/>
              </w:rPr>
            </w:pPr>
            <w:r w:rsidRPr="00D6309E">
              <w:rPr>
                <w:b w:val="0"/>
              </w:rPr>
              <w:t>2016</w:t>
            </w:r>
          </w:p>
        </w:tc>
        <w:tc>
          <w:tcPr>
            <w:tcW w:w="7878" w:type="dxa"/>
          </w:tcPr>
          <w:p w14:paraId="41F87BB2" w14:textId="0C61659C" w:rsidR="00F125BE" w:rsidRPr="00D6309E" w:rsidRDefault="00F125BE" w:rsidP="005A0F32">
            <w:pPr>
              <w:pStyle w:val="Heading1"/>
              <w:rPr>
                <w:b w:val="0"/>
                <w:i/>
              </w:rPr>
            </w:pPr>
            <w:r w:rsidRPr="00D6309E">
              <w:rPr>
                <w:b w:val="0"/>
              </w:rPr>
              <w:t xml:space="preserve">External consultant for doctoral thesis in </w:t>
            </w:r>
            <w:r w:rsidRPr="00D6309E">
              <w:rPr>
                <w:b w:val="0"/>
                <w:i/>
              </w:rPr>
              <w:t>International Max Planck Research School: The Life Course: Evolutionary and Ontogenetic Dynamics (LIFE)</w:t>
            </w:r>
          </w:p>
        </w:tc>
      </w:tr>
      <w:tr w:rsidR="005A0F32" w:rsidRPr="00D6309E" w14:paraId="7EDCCB02" w14:textId="77777777" w:rsidTr="00F125BE">
        <w:tc>
          <w:tcPr>
            <w:tcW w:w="1924" w:type="dxa"/>
          </w:tcPr>
          <w:p w14:paraId="150639B9" w14:textId="77777777" w:rsidR="005A0F32" w:rsidRPr="00D6309E" w:rsidRDefault="005A0F32" w:rsidP="00F125BE">
            <w:pPr>
              <w:pStyle w:val="Index9"/>
              <w:jc w:val="both"/>
              <w:rPr>
                <w:b w:val="0"/>
              </w:rPr>
            </w:pPr>
          </w:p>
          <w:p w14:paraId="7EADE68E" w14:textId="08328432" w:rsidR="005A0F32" w:rsidRPr="00D6309E" w:rsidRDefault="005A0F32" w:rsidP="00F125BE">
            <w:pPr>
              <w:pStyle w:val="Index9"/>
              <w:jc w:val="both"/>
              <w:rPr>
                <w:b w:val="0"/>
              </w:rPr>
            </w:pPr>
            <w:r w:rsidRPr="00D6309E">
              <w:rPr>
                <w:b w:val="0"/>
              </w:rPr>
              <w:t>2015-present</w:t>
            </w:r>
          </w:p>
        </w:tc>
        <w:tc>
          <w:tcPr>
            <w:tcW w:w="7878" w:type="dxa"/>
          </w:tcPr>
          <w:p w14:paraId="13DC8215" w14:textId="77777777" w:rsidR="005A0F32" w:rsidRPr="00D6309E" w:rsidRDefault="005A0F32" w:rsidP="005A0F32">
            <w:pPr>
              <w:pStyle w:val="Index9"/>
              <w:jc w:val="left"/>
              <w:rPr>
                <w:b w:val="0"/>
                <w:bCs/>
              </w:rPr>
            </w:pPr>
          </w:p>
          <w:p w14:paraId="0D7726AA" w14:textId="77777777" w:rsidR="005A0F32" w:rsidRPr="00D6309E" w:rsidRDefault="005A0F32" w:rsidP="005A0F32">
            <w:pPr>
              <w:rPr>
                <w:iCs/>
              </w:rPr>
            </w:pPr>
            <w:r w:rsidRPr="00D6309E">
              <w:t xml:space="preserve">T32 Mentor in </w:t>
            </w:r>
            <w:r w:rsidRPr="00D6309E">
              <w:rPr>
                <w:i/>
              </w:rPr>
              <w:t>NIH/NIA</w:t>
            </w:r>
            <w:r w:rsidRPr="00D6309E">
              <w:t xml:space="preserve"> </w:t>
            </w:r>
            <w:r w:rsidRPr="00D6309E">
              <w:rPr>
                <w:i/>
                <w:iCs/>
              </w:rPr>
              <w:t>Research Training in Non-Pharmacological Interventions for Cognition in Aging, MCI, and Alzheimer’s Disease</w:t>
            </w:r>
            <w:r w:rsidRPr="00D6309E">
              <w:rPr>
                <w:i/>
              </w:rPr>
              <w:t xml:space="preserve"> </w:t>
            </w:r>
            <w:r w:rsidRPr="00D6309E">
              <w:rPr>
                <w:iCs/>
              </w:rPr>
              <w:t>(</w:t>
            </w:r>
            <w:r w:rsidRPr="00D6309E">
              <w:rPr>
                <w:shd w:val="clear" w:color="auto" w:fill="FFFFFF"/>
              </w:rPr>
              <w:t xml:space="preserve">T32AG020499; </w:t>
            </w:r>
            <w:r w:rsidRPr="00D6309E">
              <w:rPr>
                <w:iCs/>
              </w:rPr>
              <w:t>before 2020: A</w:t>
            </w:r>
            <w:r w:rsidRPr="00D6309E">
              <w:rPr>
                <w:i/>
              </w:rPr>
              <w:t>ging Training: Physical, Cognitive, and Mental Health in Social Context</w:t>
            </w:r>
            <w:r w:rsidRPr="00D6309E">
              <w:rPr>
                <w:iCs/>
              </w:rPr>
              <w:t xml:space="preserve">), </w:t>
            </w:r>
            <w:r w:rsidRPr="00D6309E">
              <w:t>University of Florida, Gainesville, FL, USA</w:t>
            </w:r>
          </w:p>
          <w:p w14:paraId="7072CAD9" w14:textId="77777777" w:rsidR="005A0F32" w:rsidRPr="00D6309E" w:rsidRDefault="005A0F32" w:rsidP="00F125BE">
            <w:pPr>
              <w:pStyle w:val="Heading1"/>
              <w:rPr>
                <w:b w:val="0"/>
              </w:rPr>
            </w:pPr>
          </w:p>
        </w:tc>
      </w:tr>
      <w:tr w:rsidR="00F125BE" w:rsidRPr="00D6309E" w14:paraId="2A0A818F" w14:textId="77777777" w:rsidTr="00F125BE">
        <w:tc>
          <w:tcPr>
            <w:tcW w:w="1924" w:type="dxa"/>
          </w:tcPr>
          <w:p w14:paraId="57872738" w14:textId="77777777" w:rsidR="00F125BE" w:rsidRPr="00D6309E" w:rsidRDefault="00F125BE" w:rsidP="00F125BE">
            <w:pPr>
              <w:pStyle w:val="Index9"/>
              <w:jc w:val="both"/>
              <w:rPr>
                <w:b w:val="0"/>
              </w:rPr>
            </w:pPr>
            <w:r w:rsidRPr="00D6309E">
              <w:rPr>
                <w:b w:val="0"/>
              </w:rPr>
              <w:t>2015</w:t>
            </w:r>
          </w:p>
          <w:p w14:paraId="76F87505" w14:textId="77777777" w:rsidR="00F125BE" w:rsidRPr="00D6309E" w:rsidRDefault="00F125BE" w:rsidP="00F125BE">
            <w:pPr>
              <w:pStyle w:val="Index9"/>
              <w:jc w:val="both"/>
              <w:rPr>
                <w:b w:val="0"/>
              </w:rPr>
            </w:pPr>
          </w:p>
        </w:tc>
        <w:tc>
          <w:tcPr>
            <w:tcW w:w="7878" w:type="dxa"/>
          </w:tcPr>
          <w:p w14:paraId="34AE2D50" w14:textId="77777777" w:rsidR="00F125BE" w:rsidRPr="00D6309E" w:rsidRDefault="00F125BE" w:rsidP="00F125BE">
            <w:pPr>
              <w:pStyle w:val="Heading1"/>
              <w:rPr>
                <w:b w:val="0"/>
              </w:rPr>
            </w:pPr>
            <w:r w:rsidRPr="00D6309E">
              <w:rPr>
                <w:b w:val="0"/>
              </w:rPr>
              <w:t xml:space="preserve">External examiner for </w:t>
            </w:r>
            <w:r w:rsidRPr="00D6309E">
              <w:rPr>
                <w:b w:val="0"/>
                <w:i/>
              </w:rPr>
              <w:t>Doctor of Philosophy Theses at Graduate Research School</w:t>
            </w:r>
            <w:r w:rsidRPr="00D6309E">
              <w:rPr>
                <w:b w:val="0"/>
              </w:rPr>
              <w:t xml:space="preserve">, University of Otago, Dunedin, New Zealand </w:t>
            </w:r>
          </w:p>
          <w:p w14:paraId="190D3081" w14:textId="7645B522" w:rsidR="00F125BE" w:rsidRPr="00D6309E" w:rsidRDefault="00F125BE" w:rsidP="00F125BE">
            <w:pPr>
              <w:jc w:val="both"/>
            </w:pPr>
          </w:p>
        </w:tc>
      </w:tr>
      <w:tr w:rsidR="00F125BE" w:rsidRPr="00D6309E" w14:paraId="2FC5163E" w14:textId="77777777" w:rsidTr="00F125BE">
        <w:tc>
          <w:tcPr>
            <w:tcW w:w="1924" w:type="dxa"/>
          </w:tcPr>
          <w:p w14:paraId="7019035E" w14:textId="3C95B890" w:rsidR="00F125BE" w:rsidRPr="00D6309E" w:rsidRDefault="00F125BE" w:rsidP="00F125BE">
            <w:pPr>
              <w:pStyle w:val="Index9"/>
              <w:jc w:val="both"/>
              <w:rPr>
                <w:b w:val="0"/>
              </w:rPr>
            </w:pPr>
            <w:bookmarkStart w:id="26" w:name="_Hlk4343159"/>
            <w:r w:rsidRPr="00D6309E">
              <w:rPr>
                <w:b w:val="0"/>
              </w:rPr>
              <w:t>2014-2019</w:t>
            </w:r>
          </w:p>
        </w:tc>
        <w:tc>
          <w:tcPr>
            <w:tcW w:w="7878" w:type="dxa"/>
          </w:tcPr>
          <w:p w14:paraId="0AA324BD" w14:textId="77777777" w:rsidR="00F125BE" w:rsidRPr="00D6309E" w:rsidRDefault="00F125BE" w:rsidP="00F125BE">
            <w:pPr>
              <w:jc w:val="both"/>
            </w:pPr>
            <w:r w:rsidRPr="00D6309E">
              <w:t xml:space="preserve">Associate Editor of </w:t>
            </w:r>
            <w:r w:rsidRPr="00D6309E">
              <w:rPr>
                <w:i/>
              </w:rPr>
              <w:t>Emotion Science</w:t>
            </w:r>
            <w:r w:rsidRPr="00D6309E">
              <w:t xml:space="preserve"> (specialty section </w:t>
            </w:r>
            <w:r w:rsidRPr="00D6309E">
              <w:rPr>
                <w:i/>
              </w:rPr>
              <w:t>Frontiers in Psychology</w:t>
            </w:r>
            <w:r w:rsidRPr="00D6309E">
              <w:t>)</w:t>
            </w:r>
          </w:p>
        </w:tc>
      </w:tr>
      <w:bookmarkEnd w:id="26"/>
      <w:tr w:rsidR="00F125BE" w:rsidRPr="00D6309E" w14:paraId="057CFF48" w14:textId="77777777" w:rsidTr="00F125BE">
        <w:tc>
          <w:tcPr>
            <w:tcW w:w="1924" w:type="dxa"/>
          </w:tcPr>
          <w:p w14:paraId="50A8B511" w14:textId="77777777" w:rsidR="007320FB" w:rsidRPr="00D6309E" w:rsidRDefault="007320FB" w:rsidP="00F125BE">
            <w:pPr>
              <w:pStyle w:val="Index9"/>
              <w:jc w:val="both"/>
              <w:rPr>
                <w:b w:val="0"/>
              </w:rPr>
            </w:pPr>
          </w:p>
          <w:p w14:paraId="3ED5A01E" w14:textId="77777777" w:rsidR="00461F07" w:rsidRPr="00D6309E" w:rsidRDefault="00461F07" w:rsidP="00F125BE">
            <w:pPr>
              <w:pStyle w:val="Index9"/>
              <w:jc w:val="both"/>
              <w:rPr>
                <w:b w:val="0"/>
              </w:rPr>
            </w:pPr>
          </w:p>
          <w:p w14:paraId="24B1670B" w14:textId="12C586EB" w:rsidR="00F125BE" w:rsidRPr="00D6309E" w:rsidRDefault="00F125BE" w:rsidP="00F125BE">
            <w:pPr>
              <w:pStyle w:val="Index9"/>
              <w:jc w:val="both"/>
              <w:rPr>
                <w:b w:val="0"/>
              </w:rPr>
            </w:pPr>
            <w:r w:rsidRPr="00D6309E">
              <w:rPr>
                <w:b w:val="0"/>
              </w:rPr>
              <w:t>2014, 2016, 2017</w:t>
            </w:r>
          </w:p>
          <w:p w14:paraId="44CACBBD" w14:textId="77777777" w:rsidR="00F125BE" w:rsidRPr="00D6309E" w:rsidRDefault="00F125BE" w:rsidP="00F125BE">
            <w:pPr>
              <w:pStyle w:val="Index9"/>
              <w:jc w:val="both"/>
              <w:rPr>
                <w:b w:val="0"/>
              </w:rPr>
            </w:pPr>
          </w:p>
        </w:tc>
        <w:tc>
          <w:tcPr>
            <w:tcW w:w="7878" w:type="dxa"/>
          </w:tcPr>
          <w:p w14:paraId="1399EA7D" w14:textId="77777777" w:rsidR="00461F07" w:rsidRPr="00D6309E" w:rsidRDefault="00461F07" w:rsidP="00F125BE">
            <w:pPr>
              <w:rPr>
                <w:i/>
              </w:rPr>
            </w:pPr>
          </w:p>
          <w:p w14:paraId="480B4446" w14:textId="216AA71E" w:rsidR="00F125BE" w:rsidRPr="00D6309E" w:rsidRDefault="00F125BE" w:rsidP="00F125BE">
            <w:r w:rsidRPr="00D6309E">
              <w:rPr>
                <w:i/>
              </w:rPr>
              <w:t>Area Director of Admissions, Developmental Psychology Area</w:t>
            </w:r>
            <w:r w:rsidRPr="00D6309E">
              <w:t>, Department of Psychology, University of Florida, Gainesville, FL, USA</w:t>
            </w:r>
          </w:p>
          <w:p w14:paraId="7346FDA1" w14:textId="77777777" w:rsidR="00F125BE" w:rsidRPr="00D6309E" w:rsidRDefault="00F125BE" w:rsidP="00F125BE">
            <w:pPr>
              <w:jc w:val="both"/>
            </w:pPr>
          </w:p>
        </w:tc>
      </w:tr>
      <w:tr w:rsidR="00F125BE" w:rsidRPr="00D6309E" w14:paraId="779A7EE9" w14:textId="77777777" w:rsidTr="00F125BE">
        <w:tc>
          <w:tcPr>
            <w:tcW w:w="1924" w:type="dxa"/>
          </w:tcPr>
          <w:p w14:paraId="4DB06A71" w14:textId="77777777" w:rsidR="00F125BE" w:rsidRPr="00D6309E" w:rsidRDefault="00F125BE" w:rsidP="00F125BE">
            <w:pPr>
              <w:pStyle w:val="Index9"/>
              <w:jc w:val="both"/>
              <w:rPr>
                <w:b w:val="0"/>
              </w:rPr>
            </w:pPr>
            <w:r w:rsidRPr="00D6309E">
              <w:rPr>
                <w:b w:val="0"/>
              </w:rPr>
              <w:t>2014-2015</w:t>
            </w:r>
          </w:p>
          <w:p w14:paraId="15D645C8" w14:textId="77777777" w:rsidR="00F125BE" w:rsidRPr="00D6309E" w:rsidRDefault="00F125BE" w:rsidP="00F125BE">
            <w:pPr>
              <w:pStyle w:val="Index9"/>
              <w:jc w:val="both"/>
              <w:rPr>
                <w:b w:val="0"/>
              </w:rPr>
            </w:pPr>
            <w:r w:rsidRPr="00D6309E">
              <w:rPr>
                <w:b w:val="0"/>
              </w:rPr>
              <w:t>2022-2024</w:t>
            </w:r>
          </w:p>
          <w:p w14:paraId="275A0EF3" w14:textId="316F4C7E" w:rsidR="00F125BE" w:rsidRPr="00D6309E" w:rsidRDefault="00F125BE" w:rsidP="00F125BE">
            <w:pPr>
              <w:pStyle w:val="Index9"/>
              <w:jc w:val="both"/>
              <w:rPr>
                <w:b w:val="0"/>
              </w:rPr>
            </w:pPr>
          </w:p>
        </w:tc>
        <w:tc>
          <w:tcPr>
            <w:tcW w:w="7878" w:type="dxa"/>
          </w:tcPr>
          <w:p w14:paraId="0FAF0115" w14:textId="77777777" w:rsidR="00F125BE" w:rsidRPr="00D6309E" w:rsidRDefault="00F125BE" w:rsidP="00F125BE">
            <w:pPr>
              <w:jc w:val="both"/>
            </w:pPr>
            <w:r w:rsidRPr="00D6309E">
              <w:rPr>
                <w:i/>
              </w:rPr>
              <w:t>Merit Committee</w:t>
            </w:r>
            <w:r w:rsidRPr="00D6309E">
              <w:t>, University of Florida, Gainesville, FL, USA</w:t>
            </w:r>
          </w:p>
          <w:p w14:paraId="1FA427E0" w14:textId="3CC5EA01" w:rsidR="00F125BE" w:rsidRPr="00D6309E" w:rsidRDefault="00F125BE" w:rsidP="00F125BE">
            <w:pPr>
              <w:jc w:val="both"/>
            </w:pPr>
          </w:p>
        </w:tc>
      </w:tr>
      <w:tr w:rsidR="00F125BE" w:rsidRPr="00D6309E" w14:paraId="633CB89A" w14:textId="77777777" w:rsidTr="00F125BE">
        <w:tc>
          <w:tcPr>
            <w:tcW w:w="1924" w:type="dxa"/>
          </w:tcPr>
          <w:p w14:paraId="7D0395DF" w14:textId="77777777" w:rsidR="00F125BE" w:rsidRPr="00D6309E" w:rsidRDefault="00F125BE" w:rsidP="00F125BE">
            <w:pPr>
              <w:pStyle w:val="Index9"/>
              <w:jc w:val="both"/>
              <w:rPr>
                <w:b w:val="0"/>
              </w:rPr>
            </w:pPr>
            <w:r w:rsidRPr="00D6309E">
              <w:rPr>
                <w:b w:val="0"/>
              </w:rPr>
              <w:t>2013-2014</w:t>
            </w:r>
          </w:p>
        </w:tc>
        <w:tc>
          <w:tcPr>
            <w:tcW w:w="7878" w:type="dxa"/>
          </w:tcPr>
          <w:p w14:paraId="0D997524" w14:textId="77777777" w:rsidR="00F125BE" w:rsidRPr="00D6309E" w:rsidRDefault="00F125BE" w:rsidP="00F125BE">
            <w:pPr>
              <w:jc w:val="both"/>
            </w:pPr>
            <w:r w:rsidRPr="00D6309E">
              <w:t xml:space="preserve">Guest Editor of </w:t>
            </w:r>
            <w:r w:rsidRPr="00D6309E">
              <w:rPr>
                <w:i/>
              </w:rPr>
              <w:t>Emotion Science</w:t>
            </w:r>
            <w:r w:rsidRPr="00D6309E">
              <w:t xml:space="preserve"> (specialty section of </w:t>
            </w:r>
            <w:r w:rsidRPr="00D6309E">
              <w:rPr>
                <w:i/>
              </w:rPr>
              <w:t>Frontiers in Psychology</w:t>
            </w:r>
            <w:r w:rsidRPr="00D6309E">
              <w:t>)</w:t>
            </w:r>
          </w:p>
          <w:p w14:paraId="532F938F" w14:textId="77777777" w:rsidR="00F125BE" w:rsidRPr="00D6309E" w:rsidRDefault="00F125BE" w:rsidP="00F125BE">
            <w:pPr>
              <w:jc w:val="both"/>
              <w:rPr>
                <w:i/>
              </w:rPr>
            </w:pPr>
          </w:p>
        </w:tc>
      </w:tr>
      <w:tr w:rsidR="00F125BE" w:rsidRPr="00D6309E" w14:paraId="70865AC1" w14:textId="77777777" w:rsidTr="00F125BE">
        <w:tc>
          <w:tcPr>
            <w:tcW w:w="1924" w:type="dxa"/>
          </w:tcPr>
          <w:p w14:paraId="2B82DC1D" w14:textId="1963C74B" w:rsidR="00F125BE" w:rsidRPr="00D6309E" w:rsidRDefault="00F125BE" w:rsidP="00F125BE">
            <w:pPr>
              <w:pStyle w:val="Index9"/>
              <w:jc w:val="both"/>
              <w:rPr>
                <w:b w:val="0"/>
              </w:rPr>
            </w:pPr>
            <w:r w:rsidRPr="00D6309E">
              <w:rPr>
                <w:b w:val="0"/>
              </w:rPr>
              <w:t>2013-2018</w:t>
            </w:r>
          </w:p>
          <w:p w14:paraId="56431B27" w14:textId="77777777" w:rsidR="00F125BE" w:rsidRPr="00D6309E" w:rsidRDefault="00F125BE" w:rsidP="00F125BE">
            <w:pPr>
              <w:pStyle w:val="Index9"/>
              <w:jc w:val="both"/>
              <w:rPr>
                <w:b w:val="0"/>
              </w:rPr>
            </w:pPr>
          </w:p>
        </w:tc>
        <w:tc>
          <w:tcPr>
            <w:tcW w:w="7878" w:type="dxa"/>
          </w:tcPr>
          <w:p w14:paraId="6775801B" w14:textId="77777777" w:rsidR="00F125BE" w:rsidRPr="00D6309E" w:rsidRDefault="00F125BE" w:rsidP="00F125BE">
            <w:pPr>
              <w:jc w:val="both"/>
            </w:pPr>
            <w:r w:rsidRPr="00D6309E">
              <w:rPr>
                <w:i/>
              </w:rPr>
              <w:t>VA/UF Institute on Aging, Clinical Translational Aging Research Series</w:t>
            </w:r>
            <w:r w:rsidRPr="00D6309E">
              <w:t xml:space="preserve"> </w:t>
            </w:r>
            <w:r w:rsidRPr="00D6309E">
              <w:rPr>
                <w:i/>
              </w:rPr>
              <w:t>Activity Planning Committee</w:t>
            </w:r>
            <w:r w:rsidRPr="00D6309E">
              <w:t>, University of Florida, Gainesville, FL, USA</w:t>
            </w:r>
          </w:p>
          <w:p w14:paraId="21C07CF4" w14:textId="77777777" w:rsidR="00F125BE" w:rsidRPr="00D6309E" w:rsidRDefault="00F125BE" w:rsidP="00F125BE">
            <w:pPr>
              <w:jc w:val="both"/>
            </w:pPr>
          </w:p>
        </w:tc>
      </w:tr>
      <w:tr w:rsidR="00F125BE" w:rsidRPr="00D6309E" w14:paraId="18321F76" w14:textId="77777777" w:rsidTr="00F125BE">
        <w:tc>
          <w:tcPr>
            <w:tcW w:w="1924" w:type="dxa"/>
          </w:tcPr>
          <w:p w14:paraId="6D548E34" w14:textId="77777777" w:rsidR="00F125BE" w:rsidRPr="00D6309E" w:rsidRDefault="00F125BE" w:rsidP="00F125BE">
            <w:pPr>
              <w:pStyle w:val="Index9"/>
              <w:jc w:val="both"/>
              <w:rPr>
                <w:b w:val="0"/>
              </w:rPr>
            </w:pPr>
            <w:r w:rsidRPr="00D6309E">
              <w:rPr>
                <w:b w:val="0"/>
              </w:rPr>
              <w:t>2013, 2015</w:t>
            </w:r>
          </w:p>
        </w:tc>
        <w:tc>
          <w:tcPr>
            <w:tcW w:w="7878" w:type="dxa"/>
          </w:tcPr>
          <w:p w14:paraId="5FE056E7" w14:textId="77777777" w:rsidR="00F125BE" w:rsidRPr="00D6309E" w:rsidRDefault="00F125BE" w:rsidP="00F125BE">
            <w:pPr>
              <w:pStyle w:val="Default"/>
              <w:rPr>
                <w:rFonts w:ascii="Times New Roman" w:hAnsi="Times New Roman" w:cs="Times New Roman"/>
                <w:color w:val="auto"/>
              </w:rPr>
            </w:pPr>
            <w:r w:rsidRPr="00D6309E">
              <w:rPr>
                <w:rFonts w:ascii="Times New Roman" w:hAnsi="Times New Roman" w:cs="Times New Roman"/>
                <w:iCs/>
                <w:color w:val="auto"/>
              </w:rPr>
              <w:t>Coordinator of</w:t>
            </w:r>
            <w:r w:rsidRPr="00D6309E">
              <w:rPr>
                <w:rFonts w:ascii="Times New Roman" w:hAnsi="Times New Roman" w:cs="Times New Roman"/>
                <w:i/>
                <w:color w:val="auto"/>
              </w:rPr>
              <w:t xml:space="preserve"> Developmental Area Brown Bag</w:t>
            </w:r>
            <w:r w:rsidRPr="00D6309E">
              <w:rPr>
                <w:rFonts w:ascii="Times New Roman" w:hAnsi="Times New Roman"/>
                <w:i/>
                <w:color w:val="auto"/>
                <w:lang w:val="en-US"/>
              </w:rPr>
              <w:t>, Department of Psychology</w:t>
            </w:r>
            <w:r w:rsidRPr="00D6309E">
              <w:rPr>
                <w:rFonts w:ascii="Times New Roman" w:hAnsi="Times New Roman"/>
                <w:color w:val="auto"/>
                <w:lang w:val="en-US"/>
              </w:rPr>
              <w:t>, University of Florida, Gainesville, FL, USA</w:t>
            </w:r>
          </w:p>
          <w:p w14:paraId="3C72B90E" w14:textId="77777777" w:rsidR="00F125BE" w:rsidRPr="00D6309E" w:rsidRDefault="00F125BE" w:rsidP="00F125BE">
            <w:pPr>
              <w:jc w:val="both"/>
              <w:rPr>
                <w:i/>
              </w:rPr>
            </w:pPr>
          </w:p>
        </w:tc>
      </w:tr>
      <w:tr w:rsidR="00F125BE" w:rsidRPr="00D6309E" w14:paraId="740F6EFC" w14:textId="77777777" w:rsidTr="00F125BE">
        <w:tc>
          <w:tcPr>
            <w:tcW w:w="1924" w:type="dxa"/>
          </w:tcPr>
          <w:p w14:paraId="55EDAF62" w14:textId="4F1AF3BE" w:rsidR="00F125BE" w:rsidRPr="00D6309E" w:rsidRDefault="00F125BE" w:rsidP="00F125BE">
            <w:pPr>
              <w:pStyle w:val="Index9"/>
              <w:jc w:val="both"/>
              <w:rPr>
                <w:b w:val="0"/>
              </w:rPr>
            </w:pPr>
            <w:r w:rsidRPr="00D6309E">
              <w:rPr>
                <w:b w:val="0"/>
              </w:rPr>
              <w:t>2013, 2021</w:t>
            </w:r>
          </w:p>
          <w:p w14:paraId="1A6E2150" w14:textId="77777777" w:rsidR="00F125BE" w:rsidRPr="00D6309E" w:rsidRDefault="00F125BE" w:rsidP="00F125BE">
            <w:pPr>
              <w:pStyle w:val="Index9"/>
              <w:jc w:val="both"/>
              <w:rPr>
                <w:b w:val="0"/>
              </w:rPr>
            </w:pPr>
          </w:p>
        </w:tc>
        <w:tc>
          <w:tcPr>
            <w:tcW w:w="7878" w:type="dxa"/>
          </w:tcPr>
          <w:p w14:paraId="0E00C452" w14:textId="77777777" w:rsidR="00F125BE" w:rsidRPr="00D6309E" w:rsidRDefault="00F125BE" w:rsidP="00F125BE">
            <w:r w:rsidRPr="00D6309E">
              <w:rPr>
                <w:i/>
              </w:rPr>
              <w:t>Gerber Developmental Research Award Committee</w:t>
            </w:r>
            <w:r w:rsidRPr="00D6309E">
              <w:t>, University of Florida, Gainesville, FL, USA</w:t>
            </w:r>
          </w:p>
          <w:p w14:paraId="4E78317D" w14:textId="77777777" w:rsidR="00F125BE" w:rsidRPr="00D6309E" w:rsidRDefault="00F125BE" w:rsidP="00F125BE">
            <w:pPr>
              <w:jc w:val="both"/>
            </w:pPr>
          </w:p>
        </w:tc>
      </w:tr>
      <w:tr w:rsidR="00F125BE" w:rsidRPr="00D6309E" w14:paraId="3729585A" w14:textId="77777777" w:rsidTr="00F125BE">
        <w:tc>
          <w:tcPr>
            <w:tcW w:w="1924" w:type="dxa"/>
          </w:tcPr>
          <w:p w14:paraId="55453CF1" w14:textId="77777777" w:rsidR="00F125BE" w:rsidRPr="00D6309E" w:rsidRDefault="00F125BE" w:rsidP="00F125BE">
            <w:pPr>
              <w:pStyle w:val="Index9"/>
              <w:jc w:val="both"/>
              <w:rPr>
                <w:b w:val="0"/>
              </w:rPr>
            </w:pPr>
            <w:r w:rsidRPr="00D6309E">
              <w:rPr>
                <w:b w:val="0"/>
              </w:rPr>
              <w:t xml:space="preserve">2012-2019, </w:t>
            </w:r>
          </w:p>
          <w:p w14:paraId="0F21ACF1" w14:textId="6583138D" w:rsidR="00F125BE" w:rsidRPr="00D6309E" w:rsidRDefault="00F125BE" w:rsidP="00F125BE">
            <w:pPr>
              <w:pStyle w:val="Index9"/>
              <w:jc w:val="both"/>
              <w:rPr>
                <w:b w:val="0"/>
              </w:rPr>
            </w:pPr>
            <w:r w:rsidRPr="00D6309E">
              <w:rPr>
                <w:b w:val="0"/>
              </w:rPr>
              <w:t>2020-</w:t>
            </w:r>
            <w:r w:rsidR="00487466" w:rsidRPr="00D6309E">
              <w:rPr>
                <w:b w:val="0"/>
              </w:rPr>
              <w:t>2025</w:t>
            </w:r>
          </w:p>
          <w:p w14:paraId="19F4428A" w14:textId="77777777" w:rsidR="00F125BE" w:rsidRPr="00D6309E" w:rsidRDefault="00F125BE" w:rsidP="00F125BE">
            <w:pPr>
              <w:pStyle w:val="Index9"/>
              <w:jc w:val="both"/>
              <w:rPr>
                <w:b w:val="0"/>
              </w:rPr>
            </w:pPr>
          </w:p>
        </w:tc>
        <w:tc>
          <w:tcPr>
            <w:tcW w:w="7878" w:type="dxa"/>
          </w:tcPr>
          <w:p w14:paraId="4AA96952" w14:textId="77777777" w:rsidR="00F125BE" w:rsidRPr="00D6309E" w:rsidRDefault="00F125BE" w:rsidP="00F125BE">
            <w:pPr>
              <w:jc w:val="both"/>
            </w:pPr>
            <w:r w:rsidRPr="00D6309E">
              <w:rPr>
                <w:i/>
              </w:rPr>
              <w:t xml:space="preserve">Departmental Space Committee </w:t>
            </w:r>
            <w:r w:rsidRPr="00D6309E">
              <w:t>(chair since 2017), Department of Psychology, University of Florida, Gainesville, FL, USA</w:t>
            </w:r>
          </w:p>
          <w:p w14:paraId="603A49AD" w14:textId="77777777" w:rsidR="00F125BE" w:rsidRPr="00D6309E" w:rsidRDefault="00F125BE" w:rsidP="00F125BE">
            <w:pPr>
              <w:jc w:val="both"/>
            </w:pPr>
          </w:p>
        </w:tc>
      </w:tr>
      <w:tr w:rsidR="00F125BE" w:rsidRPr="00D6309E" w14:paraId="2F4E7222" w14:textId="77777777" w:rsidTr="00F125BE">
        <w:tc>
          <w:tcPr>
            <w:tcW w:w="1924" w:type="dxa"/>
          </w:tcPr>
          <w:p w14:paraId="482F3AC1" w14:textId="3BA9EC5A" w:rsidR="00F125BE" w:rsidRPr="00D6309E" w:rsidRDefault="00F125BE" w:rsidP="00F125BE">
            <w:pPr>
              <w:pStyle w:val="Index9"/>
              <w:jc w:val="both"/>
              <w:rPr>
                <w:b w:val="0"/>
              </w:rPr>
            </w:pPr>
            <w:r w:rsidRPr="00D6309E">
              <w:rPr>
                <w:b w:val="0"/>
              </w:rPr>
              <w:t>2012-2015 &amp;</w:t>
            </w:r>
          </w:p>
          <w:p w14:paraId="1B4F02A5" w14:textId="0D4A4815" w:rsidR="00F125BE" w:rsidRPr="00D6309E" w:rsidRDefault="00F125BE" w:rsidP="00F125BE">
            <w:pPr>
              <w:pStyle w:val="Index9"/>
              <w:jc w:val="both"/>
              <w:rPr>
                <w:b w:val="0"/>
              </w:rPr>
            </w:pPr>
            <w:r w:rsidRPr="00D6309E">
              <w:rPr>
                <w:b w:val="0"/>
              </w:rPr>
              <w:t>2021-</w:t>
            </w:r>
            <w:r w:rsidR="00D357C1" w:rsidRPr="00D6309E">
              <w:rPr>
                <w:b w:val="0"/>
              </w:rPr>
              <w:t>2024</w:t>
            </w:r>
          </w:p>
          <w:p w14:paraId="56EDD195" w14:textId="77777777" w:rsidR="00F125BE" w:rsidRPr="00D6309E" w:rsidRDefault="00F125BE" w:rsidP="00F125BE">
            <w:pPr>
              <w:pStyle w:val="Index9"/>
              <w:jc w:val="both"/>
              <w:rPr>
                <w:b w:val="0"/>
              </w:rPr>
            </w:pPr>
          </w:p>
        </w:tc>
        <w:tc>
          <w:tcPr>
            <w:tcW w:w="7878" w:type="dxa"/>
          </w:tcPr>
          <w:p w14:paraId="7C8E284D" w14:textId="104695A8" w:rsidR="00F125BE" w:rsidRPr="00D6309E" w:rsidRDefault="00F125BE" w:rsidP="00F125BE">
            <w:r w:rsidRPr="00D6309E">
              <w:rPr>
                <w:i/>
              </w:rPr>
              <w:t xml:space="preserve">Jacquelin Goldman Fellowship &amp; Scholarship Program in Developmental Psychology </w:t>
            </w:r>
            <w:r w:rsidRPr="00D6309E">
              <w:t>Committee, Department of Psychology, University of Florida, Gainesville, FL, USA</w:t>
            </w:r>
          </w:p>
          <w:p w14:paraId="74AD16BE" w14:textId="77777777" w:rsidR="00F125BE" w:rsidRPr="00D6309E" w:rsidRDefault="00F125BE" w:rsidP="00F125BE">
            <w:pPr>
              <w:jc w:val="both"/>
            </w:pPr>
          </w:p>
        </w:tc>
      </w:tr>
      <w:tr w:rsidR="00F125BE" w:rsidRPr="00D6309E" w14:paraId="33FED337" w14:textId="77777777" w:rsidTr="00F125BE">
        <w:tc>
          <w:tcPr>
            <w:tcW w:w="1924" w:type="dxa"/>
          </w:tcPr>
          <w:p w14:paraId="6F7D469C" w14:textId="3E66D386" w:rsidR="00F125BE" w:rsidRPr="00D6309E" w:rsidRDefault="00F125BE" w:rsidP="00F125BE">
            <w:pPr>
              <w:pStyle w:val="Index9"/>
              <w:jc w:val="left"/>
              <w:rPr>
                <w:b w:val="0"/>
              </w:rPr>
            </w:pPr>
            <w:r w:rsidRPr="00D6309E">
              <w:rPr>
                <w:b w:val="0"/>
              </w:rPr>
              <w:t>2011-2019</w:t>
            </w:r>
          </w:p>
          <w:p w14:paraId="340ABAB8" w14:textId="77777777" w:rsidR="00F125BE" w:rsidRPr="00D6309E" w:rsidRDefault="00F125BE" w:rsidP="00F125BE">
            <w:pPr>
              <w:pStyle w:val="Index9"/>
              <w:jc w:val="left"/>
              <w:rPr>
                <w:b w:val="0"/>
              </w:rPr>
            </w:pPr>
          </w:p>
        </w:tc>
        <w:tc>
          <w:tcPr>
            <w:tcW w:w="7878" w:type="dxa"/>
          </w:tcPr>
          <w:p w14:paraId="1AA9FBFD" w14:textId="77777777" w:rsidR="00F125BE" w:rsidRPr="00D6309E" w:rsidRDefault="00F125BE" w:rsidP="00F125BE">
            <w:r w:rsidRPr="00D6309E">
              <w:rPr>
                <w:i/>
              </w:rPr>
              <w:t xml:space="preserve">University Scholars Program </w:t>
            </w:r>
            <w:r w:rsidRPr="00D6309E">
              <w:t>Faculty Member, University of Florida, Gainesville, FL, USA</w:t>
            </w:r>
          </w:p>
          <w:p w14:paraId="0634D5E8" w14:textId="77777777" w:rsidR="00F125BE" w:rsidRPr="00D6309E" w:rsidRDefault="00F125BE" w:rsidP="00F125BE"/>
        </w:tc>
      </w:tr>
      <w:tr w:rsidR="00F125BE" w:rsidRPr="00D6309E" w14:paraId="5B5B11EC" w14:textId="77777777" w:rsidTr="00F125BE">
        <w:tc>
          <w:tcPr>
            <w:tcW w:w="1924" w:type="dxa"/>
          </w:tcPr>
          <w:p w14:paraId="51F9A5B8" w14:textId="772DD474" w:rsidR="00F125BE" w:rsidRPr="00D6309E" w:rsidRDefault="00F125BE" w:rsidP="00F125BE">
            <w:pPr>
              <w:pStyle w:val="Index9"/>
              <w:jc w:val="left"/>
              <w:rPr>
                <w:b w:val="0"/>
              </w:rPr>
            </w:pPr>
            <w:r w:rsidRPr="00D6309E">
              <w:rPr>
                <w:b w:val="0"/>
              </w:rPr>
              <w:t>2011, 2015, 2018</w:t>
            </w:r>
          </w:p>
        </w:tc>
        <w:tc>
          <w:tcPr>
            <w:tcW w:w="7878" w:type="dxa"/>
          </w:tcPr>
          <w:p w14:paraId="71575B48" w14:textId="77777777" w:rsidR="00F125BE" w:rsidRPr="00D6309E" w:rsidRDefault="00F125BE" w:rsidP="00F125BE">
            <w:r w:rsidRPr="00D6309E">
              <w:rPr>
                <w:i/>
              </w:rPr>
              <w:t>Commencement Marshal</w:t>
            </w:r>
            <w:r w:rsidRPr="00D6309E">
              <w:t>, University of Florida, Gainesville, FL, USA</w:t>
            </w:r>
          </w:p>
          <w:p w14:paraId="3F55D863" w14:textId="77777777" w:rsidR="00F125BE" w:rsidRPr="00D6309E" w:rsidRDefault="00F125BE" w:rsidP="00F125BE">
            <w:pPr>
              <w:rPr>
                <w:i/>
              </w:rPr>
            </w:pPr>
          </w:p>
        </w:tc>
      </w:tr>
      <w:tr w:rsidR="00F125BE" w:rsidRPr="00D6309E" w14:paraId="295AC609" w14:textId="77777777" w:rsidTr="00F125BE">
        <w:tc>
          <w:tcPr>
            <w:tcW w:w="1924" w:type="dxa"/>
          </w:tcPr>
          <w:p w14:paraId="4FCB8145" w14:textId="77777777" w:rsidR="00F125BE" w:rsidRPr="00D6309E" w:rsidRDefault="00F125BE" w:rsidP="00F125BE">
            <w:pPr>
              <w:pStyle w:val="Index9"/>
              <w:jc w:val="left"/>
              <w:rPr>
                <w:b w:val="0"/>
              </w:rPr>
            </w:pPr>
            <w:r w:rsidRPr="00D6309E">
              <w:rPr>
                <w:b w:val="0"/>
              </w:rPr>
              <w:t>2009</w:t>
            </w:r>
          </w:p>
          <w:p w14:paraId="4D2B1B8B" w14:textId="77777777" w:rsidR="00F125BE" w:rsidRPr="00D6309E" w:rsidRDefault="00F125BE" w:rsidP="00F125BE">
            <w:pPr>
              <w:pStyle w:val="Index9"/>
              <w:jc w:val="left"/>
              <w:rPr>
                <w:b w:val="0"/>
              </w:rPr>
            </w:pPr>
          </w:p>
        </w:tc>
        <w:tc>
          <w:tcPr>
            <w:tcW w:w="7878" w:type="dxa"/>
          </w:tcPr>
          <w:p w14:paraId="09CC776B" w14:textId="77777777" w:rsidR="00F125BE" w:rsidRPr="00D6309E" w:rsidRDefault="00F125BE" w:rsidP="00F125BE">
            <w:pPr>
              <w:pStyle w:val="Heading1"/>
              <w:rPr>
                <w:b w:val="0"/>
              </w:rPr>
            </w:pPr>
            <w:r w:rsidRPr="00D6309E">
              <w:rPr>
                <w:b w:val="0"/>
              </w:rPr>
              <w:t xml:space="preserve">External examiner for </w:t>
            </w:r>
            <w:r w:rsidRPr="00D6309E">
              <w:rPr>
                <w:b w:val="0"/>
                <w:i/>
              </w:rPr>
              <w:t>Doctor of Philosophy Theses at Graduate Research School</w:t>
            </w:r>
            <w:r w:rsidRPr="00D6309E">
              <w:rPr>
                <w:b w:val="0"/>
              </w:rPr>
              <w:t xml:space="preserve">, University of New South Wales, Sydney, Australia </w:t>
            </w:r>
          </w:p>
          <w:p w14:paraId="040E0822" w14:textId="77777777" w:rsidR="00F125BE" w:rsidRPr="00D6309E" w:rsidRDefault="00F125BE" w:rsidP="00F125BE"/>
        </w:tc>
      </w:tr>
      <w:tr w:rsidR="00F125BE" w:rsidRPr="00D6309E" w14:paraId="098DA28A" w14:textId="77777777" w:rsidTr="00F125BE">
        <w:tc>
          <w:tcPr>
            <w:tcW w:w="1924" w:type="dxa"/>
          </w:tcPr>
          <w:p w14:paraId="1A6C1E44" w14:textId="77777777" w:rsidR="00F125BE" w:rsidRPr="00D6309E" w:rsidRDefault="00F125BE" w:rsidP="00F125BE">
            <w:pPr>
              <w:pStyle w:val="Index9"/>
              <w:jc w:val="left"/>
              <w:rPr>
                <w:b w:val="0"/>
              </w:rPr>
            </w:pPr>
            <w:r w:rsidRPr="00D6309E">
              <w:rPr>
                <w:b w:val="0"/>
              </w:rPr>
              <w:t>2009</w:t>
            </w:r>
          </w:p>
          <w:p w14:paraId="40D1C5C2" w14:textId="77777777" w:rsidR="00F125BE" w:rsidRPr="00D6309E" w:rsidRDefault="00F125BE" w:rsidP="00F125BE">
            <w:pPr>
              <w:pStyle w:val="Index9"/>
              <w:jc w:val="left"/>
              <w:rPr>
                <w:b w:val="0"/>
              </w:rPr>
            </w:pPr>
          </w:p>
        </w:tc>
        <w:tc>
          <w:tcPr>
            <w:tcW w:w="7878" w:type="dxa"/>
          </w:tcPr>
          <w:p w14:paraId="4A9C8003" w14:textId="77777777" w:rsidR="00F125BE" w:rsidRPr="00D6309E" w:rsidRDefault="00F125BE" w:rsidP="00F125BE">
            <w:pPr>
              <w:pStyle w:val="Heading1"/>
              <w:rPr>
                <w:b w:val="0"/>
              </w:rPr>
            </w:pPr>
            <w:r w:rsidRPr="00D6309E">
              <w:rPr>
                <w:b w:val="0"/>
              </w:rPr>
              <w:t xml:space="preserve">Reviewer </w:t>
            </w:r>
            <w:r w:rsidRPr="00D6309E">
              <w:rPr>
                <w:b w:val="0"/>
                <w:i/>
                <w:iCs/>
              </w:rPr>
              <w:t xml:space="preserve">Retirement Research Foundation Doctoral Dissertation Award in the Psychology of Aging, </w:t>
            </w:r>
            <w:r w:rsidRPr="00D6309E">
              <w:rPr>
                <w:b w:val="0"/>
              </w:rPr>
              <w:t>American Psychological Association, Division 20</w:t>
            </w:r>
          </w:p>
          <w:p w14:paraId="70E7D970" w14:textId="77777777" w:rsidR="00F125BE" w:rsidRPr="00D6309E" w:rsidRDefault="00F125BE" w:rsidP="00F125BE"/>
        </w:tc>
      </w:tr>
      <w:tr w:rsidR="00F125BE" w:rsidRPr="00D6309E" w14:paraId="14396AEC" w14:textId="77777777" w:rsidTr="00F125BE">
        <w:tc>
          <w:tcPr>
            <w:tcW w:w="1924" w:type="dxa"/>
          </w:tcPr>
          <w:p w14:paraId="19A13D8F" w14:textId="77777777" w:rsidR="00F125BE" w:rsidRPr="00D6309E" w:rsidRDefault="00F125BE" w:rsidP="00F125BE">
            <w:pPr>
              <w:pStyle w:val="Index9"/>
              <w:jc w:val="left"/>
              <w:rPr>
                <w:b w:val="0"/>
              </w:rPr>
            </w:pPr>
            <w:r w:rsidRPr="00D6309E">
              <w:rPr>
                <w:b w:val="0"/>
              </w:rPr>
              <w:lastRenderedPageBreak/>
              <w:t>2004-2005</w:t>
            </w:r>
          </w:p>
        </w:tc>
        <w:tc>
          <w:tcPr>
            <w:tcW w:w="7878" w:type="dxa"/>
          </w:tcPr>
          <w:p w14:paraId="59C35DFB" w14:textId="77777777" w:rsidR="00F125BE" w:rsidRPr="00D6309E" w:rsidRDefault="00F125BE" w:rsidP="00F125BE">
            <w:pPr>
              <w:pStyle w:val="Index9"/>
              <w:jc w:val="left"/>
              <w:rPr>
                <w:b w:val="0"/>
              </w:rPr>
            </w:pPr>
            <w:r w:rsidRPr="00D6309E">
              <w:rPr>
                <w:b w:val="0"/>
              </w:rPr>
              <w:t xml:space="preserve">Representative of the scientific staff in the </w:t>
            </w:r>
            <w:r w:rsidRPr="00D6309E">
              <w:rPr>
                <w:b w:val="0"/>
                <w:i/>
              </w:rPr>
              <w:t>Researchers' Council</w:t>
            </w:r>
            <w:r w:rsidRPr="00D6309E">
              <w:rPr>
                <w:b w:val="0"/>
              </w:rPr>
              <w:t xml:space="preserve"> at the Max Planck Institute for Human Development, Berlin, Germany</w:t>
            </w:r>
          </w:p>
          <w:p w14:paraId="36F94784" w14:textId="77777777" w:rsidR="00F125BE" w:rsidRPr="00D6309E" w:rsidRDefault="00F125BE" w:rsidP="00F125BE">
            <w:pPr>
              <w:pStyle w:val="Index9"/>
              <w:jc w:val="left"/>
              <w:rPr>
                <w:b w:val="0"/>
              </w:rPr>
            </w:pPr>
          </w:p>
        </w:tc>
      </w:tr>
      <w:tr w:rsidR="00F125BE" w:rsidRPr="00D6309E" w14:paraId="1F26C548" w14:textId="77777777" w:rsidTr="00F125BE">
        <w:tc>
          <w:tcPr>
            <w:tcW w:w="1924" w:type="dxa"/>
          </w:tcPr>
          <w:p w14:paraId="79C79CA6" w14:textId="77777777" w:rsidR="00F125BE" w:rsidRPr="00D6309E" w:rsidRDefault="00F125BE" w:rsidP="00F125BE">
            <w:pPr>
              <w:pStyle w:val="Index9"/>
              <w:jc w:val="left"/>
              <w:rPr>
                <w:b w:val="0"/>
              </w:rPr>
            </w:pPr>
            <w:r w:rsidRPr="00D6309E">
              <w:rPr>
                <w:b w:val="0"/>
              </w:rPr>
              <w:t>2002-2003</w:t>
            </w:r>
          </w:p>
        </w:tc>
        <w:tc>
          <w:tcPr>
            <w:tcW w:w="7878" w:type="dxa"/>
          </w:tcPr>
          <w:p w14:paraId="75281E7E" w14:textId="3A401837" w:rsidR="00F125BE" w:rsidRPr="00D6309E" w:rsidRDefault="00F125BE" w:rsidP="00F125BE">
            <w:pPr>
              <w:pStyle w:val="Index9"/>
              <w:jc w:val="left"/>
              <w:rPr>
                <w:b w:val="0"/>
              </w:rPr>
            </w:pPr>
            <w:r w:rsidRPr="00D6309E">
              <w:rPr>
                <w:b w:val="0"/>
              </w:rPr>
              <w:t>Representative of the doctoral students at Max Planck Institute for Human Development, Berlin, Germany</w:t>
            </w:r>
          </w:p>
        </w:tc>
      </w:tr>
    </w:tbl>
    <w:p w14:paraId="2D6B1839" w14:textId="77777777" w:rsidR="00E1692A" w:rsidRPr="00D6309E" w:rsidRDefault="00E1692A">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01B1047D" w14:textId="77777777" w:rsidTr="00E1692A">
        <w:tc>
          <w:tcPr>
            <w:tcW w:w="1904" w:type="dxa"/>
          </w:tcPr>
          <w:p w14:paraId="5B0D5B1A" w14:textId="77777777" w:rsidR="00044771" w:rsidRPr="00D6309E" w:rsidRDefault="00044771" w:rsidP="007F69AF">
            <w:pPr>
              <w:pStyle w:val="Index9"/>
              <w:jc w:val="left"/>
            </w:pPr>
          </w:p>
          <w:p w14:paraId="008D1DF9" w14:textId="4AD4A6BC" w:rsidR="007F69AF" w:rsidRPr="00D6309E" w:rsidRDefault="007F69AF" w:rsidP="007F69AF">
            <w:pPr>
              <w:pStyle w:val="Index9"/>
              <w:jc w:val="left"/>
            </w:pPr>
            <w:r w:rsidRPr="00D6309E">
              <w:t>Ad hoc reviewer</w:t>
            </w:r>
          </w:p>
        </w:tc>
        <w:tc>
          <w:tcPr>
            <w:tcW w:w="7878" w:type="dxa"/>
          </w:tcPr>
          <w:p w14:paraId="2F1AEB30" w14:textId="77777777" w:rsidR="00044771" w:rsidRPr="00D6309E" w:rsidRDefault="00044771" w:rsidP="007F69AF">
            <w:pPr>
              <w:pStyle w:val="Index9"/>
              <w:jc w:val="left"/>
              <w:rPr>
                <w:b w:val="0"/>
                <w:i/>
                <w:u w:val="single"/>
              </w:rPr>
            </w:pPr>
          </w:p>
          <w:p w14:paraId="40C39613" w14:textId="2A6CE85C" w:rsidR="007F69AF" w:rsidRPr="00D6309E" w:rsidRDefault="007F69AF" w:rsidP="007F69AF">
            <w:pPr>
              <w:pStyle w:val="Index9"/>
              <w:jc w:val="left"/>
              <w:rPr>
                <w:b w:val="0"/>
                <w:i/>
                <w:u w:val="single"/>
              </w:rPr>
            </w:pPr>
            <w:r w:rsidRPr="00D6309E">
              <w:rPr>
                <w:b w:val="0"/>
                <w:i/>
                <w:u w:val="single"/>
              </w:rPr>
              <w:t>Grants:</w:t>
            </w:r>
          </w:p>
          <w:p w14:paraId="15B19472" w14:textId="77777777" w:rsidR="00E64494" w:rsidRPr="00D6309E" w:rsidRDefault="00E64494" w:rsidP="00E64494">
            <w:pPr>
              <w:spacing w:after="13" w:line="249" w:lineRule="auto"/>
              <w:rPr>
                <w:iCs/>
              </w:rPr>
            </w:pPr>
            <w:r w:rsidRPr="00D6309E">
              <w:rPr>
                <w:iCs/>
              </w:rPr>
              <w:t xml:space="preserve">Austrian Science Fund (FWF) </w:t>
            </w:r>
          </w:p>
          <w:p w14:paraId="7D58FC06" w14:textId="6F14729D" w:rsidR="00C46A53" w:rsidRPr="00D6309E" w:rsidRDefault="00C46A53" w:rsidP="00E64494">
            <w:pPr>
              <w:spacing w:after="13" w:line="249" w:lineRule="auto"/>
              <w:rPr>
                <w:iCs/>
              </w:rPr>
            </w:pPr>
            <w:bookmarkStart w:id="27" w:name="_Hlk4862209"/>
            <w:r w:rsidRPr="00D6309E">
              <w:rPr>
                <w:iCs/>
              </w:rPr>
              <w:t>Canada Research Chair (CRC)</w:t>
            </w:r>
          </w:p>
          <w:bookmarkEnd w:id="27"/>
          <w:p w14:paraId="589886D2" w14:textId="56650AB7" w:rsidR="00E64494" w:rsidRPr="00D6309E" w:rsidRDefault="00E64494" w:rsidP="00E64494">
            <w:pPr>
              <w:spacing w:after="13" w:line="249" w:lineRule="auto"/>
              <w:rPr>
                <w:iCs/>
              </w:rPr>
            </w:pPr>
            <w:r w:rsidRPr="00D6309E">
              <w:rPr>
                <w:iCs/>
              </w:rPr>
              <w:t xml:space="preserve">Early Career Reviewer (ECR) Program at the Center for Scientific Review </w:t>
            </w:r>
          </w:p>
          <w:p w14:paraId="6E7902F9" w14:textId="10F828C2" w:rsidR="00E64494" w:rsidRPr="00D6309E" w:rsidRDefault="00E64494" w:rsidP="00E64494">
            <w:pPr>
              <w:spacing w:after="13" w:line="249" w:lineRule="auto"/>
              <w:rPr>
                <w:iCs/>
              </w:rPr>
            </w:pPr>
            <w:r w:rsidRPr="00D6309E">
              <w:rPr>
                <w:iCs/>
              </w:rPr>
              <w:t>(CSR), National Institutes of Health</w:t>
            </w:r>
            <w:r w:rsidR="007745A5" w:rsidRPr="00D6309E">
              <w:rPr>
                <w:iCs/>
              </w:rPr>
              <w:t xml:space="preserve"> (NIH)</w:t>
            </w:r>
            <w:r w:rsidRPr="00D6309E">
              <w:rPr>
                <w:iCs/>
              </w:rPr>
              <w:t xml:space="preserve"> </w:t>
            </w:r>
          </w:p>
          <w:p w14:paraId="3373FEBF" w14:textId="77777777" w:rsidR="00E64494" w:rsidRPr="00D6309E" w:rsidRDefault="00E64494" w:rsidP="00E64494">
            <w:pPr>
              <w:spacing w:after="13" w:line="249" w:lineRule="auto"/>
              <w:rPr>
                <w:iCs/>
              </w:rPr>
            </w:pPr>
            <w:r w:rsidRPr="00D6309E">
              <w:rPr>
                <w:iCs/>
              </w:rPr>
              <w:t xml:space="preserve">Florida State University, Intramural Grant Program </w:t>
            </w:r>
          </w:p>
          <w:p w14:paraId="645388DC" w14:textId="2174E1C8" w:rsidR="006461EB" w:rsidRPr="00D6309E" w:rsidRDefault="007745A5" w:rsidP="00E64494">
            <w:pPr>
              <w:spacing w:after="33" w:line="249" w:lineRule="auto"/>
              <w:rPr>
                <w:iCs/>
              </w:rPr>
            </w:pPr>
            <w:r w:rsidRPr="00D6309E">
              <w:rPr>
                <w:iCs/>
              </w:rPr>
              <w:t>National Institutes of Health</w:t>
            </w:r>
            <w:r w:rsidR="00E64494" w:rsidRPr="00D6309E">
              <w:rPr>
                <w:iCs/>
              </w:rPr>
              <w:t xml:space="preserve"> </w:t>
            </w:r>
            <w:r w:rsidRPr="00D6309E">
              <w:rPr>
                <w:iCs/>
              </w:rPr>
              <w:t xml:space="preserve">(NIH) </w:t>
            </w:r>
            <w:r w:rsidR="006461EB" w:rsidRPr="00D6309E">
              <w:rPr>
                <w:iCs/>
              </w:rPr>
              <w:t>Risk, Prevention and Health Behavior, Social Psychology, Personality and Interpersonal Processes (SPIP)</w:t>
            </w:r>
            <w:r w:rsidR="00B16B66" w:rsidRPr="00D6309E">
              <w:rPr>
                <w:iCs/>
              </w:rPr>
              <w:t>;</w:t>
            </w:r>
            <w:r w:rsidR="006461EB" w:rsidRPr="00D6309E">
              <w:rPr>
                <w:iCs/>
              </w:rPr>
              <w:t xml:space="preserve"> Biobehavioral and Behavioral Processes (BBBP)</w:t>
            </w:r>
            <w:r w:rsidR="00B16B66" w:rsidRPr="00D6309E">
              <w:rPr>
                <w:iCs/>
              </w:rPr>
              <w:t>;</w:t>
            </w:r>
            <w:r w:rsidR="006461EB" w:rsidRPr="00D6309E">
              <w:rPr>
                <w:iCs/>
              </w:rPr>
              <w:t xml:space="preserve"> The Mechanisms of Emotion, Stress and Health (MESH))</w:t>
            </w:r>
          </w:p>
          <w:p w14:paraId="2B2AEBF4" w14:textId="77777777" w:rsidR="00E64494" w:rsidRPr="00D6309E" w:rsidRDefault="00E64494" w:rsidP="00E64494">
            <w:pPr>
              <w:spacing w:after="4" w:line="249" w:lineRule="auto"/>
              <w:rPr>
                <w:iCs/>
              </w:rPr>
            </w:pPr>
            <w:r w:rsidRPr="00D6309E">
              <w:rPr>
                <w:iCs/>
              </w:rPr>
              <w:t xml:space="preserve">Social Sciences and Humanities Research Council of Canada (SSHRC)  </w:t>
            </w:r>
          </w:p>
          <w:p w14:paraId="6D232435" w14:textId="1D8AC61B" w:rsidR="00A15B89" w:rsidRPr="00D6309E" w:rsidRDefault="006644C1" w:rsidP="00E64494">
            <w:pPr>
              <w:spacing w:after="13" w:line="249" w:lineRule="auto"/>
              <w:rPr>
                <w:iCs/>
              </w:rPr>
            </w:pPr>
            <w:r w:rsidRPr="00D6309E">
              <w:rPr>
                <w:iCs/>
                <w:shd w:val="clear" w:color="auto" w:fill="FFFFFF"/>
              </w:rPr>
              <w:t>McKnight Research Foundation (MBRF)</w:t>
            </w:r>
          </w:p>
          <w:p w14:paraId="47C8BCEA" w14:textId="7B044049" w:rsidR="00A15B89" w:rsidRPr="00D6309E" w:rsidRDefault="00E64494" w:rsidP="00E64494">
            <w:pPr>
              <w:spacing w:after="13" w:line="249" w:lineRule="auto"/>
              <w:rPr>
                <w:iCs/>
              </w:rPr>
            </w:pPr>
            <w:r w:rsidRPr="00D6309E">
              <w:rPr>
                <w:iCs/>
              </w:rPr>
              <w:t>National Science Foundation (Social Psychology Program</w:t>
            </w:r>
            <w:r w:rsidR="00C46A53" w:rsidRPr="00D6309E">
              <w:rPr>
                <w:iCs/>
              </w:rPr>
              <w:t xml:space="preserve">, Decision Risk, and </w:t>
            </w:r>
          </w:p>
          <w:p w14:paraId="28AAA8AA" w14:textId="070AE390" w:rsidR="00E64494" w:rsidRPr="00D6309E" w:rsidRDefault="00C46A53" w:rsidP="00E64494">
            <w:pPr>
              <w:spacing w:after="13" w:line="249" w:lineRule="auto"/>
              <w:rPr>
                <w:iCs/>
              </w:rPr>
            </w:pPr>
            <w:r w:rsidRPr="00D6309E">
              <w:rPr>
                <w:iCs/>
              </w:rPr>
              <w:t>Management Sciences Program</w:t>
            </w:r>
            <w:r w:rsidR="00E64494" w:rsidRPr="00D6309E">
              <w:rPr>
                <w:iCs/>
              </w:rPr>
              <w:t xml:space="preserve">) </w:t>
            </w:r>
          </w:p>
          <w:p w14:paraId="36153E00" w14:textId="77777777" w:rsidR="00E64494" w:rsidRPr="00D6309E" w:rsidRDefault="00E64494" w:rsidP="00E64494">
            <w:pPr>
              <w:spacing w:after="13" w:line="249" w:lineRule="auto"/>
              <w:rPr>
                <w:iCs/>
              </w:rPr>
            </w:pPr>
            <w:r w:rsidRPr="00D6309E">
              <w:rPr>
                <w:iCs/>
              </w:rPr>
              <w:t xml:space="preserve">Swiss National Science Foundation </w:t>
            </w:r>
          </w:p>
          <w:p w14:paraId="67F86156" w14:textId="77777777" w:rsidR="00E64494" w:rsidRPr="00D6309E" w:rsidRDefault="00E64494" w:rsidP="00E64494">
            <w:pPr>
              <w:spacing w:after="13" w:line="249" w:lineRule="auto"/>
              <w:rPr>
                <w:iCs/>
              </w:rPr>
            </w:pPr>
            <w:r w:rsidRPr="00D6309E">
              <w:rPr>
                <w:iCs/>
              </w:rPr>
              <w:t xml:space="preserve">UK SBS (Shared Business Services) </w:t>
            </w:r>
          </w:p>
          <w:p w14:paraId="3EBB0A31" w14:textId="77777777" w:rsidR="00E64494" w:rsidRPr="00D6309E" w:rsidRDefault="00E64494" w:rsidP="00E64494">
            <w:pPr>
              <w:spacing w:after="13" w:line="249" w:lineRule="auto"/>
              <w:rPr>
                <w:iCs/>
              </w:rPr>
            </w:pPr>
            <w:r w:rsidRPr="00D6309E">
              <w:rPr>
                <w:iCs/>
              </w:rPr>
              <w:t xml:space="preserve">University of South Florida Intramural Grants Program </w:t>
            </w:r>
          </w:p>
          <w:p w14:paraId="2882CD7F" w14:textId="77777777" w:rsidR="00E64494" w:rsidRPr="00D6309E" w:rsidRDefault="00E64494" w:rsidP="00E64494">
            <w:pPr>
              <w:spacing w:after="13" w:line="249" w:lineRule="auto"/>
              <w:rPr>
                <w:iCs/>
              </w:rPr>
            </w:pPr>
            <w:r w:rsidRPr="00D6309E">
              <w:rPr>
                <w:iCs/>
              </w:rPr>
              <w:t xml:space="preserve">US-Israel Binational Science Foundation </w:t>
            </w:r>
          </w:p>
          <w:p w14:paraId="3D1256DB" w14:textId="7169630B" w:rsidR="00E64494" w:rsidRPr="00D6309E" w:rsidRDefault="00E64494" w:rsidP="00E64494">
            <w:pPr>
              <w:spacing w:after="13" w:line="249" w:lineRule="auto"/>
              <w:rPr>
                <w:iCs/>
              </w:rPr>
            </w:pPr>
            <w:r w:rsidRPr="00D6309E">
              <w:rPr>
                <w:iCs/>
              </w:rPr>
              <w:t>Velux Stiftung</w:t>
            </w:r>
            <w:r w:rsidR="003D0ED1" w:rsidRPr="00D6309E">
              <w:rPr>
                <w:iCs/>
              </w:rPr>
              <w:t>, Switzerland</w:t>
            </w:r>
            <w:r w:rsidRPr="00D6309E">
              <w:rPr>
                <w:iCs/>
              </w:rPr>
              <w:t xml:space="preserve"> </w:t>
            </w:r>
          </w:p>
          <w:p w14:paraId="61A17AA0" w14:textId="19733D19" w:rsidR="007A1E42" w:rsidRPr="00D6309E" w:rsidRDefault="00E64494" w:rsidP="00E64494">
            <w:pPr>
              <w:pStyle w:val="Index9"/>
              <w:jc w:val="left"/>
              <w:rPr>
                <w:b w:val="0"/>
                <w:iCs/>
              </w:rPr>
            </w:pPr>
            <w:r w:rsidRPr="00D6309E">
              <w:rPr>
                <w:b w:val="0"/>
                <w:iCs/>
              </w:rPr>
              <w:t>Scientific Research Network on Decision Neuroscience and Aging</w:t>
            </w:r>
          </w:p>
          <w:p w14:paraId="74FBA8AB" w14:textId="77777777" w:rsidR="00E64494" w:rsidRPr="00D6309E" w:rsidRDefault="00E64494" w:rsidP="00E64494">
            <w:pPr>
              <w:pStyle w:val="Index9"/>
              <w:jc w:val="left"/>
              <w:rPr>
                <w:b w:val="0"/>
                <w:sz w:val="8"/>
                <w:szCs w:val="8"/>
              </w:rPr>
            </w:pPr>
          </w:p>
          <w:p w14:paraId="0AEA261E" w14:textId="77777777" w:rsidR="007F69AF" w:rsidRPr="00D6309E" w:rsidRDefault="007F69AF" w:rsidP="007F69AF">
            <w:pPr>
              <w:pStyle w:val="Index9"/>
              <w:jc w:val="left"/>
              <w:rPr>
                <w:b w:val="0"/>
                <w:i/>
                <w:u w:val="single"/>
              </w:rPr>
            </w:pPr>
            <w:r w:rsidRPr="00D6309E">
              <w:rPr>
                <w:b w:val="0"/>
                <w:i/>
                <w:u w:val="single"/>
              </w:rPr>
              <w:t>Scientific journals:</w:t>
            </w:r>
          </w:p>
          <w:p w14:paraId="07E378D8" w14:textId="73CA81C3" w:rsidR="00E64494" w:rsidRPr="00D6309E" w:rsidRDefault="00E64494" w:rsidP="00E64494">
            <w:pPr>
              <w:ind w:right="6"/>
            </w:pPr>
            <w:r w:rsidRPr="00D6309E">
              <w:t xml:space="preserve">Acta Psychologica; </w:t>
            </w:r>
            <w:r w:rsidR="00A65B25" w:rsidRPr="00D6309E">
              <w:t xml:space="preserve">Aging Brain; </w:t>
            </w:r>
            <w:r w:rsidRPr="00D6309E">
              <w:t xml:space="preserve">Aging, Neuropsychology, and Cognition; Behavior Research Methods; Biological Psychiatry; Brain Research; </w:t>
            </w:r>
            <w:r w:rsidR="00944DE4" w:rsidRPr="00D6309E">
              <w:t xml:space="preserve">Canadian Journal of Pain Management; </w:t>
            </w:r>
            <w:r w:rsidRPr="00D6309E">
              <w:t>Cognition and Emotion; Cognitive, Affective, and Behavioral Neuroscience; Cortex;</w:t>
            </w:r>
            <w:r w:rsidR="005B4AF8" w:rsidRPr="00D6309E">
              <w:t xml:space="preserve"> Current Directions in Psychological Science</w:t>
            </w:r>
            <w:r w:rsidR="00DA1A4B" w:rsidRPr="00D6309E">
              <w:rPr>
                <w:shd w:val="clear" w:color="auto" w:fill="FAF9F8"/>
              </w:rPr>
              <w:t xml:space="preserve">; </w:t>
            </w:r>
            <w:r w:rsidRPr="00D6309E">
              <w:t xml:space="preserve">Developmental Psychology; Emotion; European Journal of Personality; European Journal of Social Psychology; European Psychologist; Experimental Psychology; Frontiers in Emotion Science; Frontiers in Perception Science; Human Brain Mapping; International Journal of Behavioral Development; International Journal of Psychology; </w:t>
            </w:r>
            <w:r w:rsidR="005B112E" w:rsidRPr="00D6309E">
              <w:t xml:space="preserve">Journal of Elder Abuse and Neglect; </w:t>
            </w:r>
            <w:r w:rsidRPr="00D6309E">
              <w:t xml:space="preserve">Journal of Experimental Psychology: General; </w:t>
            </w:r>
            <w:r w:rsidR="003F43EA" w:rsidRPr="00D6309E">
              <w:t xml:space="preserve">Journal of Alzheimer's Disease; </w:t>
            </w:r>
            <w:r w:rsidRPr="00D6309E">
              <w:t>Journal of Experimental Psychology: Human Perception and Performance; Journal</w:t>
            </w:r>
            <w:r w:rsidR="006F0248" w:rsidRPr="00D6309E">
              <w:t>s</w:t>
            </w:r>
            <w:r w:rsidRPr="00D6309E">
              <w:t xml:space="preserve"> of Gerontology: Psychological Sciences; Journal</w:t>
            </w:r>
            <w:r w:rsidR="006F0248" w:rsidRPr="00D6309E">
              <w:t>s</w:t>
            </w:r>
            <w:r w:rsidRPr="00D6309E">
              <w:t xml:space="preserve"> of Gerontology: Medical Sciences; Journal of Personality; Memory; Motivation and Emotion; Neurobiology of Aging; Neurocase; </w:t>
            </w:r>
            <w:r w:rsidR="00D01C17" w:rsidRPr="00D6309E">
              <w:rPr>
                <w:shd w:val="clear" w:color="auto" w:fill="FFFFFF"/>
              </w:rPr>
              <w:t xml:space="preserve">Neuroscience and Biobehavioral Reviews; </w:t>
            </w:r>
            <w:r w:rsidRPr="00D6309E">
              <w:t xml:space="preserve">Psychological Bulletin; Psychology and Aging; Psychophysiology; Proceedings of the National Academy of Sciences; </w:t>
            </w:r>
            <w:r w:rsidR="000079CB" w:rsidRPr="00D6309E">
              <w:t xml:space="preserve">Science; </w:t>
            </w:r>
            <w:r w:rsidRPr="00D6309E">
              <w:t xml:space="preserve">Self and Identity; Social Cognition; Social Neuroscience; </w:t>
            </w:r>
            <w:r w:rsidR="003D5919" w:rsidRPr="00D6309E">
              <w:t>S</w:t>
            </w:r>
            <w:r w:rsidRPr="00D6309E">
              <w:t xml:space="preserve">ocial Psychological and Personality Science; </w:t>
            </w:r>
            <w:r w:rsidR="00E57A2B" w:rsidRPr="00D6309E">
              <w:rPr>
                <w:shd w:val="clear" w:color="auto" w:fill="FFFFFF"/>
              </w:rPr>
              <w:t>Transactions on Computer-Human Interaction</w:t>
            </w:r>
            <w:r w:rsidR="00E57A2B" w:rsidRPr="00D6309E">
              <w:t xml:space="preserve">; </w:t>
            </w:r>
            <w:r w:rsidR="004563A5" w:rsidRPr="00D6309E">
              <w:t xml:space="preserve">Translational Psychiatry; </w:t>
            </w:r>
            <w:r w:rsidR="009A29E6" w:rsidRPr="00D6309E">
              <w:rPr>
                <w:shd w:val="clear" w:color="auto" w:fill="FFFFFF"/>
              </w:rPr>
              <w:t xml:space="preserve">Trends in Cognitive Sciences; </w:t>
            </w:r>
            <w:r w:rsidRPr="00D6309E">
              <w:t xml:space="preserve">Zeitschrift für Entwicklungspsychologie und Pädagogische Psychologie [Journal for Developmental and Educational Psychology] </w:t>
            </w:r>
          </w:p>
          <w:p w14:paraId="48898A97" w14:textId="77777777" w:rsidR="001D7D65" w:rsidRPr="00D6309E" w:rsidRDefault="001D7D65" w:rsidP="007F69AF">
            <w:pPr>
              <w:pStyle w:val="Index9"/>
              <w:jc w:val="left"/>
              <w:rPr>
                <w:b w:val="0"/>
                <w:i/>
                <w:sz w:val="8"/>
                <w:szCs w:val="8"/>
                <w:u w:val="single"/>
              </w:rPr>
            </w:pPr>
          </w:p>
          <w:p w14:paraId="5F9691D4" w14:textId="77777777" w:rsidR="007F69AF" w:rsidRPr="00D6309E" w:rsidRDefault="007F69AF" w:rsidP="007F69AF">
            <w:pPr>
              <w:pStyle w:val="Index9"/>
              <w:jc w:val="left"/>
              <w:rPr>
                <w:b w:val="0"/>
                <w:i/>
                <w:u w:val="single"/>
              </w:rPr>
            </w:pPr>
            <w:r w:rsidRPr="00D6309E">
              <w:rPr>
                <w:b w:val="0"/>
                <w:i/>
                <w:u w:val="single"/>
              </w:rPr>
              <w:t>Book publishers:</w:t>
            </w:r>
          </w:p>
          <w:p w14:paraId="2E655D17" w14:textId="54F10BE5" w:rsidR="00822F62" w:rsidRPr="00D6309E" w:rsidRDefault="007F69AF" w:rsidP="007F69AF">
            <w:pPr>
              <w:pStyle w:val="Index9"/>
              <w:jc w:val="left"/>
              <w:rPr>
                <w:b w:val="0"/>
                <w:shd w:val="clear" w:color="auto" w:fill="FFFFFF"/>
              </w:rPr>
            </w:pPr>
            <w:r w:rsidRPr="00D6309E">
              <w:rPr>
                <w:rStyle w:val="sm-template-company-body-style"/>
                <w:b w:val="0"/>
              </w:rPr>
              <w:t>Pearson Education</w:t>
            </w:r>
            <w:r w:rsidR="00A355D8" w:rsidRPr="00D6309E">
              <w:rPr>
                <w:rStyle w:val="sm-template-company-body-style"/>
                <w:b w:val="0"/>
              </w:rPr>
              <w:t xml:space="preserve">; </w:t>
            </w:r>
            <w:r w:rsidR="00A355D8" w:rsidRPr="00D6309E">
              <w:rPr>
                <w:b w:val="0"/>
                <w:shd w:val="clear" w:color="auto" w:fill="FFFFFF"/>
              </w:rPr>
              <w:t>Routledge Taylor Francis</w:t>
            </w:r>
          </w:p>
        </w:tc>
      </w:tr>
    </w:tbl>
    <w:p w14:paraId="7F05EDAC" w14:textId="77777777" w:rsidR="005D32E2" w:rsidRPr="00D6309E" w:rsidRDefault="005D32E2">
      <w:pPr>
        <w:rPr>
          <w:sz w:val="2"/>
          <w:szCs w:val="2"/>
        </w:rPr>
      </w:pPr>
    </w:p>
    <w:tbl>
      <w:tblPr>
        <w:tblW w:w="9782" w:type="dxa"/>
        <w:tblInd w:w="-214" w:type="dxa"/>
        <w:tblLayout w:type="fixed"/>
        <w:tblCellMar>
          <w:left w:w="70" w:type="dxa"/>
          <w:right w:w="70" w:type="dxa"/>
        </w:tblCellMar>
        <w:tblLook w:val="0000" w:firstRow="0" w:lastRow="0" w:firstColumn="0" w:lastColumn="0" w:noHBand="0" w:noVBand="0"/>
      </w:tblPr>
      <w:tblGrid>
        <w:gridCol w:w="9782"/>
      </w:tblGrid>
      <w:tr w:rsidR="004321C0" w:rsidRPr="00D6309E" w14:paraId="6E077766" w14:textId="77777777">
        <w:tc>
          <w:tcPr>
            <w:tcW w:w="9782" w:type="dxa"/>
            <w:tcBorders>
              <w:bottom w:val="single" w:sz="4" w:space="0" w:color="auto"/>
            </w:tcBorders>
          </w:tcPr>
          <w:p w14:paraId="217BDD85" w14:textId="77777777" w:rsidR="007F69AF" w:rsidRPr="00D6309E" w:rsidRDefault="007F69AF" w:rsidP="007F69AF">
            <w:pPr>
              <w:pStyle w:val="Index9"/>
              <w:jc w:val="left"/>
              <w:rPr>
                <w:bCs/>
                <w:smallCaps/>
                <w:sz w:val="40"/>
                <w:szCs w:val="40"/>
              </w:rPr>
            </w:pPr>
          </w:p>
          <w:p w14:paraId="27EDEF71" w14:textId="77777777" w:rsidR="007F69AF" w:rsidRPr="00D6309E" w:rsidRDefault="007F69AF" w:rsidP="007F69AF">
            <w:pPr>
              <w:pStyle w:val="Index9"/>
              <w:jc w:val="left"/>
              <w:rPr>
                <w:bCs/>
                <w:smallCaps/>
                <w:sz w:val="28"/>
                <w:szCs w:val="28"/>
              </w:rPr>
            </w:pPr>
            <w:r w:rsidRPr="00D6309E">
              <w:rPr>
                <w:bCs/>
                <w:smallCaps/>
                <w:sz w:val="28"/>
                <w:szCs w:val="28"/>
              </w:rPr>
              <w:t>Professional Affiliations</w:t>
            </w:r>
          </w:p>
        </w:tc>
      </w:tr>
      <w:tr w:rsidR="004321C0" w:rsidRPr="00D6309E" w14:paraId="54DFB42D" w14:textId="77777777" w:rsidTr="00DA6529">
        <w:tc>
          <w:tcPr>
            <w:tcW w:w="9782" w:type="dxa"/>
            <w:tcBorders>
              <w:top w:val="single" w:sz="4" w:space="0" w:color="auto"/>
            </w:tcBorders>
          </w:tcPr>
          <w:p w14:paraId="2F7C6A7C" w14:textId="77777777" w:rsidR="007F69AF" w:rsidRPr="00D6309E" w:rsidRDefault="007F69AF" w:rsidP="007F69AF">
            <w:pPr>
              <w:pStyle w:val="Index9"/>
              <w:jc w:val="left"/>
              <w:rPr>
                <w:b w:val="0"/>
                <w:sz w:val="8"/>
                <w:szCs w:val="8"/>
              </w:rPr>
            </w:pPr>
          </w:p>
          <w:p w14:paraId="6E51E11A" w14:textId="69ECFF27" w:rsidR="00DD43C4" w:rsidRPr="00D6309E" w:rsidRDefault="00CE4630" w:rsidP="00730FF3">
            <w:pPr>
              <w:ind w:left="21" w:right="6"/>
            </w:pPr>
            <w:r w:rsidRPr="00D6309E">
              <w:t>American Psychological Association (APA)</w:t>
            </w:r>
            <w:r w:rsidR="00F662D0" w:rsidRPr="00D6309E">
              <w:t>;</w:t>
            </w:r>
            <w:r w:rsidRPr="00D6309E">
              <w:t xml:space="preserve"> </w:t>
            </w:r>
            <w:r w:rsidR="00691651" w:rsidRPr="00D6309E">
              <w:t xml:space="preserve">Association for Psychological Science </w:t>
            </w:r>
            <w:r w:rsidR="00425B41" w:rsidRPr="00D6309E">
              <w:t xml:space="preserve">(APS); </w:t>
            </w:r>
            <w:r w:rsidR="00730FF3" w:rsidRPr="00D6309E">
              <w:t xml:space="preserve">Florida Consortium on the Neurobiology of Cognition (FCNC); </w:t>
            </w:r>
            <w:r w:rsidR="00E521D1" w:rsidRPr="00D6309E">
              <w:t xml:space="preserve">Gerontological Society of America (GSA); </w:t>
            </w:r>
            <w:r w:rsidR="00E64494" w:rsidRPr="00D6309E">
              <w:t xml:space="preserve">International Society for Behavioural Neuroscience (ISBN); Social and Affective Neuroscience Society (SANS); Society for Cognitive Neuroscience (CNS); </w:t>
            </w:r>
            <w:r w:rsidR="00730FF3" w:rsidRPr="00D6309E">
              <w:t xml:space="preserve">Society for Human Brain Mapping (OHBM); </w:t>
            </w:r>
            <w:r w:rsidR="002B3FE4" w:rsidRPr="00D6309E">
              <w:t xml:space="preserve">Society for Social Neuroscience (S4SN); </w:t>
            </w:r>
            <w:r w:rsidR="00E64494" w:rsidRPr="00D6309E">
              <w:t>Society for Neuroscience (SfN)</w:t>
            </w:r>
          </w:p>
          <w:p w14:paraId="530DD636" w14:textId="565AADCF" w:rsidR="00D173C9" w:rsidRPr="00D6309E" w:rsidRDefault="00D173C9" w:rsidP="00213D40">
            <w:pPr>
              <w:ind w:left="21" w:right="6"/>
              <w:rPr>
                <w:sz w:val="2"/>
                <w:szCs w:val="2"/>
              </w:rPr>
            </w:pPr>
          </w:p>
        </w:tc>
      </w:tr>
      <w:tr w:rsidR="004321C0" w:rsidRPr="00D6309E" w14:paraId="7AA8A952" w14:textId="77777777" w:rsidTr="00DA6529">
        <w:tc>
          <w:tcPr>
            <w:tcW w:w="9782" w:type="dxa"/>
            <w:tcBorders>
              <w:bottom w:val="single" w:sz="4" w:space="0" w:color="auto"/>
            </w:tcBorders>
          </w:tcPr>
          <w:p w14:paraId="7ABCC44A" w14:textId="77777777" w:rsidR="00E64494" w:rsidRPr="00D6309E" w:rsidRDefault="00E64494" w:rsidP="007F69AF">
            <w:pPr>
              <w:pStyle w:val="Index9"/>
              <w:jc w:val="left"/>
              <w:rPr>
                <w:sz w:val="40"/>
                <w:szCs w:val="40"/>
              </w:rPr>
            </w:pPr>
          </w:p>
          <w:p w14:paraId="2A5ADBA2" w14:textId="36A51FB6" w:rsidR="00E64494" w:rsidRPr="00D6309E" w:rsidRDefault="00E64494" w:rsidP="007F69AF">
            <w:pPr>
              <w:pStyle w:val="Index9"/>
              <w:jc w:val="left"/>
              <w:rPr>
                <w:b w:val="0"/>
                <w:sz w:val="28"/>
                <w:szCs w:val="28"/>
              </w:rPr>
            </w:pPr>
            <w:r w:rsidRPr="00D6309E">
              <w:rPr>
                <w:bCs/>
                <w:smallCaps/>
                <w:sz w:val="28"/>
                <w:szCs w:val="28"/>
              </w:rPr>
              <w:t>Media</w:t>
            </w:r>
          </w:p>
        </w:tc>
      </w:tr>
      <w:tr w:rsidR="00CA26A6" w:rsidRPr="00D6309E" w14:paraId="6E6D68D7" w14:textId="77777777" w:rsidTr="004D43B1">
        <w:tc>
          <w:tcPr>
            <w:tcW w:w="9782" w:type="dxa"/>
          </w:tcPr>
          <w:p w14:paraId="36BBEF6D" w14:textId="77777777" w:rsidR="00B633D8" w:rsidRPr="00D6309E" w:rsidRDefault="00B633D8" w:rsidP="00151205">
            <w:pPr>
              <w:rPr>
                <w:sz w:val="8"/>
                <w:szCs w:val="8"/>
              </w:rPr>
            </w:pPr>
          </w:p>
          <w:p w14:paraId="32E3DB53" w14:textId="0E424B10" w:rsidR="00151205" w:rsidRPr="00D6309E" w:rsidRDefault="00151205" w:rsidP="00151205">
            <w:pPr>
              <w:rPr>
                <w:bCs/>
              </w:rPr>
            </w:pPr>
            <w:r w:rsidRPr="00D6309E">
              <w:t>What is it about the elderly that makes them easy targets? </w:t>
            </w:r>
            <w:r w:rsidR="0005057C" w:rsidRPr="00D6309E">
              <w:rPr>
                <w:bCs/>
              </w:rPr>
              <w:t>February 2</w:t>
            </w:r>
            <w:r w:rsidR="007D0935" w:rsidRPr="00D6309E">
              <w:rPr>
                <w:bCs/>
              </w:rPr>
              <w:t>, 202</w:t>
            </w:r>
            <w:r w:rsidR="0005057C" w:rsidRPr="00D6309E">
              <w:rPr>
                <w:bCs/>
              </w:rPr>
              <w:t>5</w:t>
            </w:r>
          </w:p>
          <w:p w14:paraId="62FB20FA" w14:textId="289A2D8B" w:rsidR="00D14F82" w:rsidRPr="00D6309E" w:rsidRDefault="0005057C" w:rsidP="00B633D8">
            <w:r w:rsidRPr="00D6309E">
              <w:t>https://wiod.iheart.com/featured/manny-s-blog/content/2025-02-27-1248-manny-munoz-02-27-2025-dr-natalie-ebner/</w:t>
            </w:r>
          </w:p>
          <w:p w14:paraId="761E66C4" w14:textId="77777777" w:rsidR="00D14F82" w:rsidRPr="00D6309E" w:rsidRDefault="00D14F82" w:rsidP="001F6F79">
            <w:pPr>
              <w:pStyle w:val="Heading2"/>
              <w:spacing w:line="240" w:lineRule="auto"/>
              <w:rPr>
                <w:rFonts w:ascii="Times New Roman" w:hAnsi="Times New Roman"/>
                <w:b w:val="0"/>
                <w:bCs/>
                <w:sz w:val="24"/>
              </w:rPr>
            </w:pPr>
          </w:p>
          <w:p w14:paraId="1EF43854" w14:textId="1B21E228" w:rsidR="00274062" w:rsidRPr="00D6309E" w:rsidRDefault="00274062" w:rsidP="001F6F79">
            <w:pPr>
              <w:pStyle w:val="Heading2"/>
              <w:spacing w:line="240" w:lineRule="auto"/>
              <w:rPr>
                <w:rFonts w:ascii="Times New Roman" w:hAnsi="Times New Roman"/>
                <w:b w:val="0"/>
                <w:bCs/>
                <w:sz w:val="24"/>
              </w:rPr>
            </w:pPr>
            <w:r w:rsidRPr="00D6309E">
              <w:rPr>
                <w:rFonts w:ascii="Times New Roman" w:hAnsi="Times New Roman"/>
                <w:b w:val="0"/>
                <w:bCs/>
                <w:sz w:val="24"/>
              </w:rPr>
              <w:t>UF Psychologist leads the way in brain aging research</w:t>
            </w:r>
            <w:r w:rsidR="001F6F79" w:rsidRPr="00D6309E">
              <w:rPr>
                <w:rFonts w:ascii="Times New Roman" w:hAnsi="Times New Roman"/>
                <w:b w:val="0"/>
                <w:bCs/>
                <w:sz w:val="24"/>
              </w:rPr>
              <w:t>,</w:t>
            </w:r>
            <w:r w:rsidRPr="00D6309E">
              <w:rPr>
                <w:rFonts w:ascii="Times New Roman" w:hAnsi="Times New Roman"/>
                <w:b w:val="0"/>
                <w:bCs/>
                <w:sz w:val="24"/>
              </w:rPr>
              <w:t xml:space="preserve"> January 15, 2024</w:t>
            </w:r>
            <w:r w:rsidR="00151205" w:rsidRPr="00D6309E">
              <w:rPr>
                <w:rFonts w:ascii="Times New Roman" w:hAnsi="Times New Roman"/>
                <w:b w:val="0"/>
                <w:bCs/>
                <w:sz w:val="24"/>
              </w:rPr>
              <w:t xml:space="preserve"> </w:t>
            </w:r>
          </w:p>
          <w:p w14:paraId="24794904" w14:textId="0CF05579" w:rsidR="002F24DA" w:rsidRPr="00D6309E" w:rsidRDefault="002F24DA" w:rsidP="001F6F79">
            <w:pPr>
              <w:rPr>
                <w:bCs/>
              </w:rPr>
            </w:pPr>
            <w:r w:rsidRPr="00D6309E">
              <w:rPr>
                <w:bCs/>
              </w:rPr>
              <w:t>https://news.clas.ufl.edu/uf-psychologist-brain-aging-research/</w:t>
            </w:r>
          </w:p>
          <w:p w14:paraId="0E525ECA" w14:textId="77777777" w:rsidR="002F24DA" w:rsidRPr="00D6309E" w:rsidRDefault="002F24DA" w:rsidP="00E22CB9">
            <w:pPr>
              <w:rPr>
                <w:bCs/>
              </w:rPr>
            </w:pPr>
          </w:p>
          <w:p w14:paraId="648365F6" w14:textId="5BF2D7EC" w:rsidR="00E22CB9" w:rsidRPr="00D6309E" w:rsidRDefault="00E22CB9" w:rsidP="00E22CB9">
            <w:pPr>
              <w:rPr>
                <w:bCs/>
              </w:rPr>
            </w:pPr>
            <w:r w:rsidRPr="00D6309E">
              <w:rPr>
                <w:bCs/>
              </w:rPr>
              <w:t>Bodily awareness could curb scams and fraud against older adults, September 25, 2024</w:t>
            </w:r>
          </w:p>
          <w:p w14:paraId="1FEB76D2" w14:textId="77777777" w:rsidR="00E22CB9" w:rsidRPr="00D6309E" w:rsidRDefault="00E22CB9" w:rsidP="00E22CB9">
            <w:pPr>
              <w:rPr>
                <w:bCs/>
              </w:rPr>
            </w:pPr>
            <w:hyperlink r:id="rId69" w:tgtFrame="_blank" w:history="1">
              <w:r w:rsidRPr="00D6309E">
                <w:rPr>
                  <w:rStyle w:val="Hyperlink"/>
                  <w:bCs/>
                  <w:color w:val="auto"/>
                  <w:u w:val="none"/>
                </w:rPr>
                <w:t>https://news.ufl.edu/2024/09/scams-body-awareness-older-adults/</w:t>
              </w:r>
            </w:hyperlink>
          </w:p>
          <w:p w14:paraId="589DF817" w14:textId="77777777" w:rsidR="00E22CB9" w:rsidRPr="00D6309E" w:rsidRDefault="00E22CB9" w:rsidP="007A7A91">
            <w:pPr>
              <w:ind w:right="6"/>
              <w:rPr>
                <w:bCs/>
              </w:rPr>
            </w:pPr>
          </w:p>
          <w:p w14:paraId="67C9ED2B" w14:textId="3BB82F74" w:rsidR="0076152F" w:rsidRPr="00D6309E" w:rsidRDefault="00557AAA" w:rsidP="007A7A91">
            <w:pPr>
              <w:ind w:right="6"/>
              <w:rPr>
                <w:bCs/>
              </w:rPr>
            </w:pPr>
            <w:r w:rsidRPr="00D6309E">
              <w:rPr>
                <w:bCs/>
              </w:rPr>
              <w:t>"Cuddle hormone" oxytocin may provide pain relief</w:t>
            </w:r>
            <w:r w:rsidR="0076152F" w:rsidRPr="00D6309E">
              <w:rPr>
                <w:bCs/>
              </w:rPr>
              <w:t xml:space="preserve"> and help curb harmful opioid use, September</w:t>
            </w:r>
            <w:r w:rsidR="00152379" w:rsidRPr="00D6309E">
              <w:rPr>
                <w:bCs/>
              </w:rPr>
              <w:t xml:space="preserve"> </w:t>
            </w:r>
            <w:r w:rsidR="0076152F" w:rsidRPr="00D6309E">
              <w:rPr>
                <w:bCs/>
              </w:rPr>
              <w:t>10, 2024</w:t>
            </w:r>
          </w:p>
          <w:p w14:paraId="398071B0" w14:textId="0EDA4D08" w:rsidR="007A7A91" w:rsidRPr="00D6309E" w:rsidRDefault="007A7A91" w:rsidP="007A7A91">
            <w:pPr>
              <w:ind w:right="6"/>
              <w:rPr>
                <w:bCs/>
              </w:rPr>
            </w:pPr>
            <w:r w:rsidRPr="00D6309E">
              <w:rPr>
                <w:bCs/>
              </w:rPr>
              <w:t>https://hhp.ufl.edu/articles/2024/berry-oxytocin-as-opioid-alternative.html</w:t>
            </w:r>
          </w:p>
          <w:p w14:paraId="3A3AB524" w14:textId="77777777" w:rsidR="007A7A91" w:rsidRPr="00D6309E" w:rsidRDefault="007A7A91" w:rsidP="00CA26A6">
            <w:pPr>
              <w:pStyle w:val="Heading1"/>
              <w:shd w:val="clear" w:color="auto" w:fill="FFFFFF"/>
              <w:rPr>
                <w:b w:val="0"/>
                <w:bCs/>
                <w:color w:val="0F1D38"/>
              </w:rPr>
            </w:pPr>
          </w:p>
          <w:p w14:paraId="5DE7BBCD" w14:textId="14AFE040" w:rsidR="00CA26A6" w:rsidRPr="00D6309E" w:rsidRDefault="00CA26A6" w:rsidP="00CA26A6">
            <w:pPr>
              <w:pStyle w:val="Heading1"/>
              <w:shd w:val="clear" w:color="auto" w:fill="FFFFFF"/>
              <w:rPr>
                <w:b w:val="0"/>
                <w:bCs/>
                <w:color w:val="0F1D38"/>
              </w:rPr>
            </w:pPr>
            <w:r w:rsidRPr="00D6309E">
              <w:rPr>
                <w:b w:val="0"/>
                <w:bCs/>
              </w:rPr>
              <w:t>Older age shown as major risk factor in falling for phishing scams,</w:t>
            </w:r>
            <w:r w:rsidRPr="00D6309E">
              <w:rPr>
                <w:b w:val="0"/>
                <w:bCs/>
                <w:color w:val="0F1D38"/>
              </w:rPr>
              <w:t xml:space="preserve"> </w:t>
            </w:r>
            <w:r w:rsidRPr="00D6309E">
              <w:rPr>
                <w:b w:val="0"/>
                <w:bCs/>
              </w:rPr>
              <w:t>August 12, 2024</w:t>
            </w:r>
          </w:p>
          <w:p w14:paraId="1E1C9339" w14:textId="77777777" w:rsidR="00CA26A6" w:rsidRPr="00D6309E" w:rsidRDefault="00CA26A6" w:rsidP="00CA26A6">
            <w:pPr>
              <w:ind w:right="6"/>
              <w:rPr>
                <w:bCs/>
              </w:rPr>
            </w:pPr>
            <w:r w:rsidRPr="00D6309E">
              <w:rPr>
                <w:bCs/>
              </w:rPr>
              <w:t>https://mbi.ufl.edu/2024/08/12/older-age-shown-as-major-risk-factor-in-falling-for-phishing-scams/</w:t>
            </w:r>
          </w:p>
          <w:p w14:paraId="11FB954A" w14:textId="77777777" w:rsidR="007A7A91" w:rsidRPr="00D6309E" w:rsidRDefault="007A7A91" w:rsidP="00CA26A6">
            <w:pPr>
              <w:ind w:right="6"/>
              <w:rPr>
                <w:bCs/>
              </w:rPr>
            </w:pPr>
          </w:p>
          <w:p w14:paraId="041B008F" w14:textId="77777777" w:rsidR="00CA26A6" w:rsidRPr="00D6309E" w:rsidRDefault="00CA26A6" w:rsidP="00CA26A6">
            <w:pPr>
              <w:ind w:right="6"/>
              <w:rPr>
                <w:bCs/>
              </w:rPr>
            </w:pPr>
            <w:r w:rsidRPr="00D6309E">
              <w:rPr>
                <w:bCs/>
              </w:rPr>
              <w:t>Are older adults more susceptible to scams?, June 24, 2024</w:t>
            </w:r>
          </w:p>
          <w:p w14:paraId="1AF122A0" w14:textId="77777777" w:rsidR="00CA26A6" w:rsidRPr="00D6309E" w:rsidRDefault="00CA26A6" w:rsidP="00CA26A6">
            <w:pPr>
              <w:ind w:right="6"/>
              <w:rPr>
                <w:bCs/>
              </w:rPr>
            </w:pPr>
            <w:r w:rsidRPr="00D6309E">
              <w:rPr>
                <w:bCs/>
              </w:rPr>
              <w:t>https://www.audacy.com/podcast/wwl-first-news-with-tommy-tucker-34f17/episodes/are-older-people-more-susceptible-to-scams-a58e4</w:t>
            </w:r>
          </w:p>
          <w:p w14:paraId="2FCA2234" w14:textId="77777777" w:rsidR="00CA26A6" w:rsidRPr="00D6309E" w:rsidRDefault="00CA26A6" w:rsidP="00CA26A6">
            <w:pPr>
              <w:ind w:right="6"/>
              <w:rPr>
                <w:bCs/>
              </w:rPr>
            </w:pPr>
          </w:p>
          <w:p w14:paraId="788EE2B4" w14:textId="77777777" w:rsidR="00CA26A6" w:rsidRPr="00D6309E" w:rsidRDefault="00CA26A6" w:rsidP="00CA26A6">
            <w:pPr>
              <w:pStyle w:val="Heading1"/>
              <w:shd w:val="clear" w:color="auto" w:fill="FFFFFF"/>
              <w:rPr>
                <w:rStyle w:val="Strong"/>
                <w:bdr w:val="none" w:sz="0" w:space="0" w:color="auto" w:frame="1"/>
              </w:rPr>
            </w:pPr>
            <w:r w:rsidRPr="00D6309E">
              <w:rPr>
                <w:rStyle w:val="Strong"/>
                <w:bdr w:val="none" w:sz="0" w:space="0" w:color="auto" w:frame="1"/>
              </w:rPr>
              <w:t>Are older adults more vulnerable to scams? What psychologists have learned about who’s most susceptible, and when, June 11, 2024</w:t>
            </w:r>
          </w:p>
          <w:p w14:paraId="1C9C0DFA" w14:textId="77777777" w:rsidR="00CA26A6" w:rsidRPr="00D6309E" w:rsidRDefault="00CA26A6" w:rsidP="00CA26A6">
            <w:pPr>
              <w:pStyle w:val="Heading1"/>
              <w:shd w:val="clear" w:color="auto" w:fill="FFFFFF"/>
              <w:rPr>
                <w:b w:val="0"/>
                <w:bCs/>
              </w:rPr>
            </w:pPr>
            <w:r w:rsidRPr="00D6309E">
              <w:rPr>
                <w:b w:val="0"/>
                <w:bCs/>
              </w:rPr>
              <w:t>https://theconversation.com/are-older-adults-more-vulnerable-to-scams-what-psychologists-have-learned-about-whos-most-susceptible-and-when-227991</w:t>
            </w:r>
          </w:p>
          <w:p w14:paraId="29D0E997" w14:textId="77777777" w:rsidR="00CA26A6" w:rsidRPr="00D6309E" w:rsidRDefault="00CA26A6" w:rsidP="00CA26A6"/>
          <w:p w14:paraId="4E9E216B" w14:textId="77777777" w:rsidR="00CA26A6" w:rsidRPr="00D6309E" w:rsidRDefault="00CA26A6" w:rsidP="00CA26A6">
            <w:pPr>
              <w:pStyle w:val="Heading1"/>
              <w:shd w:val="clear" w:color="auto" w:fill="FFFFFF"/>
              <w:rPr>
                <w:b w:val="0"/>
                <w:bCs/>
                <w:color w:val="020100"/>
                <w:sz w:val="48"/>
                <w:szCs w:val="48"/>
              </w:rPr>
            </w:pPr>
            <w:r w:rsidRPr="00D6309E">
              <w:rPr>
                <w:b w:val="0"/>
                <w:bCs/>
                <w:color w:val="020100"/>
              </w:rPr>
              <w:t>Gainesville law enforcement, researchers weigh the impact of rising online scams,</w:t>
            </w:r>
            <w:r w:rsidRPr="00D6309E">
              <w:rPr>
                <w:b w:val="0"/>
                <w:bCs/>
              </w:rPr>
              <w:t xml:space="preserve"> May 28, 2024</w:t>
            </w:r>
          </w:p>
          <w:p w14:paraId="2374DE5D" w14:textId="77777777" w:rsidR="00CA26A6" w:rsidRPr="00D6309E" w:rsidRDefault="00CA26A6" w:rsidP="00CA26A6">
            <w:pPr>
              <w:ind w:right="6"/>
              <w:rPr>
                <w:bCs/>
              </w:rPr>
            </w:pPr>
            <w:r w:rsidRPr="00D6309E">
              <w:rPr>
                <w:bCs/>
              </w:rPr>
              <w:t>https://www.alligator.org/article/2024/05/gainesville-law-enforcement-researchers-weigh-the-impact-of-rising-online-scams</w:t>
            </w:r>
          </w:p>
          <w:p w14:paraId="55835D1E" w14:textId="77777777" w:rsidR="00CA26A6" w:rsidRPr="00D6309E" w:rsidRDefault="00CA26A6" w:rsidP="00CA26A6">
            <w:pPr>
              <w:ind w:right="6"/>
              <w:rPr>
                <w:bCs/>
              </w:rPr>
            </w:pPr>
          </w:p>
          <w:p w14:paraId="2B981EBE" w14:textId="77777777" w:rsidR="00CA26A6" w:rsidRPr="00D6309E" w:rsidRDefault="00CA26A6" w:rsidP="00CA26A6">
            <w:pPr>
              <w:ind w:right="6"/>
              <w:rPr>
                <w:bCs/>
              </w:rPr>
            </w:pPr>
            <w:r w:rsidRPr="00D6309E">
              <w:rPr>
                <w:bCs/>
              </w:rPr>
              <w:t>Older adults rely more on trust in decision making. It could open them up to scams, February 12, 2024</w:t>
            </w:r>
          </w:p>
          <w:p w14:paraId="05E02682" w14:textId="77777777" w:rsidR="00CA26A6" w:rsidRPr="00D6309E" w:rsidRDefault="00CA26A6" w:rsidP="00CA26A6">
            <w:pPr>
              <w:ind w:right="6"/>
              <w:rPr>
                <w:shd w:val="clear" w:color="auto" w:fill="FFFFFF"/>
              </w:rPr>
            </w:pPr>
            <w:r w:rsidRPr="00D6309E">
              <w:rPr>
                <w:shd w:val="clear" w:color="auto" w:fill="FFFFFF"/>
              </w:rPr>
              <w:t>https://news.ufl.edu/2024/02/elderly-scams/</w:t>
            </w:r>
          </w:p>
          <w:p w14:paraId="033207A5" w14:textId="77777777" w:rsidR="00CA26A6" w:rsidRPr="00D6309E" w:rsidRDefault="00CA26A6" w:rsidP="00CA26A6">
            <w:pPr>
              <w:ind w:right="6"/>
              <w:rPr>
                <w:color w:val="000000"/>
                <w:shd w:val="clear" w:color="auto" w:fill="FFFFFF"/>
              </w:rPr>
            </w:pPr>
          </w:p>
          <w:p w14:paraId="315C042F" w14:textId="77777777" w:rsidR="00CA26A6" w:rsidRPr="00D6309E" w:rsidRDefault="00CA26A6" w:rsidP="00CA26A6">
            <w:pPr>
              <w:ind w:right="6"/>
              <w:rPr>
                <w:color w:val="000000"/>
                <w:shd w:val="clear" w:color="auto" w:fill="FFFFFF"/>
              </w:rPr>
            </w:pPr>
            <w:r w:rsidRPr="00D6309E">
              <w:rPr>
                <w:color w:val="000000"/>
                <w:shd w:val="clear" w:color="auto" w:fill="FFFFFF"/>
              </w:rPr>
              <w:t>Facing wolves in sheep’s clothing: How younger and older adults differ in trust-related decision-making and learning, January 22, 2024</w:t>
            </w:r>
          </w:p>
          <w:p w14:paraId="32193E3E" w14:textId="77777777" w:rsidR="00CA26A6" w:rsidRPr="00D6309E" w:rsidRDefault="00CA26A6" w:rsidP="00CA26A6">
            <w:pPr>
              <w:ind w:right="6"/>
              <w:rPr>
                <w:shd w:val="clear" w:color="auto" w:fill="FFFFFF"/>
              </w:rPr>
            </w:pPr>
            <w:hyperlink r:id="rId70" w:tgtFrame="_blank" w:tooltip="Original URL: https://communities.springernature.com/posts/facing-wolves-in-sheep-s-clothing-how-younger-and-older-adults-differ-in-trust-related-decision-making-and-learning. Click or tap if you trust this link." w:history="1">
              <w:r w:rsidRPr="00D6309E">
                <w:rPr>
                  <w:rStyle w:val="Hyperlink"/>
                  <w:color w:val="auto"/>
                  <w:u w:val="none"/>
                  <w:bdr w:val="none" w:sz="0" w:space="0" w:color="auto" w:frame="1"/>
                  <w:shd w:val="clear" w:color="auto" w:fill="FFFFFF"/>
                </w:rPr>
                <w:t>https://communities.springernature.com/posts/facing-wolves-in-sheep-s-clothing-how-younger-and-older-adults-differ-in-trust-related-decision-making-and-learning</w:t>
              </w:r>
            </w:hyperlink>
            <w:r w:rsidRPr="00D6309E">
              <w:rPr>
                <w:shd w:val="clear" w:color="auto" w:fill="FFFFFF"/>
              </w:rPr>
              <w:t> </w:t>
            </w:r>
          </w:p>
          <w:p w14:paraId="0D759FBA" w14:textId="77777777" w:rsidR="00CA26A6" w:rsidRPr="00D6309E" w:rsidRDefault="00CA26A6" w:rsidP="00CA26A6">
            <w:pPr>
              <w:ind w:right="6"/>
            </w:pPr>
          </w:p>
          <w:p w14:paraId="747D55D2" w14:textId="77777777" w:rsidR="00CA26A6" w:rsidRPr="00D6309E" w:rsidRDefault="00CA26A6" w:rsidP="00CA26A6">
            <w:pPr>
              <w:ind w:right="6"/>
              <w:rPr>
                <w:bdr w:val="none" w:sz="0" w:space="0" w:color="auto" w:frame="1"/>
                <w:shd w:val="clear" w:color="auto" w:fill="FFFFFF"/>
              </w:rPr>
            </w:pPr>
            <w:r w:rsidRPr="00D6309E">
              <w:rPr>
                <w:bCs/>
              </w:rPr>
              <w:lastRenderedPageBreak/>
              <w:t>In your brain: Deception risk, July 7, 2023</w:t>
            </w:r>
            <w:r w:rsidRPr="00D6309E">
              <w:t xml:space="preserve"> </w:t>
            </w:r>
            <w:hyperlink r:id="rId71" w:history="1">
              <w:r w:rsidRPr="00D6309E">
                <w:rPr>
                  <w:rStyle w:val="Hyperlink"/>
                  <w:color w:val="auto"/>
                  <w:u w:val="none"/>
                  <w:bdr w:val="none" w:sz="0" w:space="0" w:color="auto" w:frame="1"/>
                  <w:shd w:val="clear" w:color="auto" w:fill="FFFFFF"/>
                </w:rPr>
                <w:t>https://open.spotify.com/episode/5E7P3LZiiy0zk0FJFk4fzw?si=37950ca871c341fc</w:t>
              </w:r>
            </w:hyperlink>
          </w:p>
          <w:p w14:paraId="3A8DD692" w14:textId="77777777" w:rsidR="00CA26A6" w:rsidRPr="00D6309E" w:rsidRDefault="00CA26A6" w:rsidP="00CA26A6">
            <w:pPr>
              <w:pStyle w:val="Heading1"/>
              <w:shd w:val="clear" w:color="auto" w:fill="FFFFFF"/>
              <w:rPr>
                <w:b w:val="0"/>
                <w:bCs/>
                <w:color w:val="0F1D38"/>
              </w:rPr>
            </w:pPr>
          </w:p>
        </w:tc>
      </w:tr>
      <w:tr w:rsidR="00CA26A6" w:rsidRPr="00D6309E" w14:paraId="0EAC013C" w14:textId="77777777" w:rsidTr="004D43B1">
        <w:tc>
          <w:tcPr>
            <w:tcW w:w="9782" w:type="dxa"/>
          </w:tcPr>
          <w:p w14:paraId="07523C6C" w14:textId="77777777" w:rsidR="00CA26A6" w:rsidRPr="00D6309E" w:rsidRDefault="00CA26A6" w:rsidP="00CA26A6">
            <w:pPr>
              <w:ind w:right="6"/>
            </w:pPr>
            <w:r w:rsidRPr="00D6309E">
              <w:lastRenderedPageBreak/>
              <w:t>Recognizing fraud as we age, November 1, 2022</w:t>
            </w:r>
          </w:p>
          <w:p w14:paraId="4B30153F" w14:textId="78E4BAB2" w:rsidR="00CA26A6" w:rsidRPr="00D6309E" w:rsidRDefault="00CA26A6" w:rsidP="00CA26A6">
            <w:pPr>
              <w:ind w:right="6"/>
            </w:pPr>
            <w:r w:rsidRPr="00D6309E">
              <w:t>https://www.ocalastyle.com/recognizing-fraud-as-we-age/</w:t>
            </w:r>
          </w:p>
        </w:tc>
      </w:tr>
      <w:tr w:rsidR="00CA26A6" w:rsidRPr="00D6309E" w14:paraId="643C1470" w14:textId="77777777" w:rsidTr="004D43B1">
        <w:tc>
          <w:tcPr>
            <w:tcW w:w="9782" w:type="dxa"/>
          </w:tcPr>
          <w:p w14:paraId="79DB3918" w14:textId="77777777" w:rsidR="00CA26A6" w:rsidRPr="00D6309E" w:rsidRDefault="00CA26A6" w:rsidP="00CA26A6">
            <w:pPr>
              <w:ind w:right="6"/>
              <w:rPr>
                <w:rFonts w:ascii="Arial" w:hAnsi="Arial" w:cs="Arial"/>
                <w:color w:val="000000"/>
                <w:sz w:val="22"/>
                <w:szCs w:val="22"/>
                <w:shd w:val="clear" w:color="auto" w:fill="FFFFFF"/>
              </w:rPr>
            </w:pPr>
          </w:p>
          <w:p w14:paraId="6A2A466D" w14:textId="77777777" w:rsidR="00CA26A6" w:rsidRPr="00D6309E" w:rsidRDefault="00CA26A6" w:rsidP="00CA26A6">
            <w:pPr>
              <w:ind w:right="6"/>
              <w:rPr>
                <w:bCs/>
              </w:rPr>
            </w:pPr>
            <w:r w:rsidRPr="00D6309E">
              <w:rPr>
                <w:bCs/>
              </w:rPr>
              <w:t>Aging and fake news: It's not the story you think it is, May 2, 2022</w:t>
            </w:r>
          </w:p>
          <w:p w14:paraId="72DCB569" w14:textId="77777777" w:rsidR="00CA26A6" w:rsidRPr="00D6309E" w:rsidRDefault="00CA26A6" w:rsidP="00CA26A6">
            <w:pPr>
              <w:ind w:right="6"/>
            </w:pPr>
            <w:r w:rsidRPr="00D6309E">
              <w:t>https://news.ufl.edu/2022/05/aging-adults-fake-news/</w:t>
            </w:r>
          </w:p>
          <w:p w14:paraId="1A87BBCB" w14:textId="7311A647" w:rsidR="00CA26A6" w:rsidRPr="00D6309E" w:rsidRDefault="00CA26A6" w:rsidP="00CA26A6">
            <w:pPr>
              <w:ind w:right="6"/>
            </w:pPr>
          </w:p>
        </w:tc>
      </w:tr>
      <w:tr w:rsidR="00CA26A6" w:rsidRPr="00D6309E" w14:paraId="08A83E07" w14:textId="77777777" w:rsidTr="004D43B1">
        <w:tc>
          <w:tcPr>
            <w:tcW w:w="9782" w:type="dxa"/>
          </w:tcPr>
          <w:p w14:paraId="182879FA" w14:textId="77777777" w:rsidR="00CA26A6" w:rsidRPr="00D6309E" w:rsidRDefault="00CA26A6" w:rsidP="00CA26A6">
            <w:pPr>
              <w:ind w:right="6"/>
              <w:rPr>
                <w:rStyle w:val="Strong"/>
                <w:b w:val="0"/>
                <w:bCs w:val="0"/>
                <w:shd w:val="clear" w:color="auto" w:fill="FFFFFF"/>
              </w:rPr>
            </w:pPr>
            <w:hyperlink r:id="rId72" w:history="1">
              <w:r w:rsidRPr="00D6309E">
                <w:rPr>
                  <w:rStyle w:val="Hyperlink"/>
                  <w:color w:val="auto"/>
                  <w:u w:val="none"/>
                </w:rPr>
                <w:t>Aging in an “Infodemic”: The Role of Cognition, Affect, and Experience on News Veracity Detection during the COVID-19 Pandemic</w:t>
              </w:r>
            </w:hyperlink>
            <w:r w:rsidRPr="00D6309E">
              <w:rPr>
                <w:rStyle w:val="Hyperlink"/>
                <w:color w:val="auto"/>
                <w:u w:val="none"/>
              </w:rPr>
              <w:t>, February 2022</w:t>
            </w:r>
          </w:p>
          <w:p w14:paraId="63DC36F9" w14:textId="77777777" w:rsidR="00CA26A6" w:rsidRPr="00D6309E" w:rsidRDefault="00CA26A6" w:rsidP="00CA26A6">
            <w:pPr>
              <w:ind w:right="6"/>
              <w:rPr>
                <w:rStyle w:val="Hyperlink"/>
                <w:color w:val="auto"/>
                <w:u w:val="none"/>
              </w:rPr>
            </w:pPr>
            <w:r w:rsidRPr="00D6309E">
              <w:rPr>
                <w:rStyle w:val="Hyperlink"/>
                <w:color w:val="auto"/>
                <w:u w:val="none"/>
              </w:rPr>
              <w:t>https://trust.jou.ufl.edu/trust-research/</w:t>
            </w:r>
          </w:p>
          <w:p w14:paraId="6D4845BC" w14:textId="0FD69582" w:rsidR="00CA26A6" w:rsidRPr="00D6309E" w:rsidRDefault="00CA26A6" w:rsidP="00CA26A6">
            <w:pPr>
              <w:ind w:right="6"/>
            </w:pPr>
          </w:p>
        </w:tc>
      </w:tr>
      <w:tr w:rsidR="00CA26A6" w:rsidRPr="00D6309E" w14:paraId="5D2EE668" w14:textId="77777777" w:rsidTr="004D43B1">
        <w:tc>
          <w:tcPr>
            <w:tcW w:w="9782" w:type="dxa"/>
          </w:tcPr>
          <w:p w14:paraId="1235CF6B" w14:textId="77777777" w:rsidR="00CA26A6" w:rsidRPr="00D6309E" w:rsidRDefault="00CA26A6" w:rsidP="00CA26A6">
            <w:pPr>
              <w:pStyle w:val="Heading2"/>
              <w:spacing w:line="240" w:lineRule="auto"/>
              <w:rPr>
                <w:rFonts w:ascii="Times New Roman" w:hAnsi="Times New Roman"/>
                <w:b w:val="0"/>
                <w:bCs/>
                <w:sz w:val="24"/>
                <w:shd w:val="clear" w:color="auto" w:fill="FFFFFF"/>
              </w:rPr>
            </w:pPr>
            <w:r w:rsidRPr="00D6309E">
              <w:rPr>
                <w:rFonts w:ascii="Times New Roman" w:hAnsi="Times New Roman"/>
                <w:b w:val="0"/>
                <w:bCs/>
                <w:sz w:val="24"/>
              </w:rPr>
              <w:t xml:space="preserve">Newly Funded Psychology Research Looks to Improve Alzheimer’s Navigation Impairment, </w:t>
            </w:r>
            <w:r w:rsidRPr="00D6309E">
              <w:rPr>
                <w:rFonts w:ascii="Times New Roman" w:hAnsi="Times New Roman"/>
                <w:b w:val="0"/>
                <w:bCs/>
                <w:sz w:val="24"/>
                <w:shd w:val="clear" w:color="auto" w:fill="FFFFFF"/>
              </w:rPr>
              <w:t>CLAS Connected, March 2021</w:t>
            </w:r>
          </w:p>
          <w:p w14:paraId="4A133040" w14:textId="3562F0FF" w:rsidR="00CA26A6" w:rsidRPr="00D6309E" w:rsidRDefault="00CA26A6" w:rsidP="00CA26A6">
            <w:pPr>
              <w:pStyle w:val="Heading2"/>
              <w:spacing w:line="240" w:lineRule="auto"/>
              <w:rPr>
                <w:rFonts w:ascii="Times New Roman" w:hAnsi="Times New Roman"/>
                <w:b w:val="0"/>
                <w:bCs/>
                <w:sz w:val="24"/>
              </w:rPr>
            </w:pPr>
            <w:r w:rsidRPr="00D6309E">
              <w:rPr>
                <w:rFonts w:ascii="Times New Roman" w:hAnsi="Times New Roman"/>
                <w:b w:val="0"/>
                <w:bCs/>
                <w:sz w:val="24"/>
                <w:shd w:val="clear" w:color="auto" w:fill="FFFFFF"/>
              </w:rPr>
              <w:t>https://news.clas.ufl.edu/newly-funded-psychology-research-looks-to-improve-alzheimers-navigation-impairment/</w:t>
            </w:r>
          </w:p>
        </w:tc>
      </w:tr>
      <w:tr w:rsidR="00CA26A6" w:rsidRPr="00D6309E" w14:paraId="19A33D88" w14:textId="77777777" w:rsidTr="004D43B1">
        <w:tc>
          <w:tcPr>
            <w:tcW w:w="9782" w:type="dxa"/>
          </w:tcPr>
          <w:p w14:paraId="2FC43829" w14:textId="77777777" w:rsidR="00CA26A6" w:rsidRPr="00D6309E" w:rsidRDefault="00CA26A6" w:rsidP="00CA26A6">
            <w:pPr>
              <w:ind w:right="6"/>
              <w:rPr>
                <w:shd w:val="clear" w:color="auto" w:fill="FFFFFF"/>
              </w:rPr>
            </w:pPr>
          </w:p>
          <w:p w14:paraId="15AB485A" w14:textId="77777777" w:rsidR="00CA26A6" w:rsidRPr="00D6309E" w:rsidRDefault="00CA26A6" w:rsidP="00CA26A6">
            <w:pPr>
              <w:ind w:right="6"/>
              <w:rPr>
                <w:shd w:val="clear" w:color="auto" w:fill="FFFFFF"/>
              </w:rPr>
            </w:pPr>
            <w:r w:rsidRPr="00D6309E">
              <w:rPr>
                <w:shd w:val="clear" w:color="auto" w:fill="FFFFFF"/>
              </w:rPr>
              <w:t>Smart Cybersecurity Network (SERENE-RISC), February 2020</w:t>
            </w:r>
          </w:p>
          <w:p w14:paraId="670354CC" w14:textId="77777777" w:rsidR="00CA26A6" w:rsidRPr="00D6309E" w:rsidRDefault="00CA26A6" w:rsidP="00CA26A6">
            <w:pPr>
              <w:ind w:right="6"/>
              <w:rPr>
                <w:rStyle w:val="Hyperlink"/>
                <w:color w:val="auto"/>
                <w:u w:val="none"/>
              </w:rPr>
            </w:pPr>
            <w:hyperlink r:id="rId73" w:history="1">
              <w:r w:rsidRPr="00D6309E">
                <w:rPr>
                  <w:rStyle w:val="Hyperlink"/>
                  <w:color w:val="auto"/>
                  <w:u w:val="none"/>
                </w:rPr>
                <w:t>https://www.cybercrimeology.com/episodes/goldphish-memories-aging-and-susceptibility-to-fraud</w:t>
              </w:r>
            </w:hyperlink>
          </w:p>
          <w:p w14:paraId="39A8BE8F" w14:textId="3B1687E4" w:rsidR="00CA26A6" w:rsidRPr="00D6309E" w:rsidRDefault="00CA26A6" w:rsidP="00CA26A6">
            <w:pPr>
              <w:ind w:right="6"/>
              <w:rPr>
                <w:shd w:val="clear" w:color="auto" w:fill="FFFFFF"/>
              </w:rPr>
            </w:pPr>
          </w:p>
        </w:tc>
      </w:tr>
      <w:tr w:rsidR="00CA26A6" w:rsidRPr="00D6309E" w14:paraId="79C28D13" w14:textId="77777777" w:rsidTr="004D43B1">
        <w:tc>
          <w:tcPr>
            <w:tcW w:w="9782" w:type="dxa"/>
          </w:tcPr>
          <w:p w14:paraId="05D9077B" w14:textId="77777777" w:rsidR="00CA26A6" w:rsidRPr="00D6309E" w:rsidRDefault="00CA26A6" w:rsidP="00CA26A6">
            <w:pPr>
              <w:ind w:right="6"/>
              <w:rPr>
                <w:shd w:val="clear" w:color="auto" w:fill="FFFFFF"/>
              </w:rPr>
            </w:pPr>
            <w:r w:rsidRPr="00D6309E">
              <w:rPr>
                <w:shd w:val="clear" w:color="auto" w:fill="FFFFFF"/>
              </w:rPr>
              <w:t>Senior Living Executive, January, 2020</w:t>
            </w:r>
          </w:p>
          <w:p w14:paraId="7200A657" w14:textId="77777777" w:rsidR="00CA26A6" w:rsidRPr="00D6309E" w:rsidRDefault="00CA26A6" w:rsidP="00CA26A6">
            <w:pPr>
              <w:ind w:right="6"/>
            </w:pPr>
            <w:hyperlink r:id="rId74" w:history="1">
              <w:r w:rsidRPr="00D6309E">
                <w:rPr>
                  <w:rStyle w:val="Hyperlink"/>
                  <w:color w:val="auto"/>
                  <w:u w:val="none"/>
                </w:rPr>
                <w:t>http://content.yudu.com/web/406u7/0A40767/SLEJan.Feb2020/html/index.html?page=39&amp;origin=reader</w:t>
              </w:r>
            </w:hyperlink>
          </w:p>
          <w:p w14:paraId="4266B88B" w14:textId="0916C432" w:rsidR="00CA26A6" w:rsidRPr="00D6309E" w:rsidRDefault="00CA26A6" w:rsidP="00CA26A6">
            <w:pPr>
              <w:ind w:right="6"/>
              <w:rPr>
                <w:shd w:val="clear" w:color="auto" w:fill="FFFFFF"/>
              </w:rPr>
            </w:pPr>
          </w:p>
        </w:tc>
      </w:tr>
      <w:tr w:rsidR="00CA26A6" w:rsidRPr="00D6309E" w14:paraId="45C9E2D0" w14:textId="77777777" w:rsidTr="004D43B1">
        <w:tc>
          <w:tcPr>
            <w:tcW w:w="9782" w:type="dxa"/>
          </w:tcPr>
          <w:p w14:paraId="1DFA3B56" w14:textId="77777777" w:rsidR="00CA26A6" w:rsidRPr="00D6309E" w:rsidRDefault="00CA26A6" w:rsidP="00CA26A6">
            <w:pPr>
              <w:ind w:right="6"/>
            </w:pPr>
            <w:r w:rsidRPr="00D6309E">
              <w:t>Tales of the Future...Older, December 2019</w:t>
            </w:r>
          </w:p>
          <w:p w14:paraId="23C32318" w14:textId="77777777" w:rsidR="00CA26A6" w:rsidRPr="00D6309E" w:rsidRDefault="00CA26A6" w:rsidP="00CA26A6">
            <w:pPr>
              <w:pStyle w:val="PlainText"/>
              <w:rPr>
                <w:rStyle w:val="Hyperlink"/>
                <w:rFonts w:ascii="Times New Roman" w:hAnsi="Times New Roman"/>
                <w:color w:val="auto"/>
                <w:sz w:val="24"/>
                <w:u w:val="none"/>
              </w:rPr>
            </w:pPr>
            <w:hyperlink r:id="rId75" w:history="1">
              <w:r w:rsidRPr="00D6309E">
                <w:rPr>
                  <w:rStyle w:val="Hyperlink"/>
                  <w:rFonts w:ascii="Times New Roman" w:hAnsi="Times New Roman"/>
                  <w:color w:val="auto"/>
                  <w:sz w:val="24"/>
                  <w:u w:val="none"/>
                </w:rPr>
                <w:t>https://podcasts.apple.com/us/podcast/design-your-age/id1352169283</w:t>
              </w:r>
            </w:hyperlink>
          </w:p>
          <w:p w14:paraId="6D8C98AC" w14:textId="77777777" w:rsidR="00CA26A6" w:rsidRPr="00D6309E" w:rsidRDefault="00CA26A6" w:rsidP="00CA26A6">
            <w:pPr>
              <w:ind w:right="6"/>
            </w:pPr>
          </w:p>
        </w:tc>
      </w:tr>
      <w:tr w:rsidR="00CA26A6" w:rsidRPr="00D6309E" w14:paraId="424DA6AC" w14:textId="77777777" w:rsidTr="004D43B1">
        <w:tc>
          <w:tcPr>
            <w:tcW w:w="9782" w:type="dxa"/>
          </w:tcPr>
          <w:p w14:paraId="102602D3" w14:textId="77777777" w:rsidR="00CA26A6" w:rsidRPr="00D6309E" w:rsidRDefault="00CA26A6" w:rsidP="00CA26A6">
            <w:pPr>
              <w:ind w:right="6"/>
            </w:pPr>
            <w:r w:rsidRPr="00D6309E">
              <w:t xml:space="preserve">IHMC, </w:t>
            </w:r>
            <w:r w:rsidRPr="00D6309E">
              <w:rPr>
                <w:shd w:val="clear" w:color="auto" w:fill="FFFFFF"/>
              </w:rPr>
              <w:t>https://youtu.be/G9vcnP8vWMc, November 2019</w:t>
            </w:r>
          </w:p>
          <w:p w14:paraId="2D4B717D" w14:textId="77777777" w:rsidR="00CA26A6" w:rsidRPr="00D6309E" w:rsidRDefault="00CA26A6" w:rsidP="00CA26A6">
            <w:pPr>
              <w:ind w:right="6"/>
            </w:pPr>
          </w:p>
        </w:tc>
      </w:tr>
      <w:tr w:rsidR="00CA26A6" w:rsidRPr="00D6309E" w14:paraId="77AE9A9A" w14:textId="77777777" w:rsidTr="004D43B1">
        <w:tc>
          <w:tcPr>
            <w:tcW w:w="9782" w:type="dxa"/>
          </w:tcPr>
          <w:p w14:paraId="1D47077C" w14:textId="77777777" w:rsidR="00CA26A6" w:rsidRPr="00D6309E" w:rsidRDefault="00CA26A6" w:rsidP="00CA26A6">
            <w:pPr>
              <w:ind w:right="6"/>
            </w:pPr>
            <w:r w:rsidRPr="00D6309E">
              <w:t xml:space="preserve">CNBC, August 2019 </w:t>
            </w:r>
          </w:p>
          <w:p w14:paraId="4AFA196F" w14:textId="48F6E7AE" w:rsidR="00CA26A6" w:rsidRPr="00D6309E" w:rsidRDefault="00CA26A6" w:rsidP="00CA26A6">
            <w:pPr>
              <w:ind w:left="21" w:right="2079"/>
            </w:pPr>
            <w:r w:rsidRPr="00D6309E">
              <w:t>https://www.cnbc.com/2019/08/27/security-researcher-tips-to-avoid-falling-for-gmail-phishing-scams.html</w:t>
            </w:r>
          </w:p>
        </w:tc>
      </w:tr>
      <w:tr w:rsidR="00CA26A6" w:rsidRPr="00D6309E" w14:paraId="4B2C5AF8" w14:textId="77777777" w:rsidTr="004D43B1">
        <w:tc>
          <w:tcPr>
            <w:tcW w:w="9782" w:type="dxa"/>
          </w:tcPr>
          <w:p w14:paraId="4322CA90" w14:textId="77777777" w:rsidR="00CA26A6" w:rsidRPr="00D6309E" w:rsidRDefault="00CA26A6" w:rsidP="00CA26A6">
            <w:pPr>
              <w:ind w:right="6"/>
            </w:pPr>
          </w:p>
          <w:p w14:paraId="28C1D3AD" w14:textId="77777777" w:rsidR="00CA26A6" w:rsidRPr="00D6309E" w:rsidRDefault="00CA26A6" w:rsidP="00CA26A6">
            <w:pPr>
              <w:ind w:right="6"/>
            </w:pPr>
            <w:r w:rsidRPr="00D6309E">
              <w:t>NPR Marketplace, May 2019</w:t>
            </w:r>
          </w:p>
          <w:p w14:paraId="2EE253C3" w14:textId="77777777" w:rsidR="00CA26A6" w:rsidRPr="00D6309E" w:rsidRDefault="00CA26A6" w:rsidP="00CA26A6">
            <w:pPr>
              <w:ind w:right="2079"/>
            </w:pPr>
            <w:r w:rsidRPr="00D6309E">
              <w:t>https://www.marketplace.org/shows/marketplace-tech/can-tech-help-protect-aging-brains-from-online-scams/</w:t>
            </w:r>
          </w:p>
          <w:p w14:paraId="160EA714" w14:textId="73600932" w:rsidR="00CA26A6" w:rsidRPr="00D6309E" w:rsidRDefault="00CA26A6" w:rsidP="00CA26A6">
            <w:pPr>
              <w:ind w:right="6"/>
            </w:pPr>
          </w:p>
        </w:tc>
      </w:tr>
      <w:tr w:rsidR="00CA26A6" w:rsidRPr="00D6309E" w14:paraId="4813D6F6" w14:textId="77777777" w:rsidTr="004D43B1">
        <w:tc>
          <w:tcPr>
            <w:tcW w:w="9782" w:type="dxa"/>
          </w:tcPr>
          <w:p w14:paraId="3BB4375B" w14:textId="77777777" w:rsidR="00CA26A6" w:rsidRPr="00D6309E" w:rsidRDefault="00CA26A6" w:rsidP="00CA26A6">
            <w:pPr>
              <w:pStyle w:val="PlainText"/>
              <w:rPr>
                <w:rFonts w:ascii="Times New Roman" w:hAnsi="Times New Roman"/>
                <w:sz w:val="24"/>
              </w:rPr>
            </w:pPr>
            <w:r w:rsidRPr="00D6309E">
              <w:rPr>
                <w:rFonts w:ascii="Times New Roman" w:hAnsi="Times New Roman"/>
                <w:sz w:val="24"/>
              </w:rPr>
              <w:t>Design Your Age in Podcasts, April 2019</w:t>
            </w:r>
          </w:p>
          <w:p w14:paraId="0BBC7DE5" w14:textId="77777777" w:rsidR="00CA26A6" w:rsidRPr="00D6309E" w:rsidRDefault="00CA26A6" w:rsidP="00CA26A6">
            <w:pPr>
              <w:pStyle w:val="PlainText"/>
              <w:rPr>
                <w:rFonts w:ascii="Times New Roman" w:hAnsi="Times New Roman"/>
                <w:sz w:val="22"/>
                <w:szCs w:val="22"/>
              </w:rPr>
            </w:pPr>
            <w:hyperlink r:id="rId76" w:history="1">
              <w:r w:rsidRPr="00D6309E">
                <w:rPr>
                  <w:rStyle w:val="Hyperlink"/>
                  <w:rFonts w:ascii="Times New Roman" w:hAnsi="Times New Roman"/>
                  <w:color w:val="auto"/>
                  <w:sz w:val="24"/>
                  <w:u w:val="none"/>
                </w:rPr>
                <w:t>https://podcasts.apple.com/us/podcast/design-your-age/id1352169283</w:t>
              </w:r>
            </w:hyperlink>
          </w:p>
          <w:p w14:paraId="552D5B49" w14:textId="77777777" w:rsidR="00CA26A6" w:rsidRPr="00D6309E" w:rsidRDefault="00CA26A6" w:rsidP="00CA26A6">
            <w:pPr>
              <w:ind w:left="21" w:right="2079"/>
            </w:pPr>
          </w:p>
        </w:tc>
      </w:tr>
      <w:tr w:rsidR="00CA26A6" w:rsidRPr="00D6309E" w14:paraId="4DAA53E8" w14:textId="77777777" w:rsidTr="004D43B1">
        <w:tc>
          <w:tcPr>
            <w:tcW w:w="9782" w:type="dxa"/>
          </w:tcPr>
          <w:p w14:paraId="593679E1" w14:textId="77777777" w:rsidR="00CA26A6" w:rsidRPr="00D6309E" w:rsidRDefault="00CA26A6" w:rsidP="00CA26A6">
            <w:pPr>
              <w:ind w:left="21" w:right="6"/>
            </w:pPr>
            <w:r w:rsidRPr="00D6309E">
              <w:t xml:space="preserve">Society for Neuroscience: Neuroscience 2018 </w:t>
            </w:r>
            <w:r w:rsidRPr="00D6309E">
              <w:rPr>
                <w:i/>
              </w:rPr>
              <w:t>Hot Topic</w:t>
            </w:r>
            <w:r w:rsidRPr="00D6309E">
              <w:t>, November 2018</w:t>
            </w:r>
            <w:r w:rsidRPr="00D6309E">
              <w:rPr>
                <w:i/>
              </w:rPr>
              <w:t xml:space="preserve"> </w:t>
            </w:r>
          </w:p>
          <w:p w14:paraId="19EE95B7" w14:textId="77777777" w:rsidR="00CA26A6" w:rsidRPr="00D6309E" w:rsidRDefault="00CA26A6" w:rsidP="00CA26A6">
            <w:pPr>
              <w:ind w:left="21" w:right="6"/>
            </w:pPr>
            <w:r w:rsidRPr="00D6309E">
              <w:t>Uncovering age-related vulnerabilities in trust-related decision making: A brain-behavior analysis</w:t>
            </w:r>
          </w:p>
          <w:p w14:paraId="43B9E59B" w14:textId="77777777" w:rsidR="00CA26A6" w:rsidRPr="00D6309E" w:rsidRDefault="00CA26A6" w:rsidP="00CA26A6">
            <w:pPr>
              <w:ind w:left="21" w:right="2079"/>
            </w:pPr>
          </w:p>
        </w:tc>
      </w:tr>
      <w:tr w:rsidR="00CA26A6" w:rsidRPr="00D6309E" w14:paraId="3091FD4A" w14:textId="77777777" w:rsidTr="004D43B1">
        <w:tc>
          <w:tcPr>
            <w:tcW w:w="9782" w:type="dxa"/>
          </w:tcPr>
          <w:p w14:paraId="70F25350" w14:textId="77777777" w:rsidR="00CA26A6" w:rsidRPr="00D6309E" w:rsidRDefault="00CA26A6" w:rsidP="00CA26A6">
            <w:pPr>
              <w:ind w:left="21" w:right="6"/>
            </w:pPr>
            <w:r w:rsidRPr="00D6309E">
              <w:t xml:space="preserve">UF News: Teaming up to fight phishing, August 2018 </w:t>
            </w:r>
          </w:p>
          <w:p w14:paraId="1B7308FE" w14:textId="77777777" w:rsidR="00CA26A6" w:rsidRPr="00D6309E" w:rsidRDefault="00CA26A6" w:rsidP="00CA26A6">
            <w:pPr>
              <w:ind w:left="21" w:right="6"/>
            </w:pPr>
            <w:r w:rsidRPr="00D6309E">
              <w:t>https://news.ufl.edu/articles/2018/08/teaming-up-to-fight-phishing.html</w:t>
            </w:r>
          </w:p>
          <w:p w14:paraId="371B622C" w14:textId="77777777" w:rsidR="00CA26A6" w:rsidRPr="00D6309E" w:rsidRDefault="00CA26A6" w:rsidP="00CA26A6">
            <w:pPr>
              <w:ind w:left="21" w:right="2079"/>
            </w:pPr>
          </w:p>
        </w:tc>
      </w:tr>
      <w:tr w:rsidR="00CA26A6" w:rsidRPr="00D6309E" w14:paraId="05588777" w14:textId="77777777" w:rsidTr="004D43B1">
        <w:tc>
          <w:tcPr>
            <w:tcW w:w="9782" w:type="dxa"/>
          </w:tcPr>
          <w:p w14:paraId="272CC587" w14:textId="77777777" w:rsidR="00CA26A6" w:rsidRPr="00D6309E" w:rsidRDefault="00CA26A6" w:rsidP="00CA26A6">
            <w:pPr>
              <w:ind w:left="21" w:right="6"/>
            </w:pPr>
            <w:r w:rsidRPr="00D6309E">
              <w:t xml:space="preserve">UF Explore: Phish in a barrel, May 2018 </w:t>
            </w:r>
          </w:p>
          <w:p w14:paraId="7BA289EE" w14:textId="77777777" w:rsidR="00CA26A6" w:rsidRPr="00D6309E" w:rsidRDefault="00CA26A6" w:rsidP="00CA26A6">
            <w:pPr>
              <w:ind w:left="21" w:right="6"/>
            </w:pPr>
            <w:r w:rsidRPr="00D6309E">
              <w:t>https://explore.research.ufl.edu/phish-in-a-barrel.html</w:t>
            </w:r>
          </w:p>
          <w:p w14:paraId="2B4B5DC1" w14:textId="77777777" w:rsidR="00CA26A6" w:rsidRPr="00D6309E" w:rsidRDefault="00CA26A6" w:rsidP="00CA26A6">
            <w:pPr>
              <w:ind w:left="21" w:right="6"/>
            </w:pPr>
          </w:p>
        </w:tc>
      </w:tr>
      <w:tr w:rsidR="00CA26A6" w:rsidRPr="00D6309E" w14:paraId="19E35217" w14:textId="77777777" w:rsidTr="004D43B1">
        <w:tc>
          <w:tcPr>
            <w:tcW w:w="9782" w:type="dxa"/>
          </w:tcPr>
          <w:p w14:paraId="25927104" w14:textId="77777777" w:rsidR="00CA26A6" w:rsidRPr="00D6309E" w:rsidRDefault="00CA26A6" w:rsidP="00CA26A6">
            <w:pPr>
              <w:ind w:left="21" w:right="6"/>
            </w:pPr>
            <w:r w:rsidRPr="00D6309E">
              <w:t xml:space="preserve">UF CLAS: The key to successful aging, May 2018 </w:t>
            </w:r>
          </w:p>
          <w:p w14:paraId="7E065C2C" w14:textId="77777777" w:rsidR="00CA26A6" w:rsidRPr="00D6309E" w:rsidRDefault="00CA26A6" w:rsidP="00CA26A6">
            <w:pPr>
              <w:ind w:left="21" w:right="6"/>
            </w:pPr>
            <w:r w:rsidRPr="00D6309E">
              <w:t>https://ufliberalartsandsciences.exposure.co/the-key-to-successful-aging</w:t>
            </w:r>
          </w:p>
          <w:p w14:paraId="42719163" w14:textId="1F947D1A" w:rsidR="00CA26A6" w:rsidRPr="00D6309E" w:rsidRDefault="00CA26A6" w:rsidP="00CA26A6">
            <w:pPr>
              <w:ind w:left="21" w:right="6"/>
            </w:pPr>
          </w:p>
        </w:tc>
      </w:tr>
      <w:tr w:rsidR="00CA26A6" w:rsidRPr="00D6309E" w14:paraId="46482EA1" w14:textId="77777777" w:rsidTr="004D43B1">
        <w:tc>
          <w:tcPr>
            <w:tcW w:w="9782" w:type="dxa"/>
          </w:tcPr>
          <w:p w14:paraId="550B0D41" w14:textId="77777777" w:rsidR="00CA26A6" w:rsidRPr="00D6309E" w:rsidRDefault="00CA26A6" w:rsidP="00CA26A6">
            <w:pPr>
              <w:ind w:left="21" w:right="2079"/>
            </w:pPr>
            <w:r w:rsidRPr="00D6309E">
              <w:lastRenderedPageBreak/>
              <w:t>CNBC: As you age, your brain becomes less able to detect fraud; April, 2018</w:t>
            </w:r>
            <w:r w:rsidRPr="00D6309E">
              <w:rPr>
                <w:sz w:val="48"/>
              </w:rPr>
              <w:t xml:space="preserve"> </w:t>
            </w:r>
            <w:r w:rsidRPr="00D6309E">
              <w:rPr>
                <w:sz w:val="8"/>
              </w:rPr>
              <w:t xml:space="preserve"> </w:t>
            </w:r>
          </w:p>
          <w:p w14:paraId="2F395A41" w14:textId="24084777" w:rsidR="00CA26A6" w:rsidRPr="00D6309E" w:rsidRDefault="00CA26A6" w:rsidP="00CA26A6">
            <w:pPr>
              <w:ind w:left="21" w:right="2079"/>
            </w:pPr>
            <w:r w:rsidRPr="00D6309E">
              <w:t>https://www.cnbc.com/2018/04/30/aging-brains-become-less-able-to-detect-fraud.html</w:t>
            </w:r>
          </w:p>
        </w:tc>
      </w:tr>
    </w:tbl>
    <w:p w14:paraId="25100508" w14:textId="77777777" w:rsidR="000B287A" w:rsidRPr="00D6309E" w:rsidRDefault="000B287A">
      <w:pPr>
        <w:pStyle w:val="Index9"/>
        <w:jc w:val="left"/>
        <w:rPr>
          <w:b w:val="0"/>
          <w:sz w:val="2"/>
          <w:szCs w:val="2"/>
        </w:rPr>
      </w:pPr>
    </w:p>
    <w:p w14:paraId="34E13928" w14:textId="643C485A" w:rsidR="002B0C7E" w:rsidRPr="00D6309E" w:rsidRDefault="000B287A">
      <w:pPr>
        <w:rPr>
          <w:sz w:val="2"/>
          <w:szCs w:val="2"/>
        </w:rPr>
      </w:pPr>
      <w:r w:rsidRPr="00D6309E">
        <w:fldChar w:fldCharType="end"/>
      </w:r>
    </w:p>
    <w:tbl>
      <w:tblPr>
        <w:tblW w:w="9782" w:type="dxa"/>
        <w:tblInd w:w="-214" w:type="dxa"/>
        <w:tblLayout w:type="fixed"/>
        <w:tblCellMar>
          <w:left w:w="70" w:type="dxa"/>
          <w:right w:w="70" w:type="dxa"/>
        </w:tblCellMar>
        <w:tblLook w:val="0000" w:firstRow="0" w:lastRow="0" w:firstColumn="0" w:lastColumn="0" w:noHBand="0" w:noVBand="0"/>
      </w:tblPr>
      <w:tblGrid>
        <w:gridCol w:w="1904"/>
        <w:gridCol w:w="7878"/>
      </w:tblGrid>
      <w:tr w:rsidR="004321C0" w:rsidRPr="00D6309E" w14:paraId="6411B6D2" w14:textId="77777777" w:rsidTr="007B7C61">
        <w:tc>
          <w:tcPr>
            <w:tcW w:w="9782" w:type="dxa"/>
            <w:gridSpan w:val="2"/>
            <w:tcBorders>
              <w:bottom w:val="single" w:sz="4" w:space="0" w:color="auto"/>
            </w:tcBorders>
          </w:tcPr>
          <w:p w14:paraId="26A67301" w14:textId="66751631" w:rsidR="00C47316" w:rsidRPr="00D6309E" w:rsidRDefault="00C47316" w:rsidP="007B7C61">
            <w:pPr>
              <w:pStyle w:val="Index9"/>
              <w:jc w:val="left"/>
              <w:rPr>
                <w:bCs/>
                <w:smallCaps/>
                <w:sz w:val="40"/>
                <w:szCs w:val="40"/>
              </w:rPr>
            </w:pPr>
          </w:p>
          <w:p w14:paraId="5A96BE5C" w14:textId="77777777" w:rsidR="00C47316" w:rsidRPr="00D6309E" w:rsidRDefault="00C47316" w:rsidP="007B7C61">
            <w:pPr>
              <w:pStyle w:val="Index9"/>
              <w:jc w:val="left"/>
              <w:rPr>
                <w:bCs/>
                <w:smallCaps/>
                <w:sz w:val="28"/>
                <w:szCs w:val="28"/>
              </w:rPr>
            </w:pPr>
            <w:r w:rsidRPr="00D6309E">
              <w:rPr>
                <w:bCs/>
                <w:smallCaps/>
                <w:sz w:val="28"/>
                <w:szCs w:val="28"/>
              </w:rPr>
              <w:t>Workshop Participation</w:t>
            </w:r>
          </w:p>
        </w:tc>
      </w:tr>
      <w:tr w:rsidR="004321C0" w:rsidRPr="00D6309E" w14:paraId="52C659E7" w14:textId="77777777" w:rsidTr="007B7C61">
        <w:tc>
          <w:tcPr>
            <w:tcW w:w="1904" w:type="dxa"/>
          </w:tcPr>
          <w:p w14:paraId="0DA4C211" w14:textId="77777777" w:rsidR="00496B8E" w:rsidRPr="00D6309E" w:rsidRDefault="00496B8E" w:rsidP="00C02BD5">
            <w:pPr>
              <w:rPr>
                <w:sz w:val="8"/>
                <w:szCs w:val="8"/>
              </w:rPr>
            </w:pPr>
          </w:p>
          <w:p w14:paraId="7ABB76D0" w14:textId="6B25B70E" w:rsidR="00496B8E" w:rsidRPr="00D6309E" w:rsidRDefault="00496B8E" w:rsidP="00C02BD5">
            <w:pPr>
              <w:rPr>
                <w:sz w:val="8"/>
                <w:szCs w:val="8"/>
              </w:rPr>
            </w:pPr>
            <w:r w:rsidRPr="00D6309E">
              <w:t>2020</w:t>
            </w:r>
          </w:p>
        </w:tc>
        <w:tc>
          <w:tcPr>
            <w:tcW w:w="7878" w:type="dxa"/>
          </w:tcPr>
          <w:p w14:paraId="48F3C09C" w14:textId="77777777" w:rsidR="00496B8E" w:rsidRPr="00D6309E" w:rsidRDefault="00496B8E" w:rsidP="00C02BD5">
            <w:pPr>
              <w:pStyle w:val="Index9"/>
              <w:jc w:val="left"/>
              <w:rPr>
                <w:b w:val="0"/>
                <w:sz w:val="8"/>
                <w:szCs w:val="8"/>
              </w:rPr>
            </w:pPr>
          </w:p>
          <w:p w14:paraId="5CAB8D2D" w14:textId="62E1B5A1" w:rsidR="00496B8E" w:rsidRPr="00D6309E" w:rsidRDefault="00423C7B" w:rsidP="00C02BD5">
            <w:pPr>
              <w:pStyle w:val="Index9"/>
              <w:jc w:val="left"/>
              <w:rPr>
                <w:b w:val="0"/>
              </w:rPr>
            </w:pPr>
            <w:r w:rsidRPr="00D6309E">
              <w:rPr>
                <w:b w:val="0"/>
                <w:i/>
              </w:rPr>
              <w:t>Many Labs</w:t>
            </w:r>
            <w:r w:rsidR="00496B8E" w:rsidRPr="00D6309E">
              <w:rPr>
                <w:b w:val="0"/>
              </w:rPr>
              <w:t xml:space="preserve">, </w:t>
            </w:r>
            <w:r w:rsidRPr="00D6309E">
              <w:rPr>
                <w:b w:val="0"/>
              </w:rPr>
              <w:t>Scientific Research Network on Decision Neuroscience and Aging (SRNDNA; sponsored by NIH/NIA), Oahu, HI, USA (Dr. G. Samanez-Larkin)</w:t>
            </w:r>
          </w:p>
          <w:p w14:paraId="04C9F4F0" w14:textId="5E2D4D05" w:rsidR="00310DB5" w:rsidRPr="00D6309E" w:rsidRDefault="00310DB5" w:rsidP="00C02BD5">
            <w:pPr>
              <w:pStyle w:val="Index9"/>
              <w:jc w:val="left"/>
              <w:rPr>
                <w:b w:val="0"/>
              </w:rPr>
            </w:pPr>
          </w:p>
        </w:tc>
      </w:tr>
      <w:tr w:rsidR="004321C0" w:rsidRPr="00D6309E" w14:paraId="106C7E2B" w14:textId="77777777" w:rsidTr="007B7C61">
        <w:tc>
          <w:tcPr>
            <w:tcW w:w="1904" w:type="dxa"/>
          </w:tcPr>
          <w:p w14:paraId="016EC7B2" w14:textId="77777777" w:rsidR="00496B8E" w:rsidRPr="00D6309E" w:rsidRDefault="00496B8E" w:rsidP="00C02BD5">
            <w:r w:rsidRPr="00D6309E">
              <w:t>2019</w:t>
            </w:r>
          </w:p>
        </w:tc>
        <w:tc>
          <w:tcPr>
            <w:tcW w:w="7878" w:type="dxa"/>
          </w:tcPr>
          <w:p w14:paraId="3370A415" w14:textId="77777777" w:rsidR="00496B8E" w:rsidRPr="00D6309E" w:rsidRDefault="00496B8E" w:rsidP="00C02BD5">
            <w:pPr>
              <w:pStyle w:val="Index9"/>
              <w:jc w:val="left"/>
              <w:rPr>
                <w:b w:val="0"/>
              </w:rPr>
            </w:pPr>
            <w:bookmarkStart w:id="28" w:name="_Hlk13243466"/>
            <w:r w:rsidRPr="00D6309E">
              <w:rPr>
                <w:b w:val="0"/>
              </w:rPr>
              <w:t xml:space="preserve">Select attendee of </w:t>
            </w:r>
            <w:proofErr w:type="spellStart"/>
            <w:r w:rsidRPr="00D6309E">
              <w:rPr>
                <w:b w:val="0"/>
              </w:rPr>
              <w:t>Dagstuhl</w:t>
            </w:r>
            <w:proofErr w:type="spellEnd"/>
            <w:r w:rsidRPr="00D6309E">
              <w:rPr>
                <w:b w:val="0"/>
              </w:rPr>
              <w:t xml:space="preserve"> Seminar on </w:t>
            </w:r>
            <w:proofErr w:type="spellStart"/>
            <w:r w:rsidRPr="00D6309E">
              <w:rPr>
                <w:b w:val="0"/>
                <w:i/>
              </w:rPr>
              <w:t>Cybersecruity</w:t>
            </w:r>
            <w:proofErr w:type="spellEnd"/>
            <w:r w:rsidRPr="00D6309E">
              <w:rPr>
                <w:b w:val="0"/>
                <w:i/>
              </w:rPr>
              <w:t xml:space="preserve"> Threats – from Deception to Aggression</w:t>
            </w:r>
            <w:r w:rsidRPr="00D6309E">
              <w:rPr>
                <w:b w:val="0"/>
              </w:rPr>
              <w:t xml:space="preserve">, Leibniz Center for Informatics in </w:t>
            </w:r>
            <w:proofErr w:type="spellStart"/>
            <w:r w:rsidRPr="00D6309E">
              <w:rPr>
                <w:b w:val="0"/>
              </w:rPr>
              <w:t>Dagstuhl</w:t>
            </w:r>
            <w:proofErr w:type="spellEnd"/>
            <w:r w:rsidRPr="00D6309E">
              <w:rPr>
                <w:b w:val="0"/>
              </w:rPr>
              <w:t xml:space="preserve">, Germany </w:t>
            </w:r>
            <w:bookmarkEnd w:id="28"/>
          </w:p>
          <w:p w14:paraId="264717E5" w14:textId="7D76037C" w:rsidR="00AC5325" w:rsidRPr="00D6309E" w:rsidRDefault="00AC5325" w:rsidP="00C02BD5">
            <w:pPr>
              <w:pStyle w:val="Index9"/>
              <w:jc w:val="left"/>
              <w:rPr>
                <w:b w:val="0"/>
              </w:rPr>
            </w:pPr>
          </w:p>
        </w:tc>
      </w:tr>
      <w:tr w:rsidR="004321C0" w:rsidRPr="00D6309E" w14:paraId="33C07963" w14:textId="77777777" w:rsidTr="007B7C61">
        <w:tc>
          <w:tcPr>
            <w:tcW w:w="1904" w:type="dxa"/>
          </w:tcPr>
          <w:p w14:paraId="2D30E029" w14:textId="77777777" w:rsidR="00496B8E" w:rsidRPr="00D6309E" w:rsidRDefault="00496B8E" w:rsidP="00C02BD5">
            <w:r w:rsidRPr="00D6309E">
              <w:t>2019</w:t>
            </w:r>
          </w:p>
        </w:tc>
        <w:tc>
          <w:tcPr>
            <w:tcW w:w="7878" w:type="dxa"/>
          </w:tcPr>
          <w:p w14:paraId="1532EFFC" w14:textId="77777777" w:rsidR="00496B8E" w:rsidRPr="00D6309E" w:rsidRDefault="00496B8E" w:rsidP="00C02BD5">
            <w:pPr>
              <w:pStyle w:val="Index9"/>
              <w:jc w:val="left"/>
              <w:rPr>
                <w:b w:val="0"/>
              </w:rPr>
            </w:pPr>
            <w:r w:rsidRPr="00D6309E">
              <w:rPr>
                <w:b w:val="0"/>
                <w:i/>
              </w:rPr>
              <w:t>Data Pooling and Harmonization across Labs</w:t>
            </w:r>
            <w:r w:rsidRPr="00D6309E">
              <w:rPr>
                <w:rStyle w:val="Strong"/>
                <w:bCs w:val="0"/>
              </w:rPr>
              <w:t xml:space="preserve">, </w:t>
            </w:r>
            <w:r w:rsidRPr="00D6309E">
              <w:rPr>
                <w:b w:val="0"/>
              </w:rPr>
              <w:t>Scientific Research Network on Decision Neuroscience and Aging (SRNDNA; sponsored by NIH/NIA), Miami, FL, USA (Dr. G. Samanez-Larkin)</w:t>
            </w:r>
          </w:p>
          <w:p w14:paraId="7FE29D7B" w14:textId="609D7F8B" w:rsidR="00310DB5" w:rsidRPr="00D6309E" w:rsidRDefault="00310DB5" w:rsidP="00C02BD5">
            <w:pPr>
              <w:pStyle w:val="Index9"/>
              <w:jc w:val="left"/>
              <w:rPr>
                <w:b w:val="0"/>
                <w:i/>
              </w:rPr>
            </w:pPr>
          </w:p>
        </w:tc>
      </w:tr>
      <w:tr w:rsidR="004321C0" w:rsidRPr="00D6309E" w14:paraId="0E756759" w14:textId="77777777" w:rsidTr="007B7C61">
        <w:tc>
          <w:tcPr>
            <w:tcW w:w="1904" w:type="dxa"/>
          </w:tcPr>
          <w:p w14:paraId="79FD8E9F" w14:textId="77777777" w:rsidR="00496B8E" w:rsidRPr="00D6309E" w:rsidRDefault="00496B8E" w:rsidP="00C02BD5">
            <w:r w:rsidRPr="00D6309E">
              <w:t>2017</w:t>
            </w:r>
          </w:p>
        </w:tc>
        <w:tc>
          <w:tcPr>
            <w:tcW w:w="7878" w:type="dxa"/>
          </w:tcPr>
          <w:p w14:paraId="0F556ACB" w14:textId="60251473" w:rsidR="00496B8E" w:rsidRPr="00D6309E" w:rsidRDefault="00496B8E" w:rsidP="00C02BD5">
            <w:pPr>
              <w:rPr>
                <w:b/>
              </w:rPr>
            </w:pPr>
            <w:r w:rsidRPr="00D6309E">
              <w:rPr>
                <w:rStyle w:val="Strong"/>
                <w:b w:val="0"/>
                <w:i/>
                <w:bdr w:val="none" w:sz="0" w:space="0" w:color="auto" w:frame="1"/>
                <w:shd w:val="clear" w:color="auto" w:fill="FFFFFF"/>
              </w:rPr>
              <w:t>Tools of Trade Workshop: Human Neuroimaging Methods and Best Practices</w:t>
            </w:r>
            <w:r w:rsidRPr="00D6309E">
              <w:rPr>
                <w:rStyle w:val="Strong"/>
                <w:b w:val="0"/>
                <w:bdr w:val="none" w:sz="0" w:space="0" w:color="auto" w:frame="1"/>
                <w:shd w:val="clear" w:color="auto" w:fill="FFFFFF"/>
              </w:rPr>
              <w:t>, UCLA Luskin Center, Los Angeles, CA (Dr. R. Poldrack)</w:t>
            </w:r>
          </w:p>
          <w:p w14:paraId="5AEE9921" w14:textId="77777777" w:rsidR="00496B8E" w:rsidRPr="00D6309E" w:rsidRDefault="00496B8E" w:rsidP="00C02BD5">
            <w:pPr>
              <w:rPr>
                <w:i/>
              </w:rPr>
            </w:pPr>
          </w:p>
        </w:tc>
      </w:tr>
      <w:tr w:rsidR="004321C0" w:rsidRPr="00D6309E" w14:paraId="4D46D8E1" w14:textId="77777777" w:rsidTr="007B7C61">
        <w:tc>
          <w:tcPr>
            <w:tcW w:w="1904" w:type="dxa"/>
          </w:tcPr>
          <w:p w14:paraId="490A8B70" w14:textId="77777777" w:rsidR="00496B8E" w:rsidRPr="00D6309E" w:rsidRDefault="00496B8E" w:rsidP="00C02BD5">
            <w:r w:rsidRPr="00D6309E">
              <w:t>2014</w:t>
            </w:r>
          </w:p>
        </w:tc>
        <w:tc>
          <w:tcPr>
            <w:tcW w:w="7878" w:type="dxa"/>
          </w:tcPr>
          <w:p w14:paraId="349413D1" w14:textId="77777777" w:rsidR="00496B8E" w:rsidRPr="00D6309E" w:rsidRDefault="00496B8E" w:rsidP="00C02BD5">
            <w:pPr>
              <w:rPr>
                <w:iCs/>
              </w:rPr>
            </w:pPr>
            <w:r w:rsidRPr="00D6309E">
              <w:rPr>
                <w:i/>
              </w:rPr>
              <w:t>Transcranial Direct-Current Stimulation</w:t>
            </w:r>
            <w:r w:rsidRPr="00D6309E">
              <w:t xml:space="preserve">, University of Florida, Gainesville, USA </w:t>
            </w:r>
            <w:r w:rsidRPr="00D6309E">
              <w:rPr>
                <w:iCs/>
              </w:rPr>
              <w:t xml:space="preserve">(Dr. A. Woods, Dr. M. </w:t>
            </w:r>
            <w:proofErr w:type="spellStart"/>
            <w:r w:rsidRPr="00D6309E">
              <w:rPr>
                <w:iCs/>
              </w:rPr>
              <w:t>Bikson</w:t>
            </w:r>
            <w:proofErr w:type="spellEnd"/>
            <w:r w:rsidRPr="00D6309E">
              <w:rPr>
                <w:iCs/>
              </w:rPr>
              <w:t>, Dr. H. Knotkova)</w:t>
            </w:r>
          </w:p>
          <w:p w14:paraId="2FC90162" w14:textId="77777777" w:rsidR="00496B8E" w:rsidRPr="00D6309E" w:rsidRDefault="00496B8E" w:rsidP="00C02BD5">
            <w:pPr>
              <w:rPr>
                <w:i/>
              </w:rPr>
            </w:pPr>
          </w:p>
        </w:tc>
      </w:tr>
      <w:tr w:rsidR="004321C0" w:rsidRPr="00D6309E" w14:paraId="1ABAF98E" w14:textId="77777777" w:rsidTr="007B7C61">
        <w:tc>
          <w:tcPr>
            <w:tcW w:w="1904" w:type="dxa"/>
          </w:tcPr>
          <w:p w14:paraId="31FB0622" w14:textId="77777777" w:rsidR="00496B8E" w:rsidRPr="00D6309E" w:rsidRDefault="00496B8E" w:rsidP="00C02BD5">
            <w:r w:rsidRPr="00D6309E">
              <w:t>2014</w:t>
            </w:r>
          </w:p>
          <w:p w14:paraId="06270A64" w14:textId="77777777" w:rsidR="00496B8E" w:rsidRPr="00D6309E" w:rsidRDefault="00496B8E" w:rsidP="00C02BD5"/>
        </w:tc>
        <w:tc>
          <w:tcPr>
            <w:tcW w:w="7878" w:type="dxa"/>
          </w:tcPr>
          <w:p w14:paraId="22C64F1C" w14:textId="77777777" w:rsidR="00496B8E" w:rsidRPr="00D6309E" w:rsidRDefault="00496B8E" w:rsidP="00C02BD5">
            <w:r w:rsidRPr="00D6309E">
              <w:rPr>
                <w:i/>
              </w:rPr>
              <w:t>Moment-to-Moment Brain Signal Variability and Dynamics: Leveraging “Noise” as “Signal” in the Study of Human Aging and Cognition</w:t>
            </w:r>
            <w:r w:rsidRPr="00D6309E">
              <w:t>, Cognitive Aging Preconference Workshop, Atlanta, USA (Dr. D. Garrett)</w:t>
            </w:r>
          </w:p>
          <w:p w14:paraId="2CD5A22A" w14:textId="77777777" w:rsidR="00496B8E" w:rsidRPr="00D6309E" w:rsidRDefault="00496B8E" w:rsidP="00C02BD5">
            <w:pPr>
              <w:rPr>
                <w:i/>
              </w:rPr>
            </w:pPr>
          </w:p>
        </w:tc>
      </w:tr>
      <w:tr w:rsidR="004321C0" w:rsidRPr="00D6309E" w14:paraId="0CC35FCE" w14:textId="77777777" w:rsidTr="007B7C61">
        <w:tc>
          <w:tcPr>
            <w:tcW w:w="1904" w:type="dxa"/>
          </w:tcPr>
          <w:p w14:paraId="12047D54" w14:textId="77777777" w:rsidR="00496B8E" w:rsidRPr="00D6309E" w:rsidRDefault="00496B8E" w:rsidP="00C02BD5">
            <w:r w:rsidRPr="00D6309E">
              <w:t>2012</w:t>
            </w:r>
          </w:p>
        </w:tc>
        <w:tc>
          <w:tcPr>
            <w:tcW w:w="7878" w:type="dxa"/>
          </w:tcPr>
          <w:p w14:paraId="5148B098" w14:textId="77777777" w:rsidR="00496B8E" w:rsidRPr="00D6309E" w:rsidRDefault="00496B8E" w:rsidP="00C02BD5">
            <w:pPr>
              <w:rPr>
                <w:iCs/>
              </w:rPr>
            </w:pPr>
            <w:r w:rsidRPr="00D6309E">
              <w:rPr>
                <w:i/>
              </w:rPr>
              <w:t>NSF CAREER Workshop</w:t>
            </w:r>
            <w:r w:rsidRPr="00D6309E">
              <w:t xml:space="preserve">, </w:t>
            </w:r>
            <w:r w:rsidRPr="00D6309E">
              <w:rPr>
                <w:iCs/>
              </w:rPr>
              <w:t xml:space="preserve">Office of Research and Facilities, </w:t>
            </w:r>
            <w:r w:rsidRPr="00D6309E">
              <w:t xml:space="preserve">University of Florida, Gainesville, USA </w:t>
            </w:r>
            <w:r w:rsidRPr="00D6309E">
              <w:rPr>
                <w:iCs/>
              </w:rPr>
              <w:t>(M. Hilleary, Dr. J. Curtis)</w:t>
            </w:r>
          </w:p>
          <w:p w14:paraId="6CAB9015" w14:textId="77777777" w:rsidR="00496B8E" w:rsidRPr="00D6309E" w:rsidRDefault="00496B8E" w:rsidP="00C02BD5">
            <w:pPr>
              <w:rPr>
                <w:iCs/>
              </w:rPr>
            </w:pPr>
          </w:p>
        </w:tc>
      </w:tr>
      <w:tr w:rsidR="004321C0" w:rsidRPr="00D6309E" w14:paraId="093E3F0B" w14:textId="77777777" w:rsidTr="007B7C61">
        <w:tc>
          <w:tcPr>
            <w:tcW w:w="1904" w:type="dxa"/>
          </w:tcPr>
          <w:p w14:paraId="3E3F2426" w14:textId="77777777" w:rsidR="00496B8E" w:rsidRPr="00D6309E" w:rsidRDefault="00496B8E" w:rsidP="00C02BD5">
            <w:r w:rsidRPr="00D6309E">
              <w:t>2012</w:t>
            </w:r>
          </w:p>
        </w:tc>
        <w:tc>
          <w:tcPr>
            <w:tcW w:w="7878" w:type="dxa"/>
          </w:tcPr>
          <w:p w14:paraId="21222FB0" w14:textId="77777777" w:rsidR="00496B8E" w:rsidRPr="00D6309E" w:rsidRDefault="00496B8E" w:rsidP="00C02BD5">
            <w:r w:rsidRPr="00D6309E">
              <w:rPr>
                <w:i/>
              </w:rPr>
              <w:t>Write Winning Grant Proposals</w:t>
            </w:r>
            <w:r w:rsidRPr="00D6309E">
              <w:t>, University of Florida, IFAS Dean for Research</w:t>
            </w:r>
          </w:p>
          <w:p w14:paraId="175A9621" w14:textId="7FDECB17" w:rsidR="000079CB" w:rsidRPr="00D6309E" w:rsidRDefault="000079CB" w:rsidP="00C02BD5"/>
        </w:tc>
      </w:tr>
      <w:tr w:rsidR="004321C0" w:rsidRPr="00D6309E" w14:paraId="3E5C67B5" w14:textId="77777777" w:rsidTr="007B7C61">
        <w:tc>
          <w:tcPr>
            <w:tcW w:w="1904" w:type="dxa"/>
          </w:tcPr>
          <w:p w14:paraId="45CE7812" w14:textId="77777777" w:rsidR="00496B8E" w:rsidRPr="00D6309E" w:rsidRDefault="00496B8E" w:rsidP="00C02BD5">
            <w:pPr>
              <w:rPr>
                <w:sz w:val="8"/>
                <w:szCs w:val="8"/>
              </w:rPr>
            </w:pPr>
            <w:r w:rsidRPr="00D6309E">
              <w:t>2011</w:t>
            </w:r>
          </w:p>
        </w:tc>
        <w:tc>
          <w:tcPr>
            <w:tcW w:w="7878" w:type="dxa"/>
          </w:tcPr>
          <w:p w14:paraId="3CF834A2" w14:textId="77777777" w:rsidR="00496B8E" w:rsidRPr="00D6309E" w:rsidRDefault="00496B8E" w:rsidP="00C02BD5">
            <w:r w:rsidRPr="00D6309E">
              <w:rPr>
                <w:i/>
                <w:iCs/>
              </w:rPr>
              <w:t>Connectivity Analysis</w:t>
            </w:r>
            <w:r w:rsidRPr="00D6309E">
              <w:t>, Yale University, New Haven, USA (Dr. G. McCarthy)</w:t>
            </w:r>
          </w:p>
          <w:p w14:paraId="72D05BBD" w14:textId="3B9E24D8" w:rsidR="00496B8E" w:rsidRPr="00D6309E" w:rsidRDefault="00496B8E" w:rsidP="00C02BD5"/>
        </w:tc>
      </w:tr>
      <w:tr w:rsidR="004321C0" w:rsidRPr="00D6309E" w14:paraId="1F8E0E2F" w14:textId="77777777" w:rsidTr="007B7C61">
        <w:tc>
          <w:tcPr>
            <w:tcW w:w="1904" w:type="dxa"/>
          </w:tcPr>
          <w:p w14:paraId="7A0362F1" w14:textId="77777777" w:rsidR="00496B8E" w:rsidRPr="00D6309E" w:rsidRDefault="00496B8E" w:rsidP="00C02BD5">
            <w:pPr>
              <w:rPr>
                <w:sz w:val="8"/>
                <w:szCs w:val="8"/>
              </w:rPr>
            </w:pPr>
            <w:r w:rsidRPr="00D6309E">
              <w:t>2009</w:t>
            </w:r>
          </w:p>
        </w:tc>
        <w:tc>
          <w:tcPr>
            <w:tcW w:w="7878" w:type="dxa"/>
          </w:tcPr>
          <w:p w14:paraId="6EF7AFBC" w14:textId="77777777" w:rsidR="00496B8E" w:rsidRPr="00D6309E" w:rsidRDefault="00496B8E" w:rsidP="00C02BD5">
            <w:r w:rsidRPr="00D6309E">
              <w:rPr>
                <w:i/>
                <w:iCs/>
              </w:rPr>
              <w:t>Doing Emotions: Past, Present, Future—A Multidisciplinary Conference on Emotions</w:t>
            </w:r>
            <w:r w:rsidRPr="00D6309E">
              <w:t>, Max Planck Institute for Human Development, Berlin, Germany</w:t>
            </w:r>
          </w:p>
          <w:p w14:paraId="2F1DA6A0" w14:textId="77777777" w:rsidR="00496B8E" w:rsidRPr="00D6309E" w:rsidRDefault="00496B8E" w:rsidP="00C02BD5"/>
        </w:tc>
      </w:tr>
      <w:tr w:rsidR="004321C0" w:rsidRPr="00D6309E" w14:paraId="1F8A50F0" w14:textId="77777777" w:rsidTr="007B7C61">
        <w:tc>
          <w:tcPr>
            <w:tcW w:w="1904" w:type="dxa"/>
          </w:tcPr>
          <w:p w14:paraId="27C2F48C" w14:textId="77777777" w:rsidR="00496B8E" w:rsidRPr="00D6309E" w:rsidRDefault="00496B8E" w:rsidP="00C02BD5">
            <w:pPr>
              <w:rPr>
                <w:sz w:val="8"/>
                <w:szCs w:val="8"/>
              </w:rPr>
            </w:pPr>
            <w:r w:rsidRPr="00D6309E">
              <w:t>2008</w:t>
            </w:r>
          </w:p>
        </w:tc>
        <w:tc>
          <w:tcPr>
            <w:tcW w:w="7878" w:type="dxa"/>
          </w:tcPr>
          <w:p w14:paraId="7D2C5FAB" w14:textId="77777777" w:rsidR="00496B8E" w:rsidRPr="00D6309E" w:rsidRDefault="00496B8E" w:rsidP="00C02BD5">
            <w:r w:rsidRPr="00D6309E">
              <w:rPr>
                <w:i/>
              </w:rPr>
              <w:t>fMRI Image Acquisition and Analyses Course with SPM5 and ICA</w:t>
            </w:r>
            <w:r w:rsidRPr="00D6309E">
              <w:t>, MIND Research Network, Albuquerque, USA (Drs. K. Kiehl, V. Calhoun, &amp; T. Wager)</w:t>
            </w:r>
          </w:p>
          <w:p w14:paraId="2A5F27E5" w14:textId="77777777" w:rsidR="00496B8E" w:rsidRPr="00D6309E" w:rsidRDefault="00496B8E" w:rsidP="00C02BD5"/>
        </w:tc>
      </w:tr>
      <w:tr w:rsidR="004321C0" w:rsidRPr="00D6309E" w14:paraId="4B288E23" w14:textId="77777777" w:rsidTr="007B7C61">
        <w:tc>
          <w:tcPr>
            <w:tcW w:w="1904" w:type="dxa"/>
          </w:tcPr>
          <w:p w14:paraId="184FCB60" w14:textId="77777777" w:rsidR="00496B8E" w:rsidRPr="00D6309E" w:rsidRDefault="00496B8E" w:rsidP="00C02BD5">
            <w:r w:rsidRPr="00D6309E">
              <w:t>2005</w:t>
            </w:r>
          </w:p>
        </w:tc>
        <w:tc>
          <w:tcPr>
            <w:tcW w:w="7878" w:type="dxa"/>
          </w:tcPr>
          <w:p w14:paraId="4839E097" w14:textId="77777777" w:rsidR="00496B8E" w:rsidRPr="00D6309E" w:rsidRDefault="00496B8E" w:rsidP="00C02BD5">
            <w:pPr>
              <w:pStyle w:val="Index9"/>
              <w:jc w:val="left"/>
              <w:rPr>
                <w:b w:val="0"/>
              </w:rPr>
            </w:pPr>
            <w:proofErr w:type="spellStart"/>
            <w:r w:rsidRPr="00D6309E">
              <w:rPr>
                <w:b w:val="0"/>
                <w:i/>
              </w:rPr>
              <w:t>NeuroImaging</w:t>
            </w:r>
            <w:proofErr w:type="spellEnd"/>
            <w:r w:rsidRPr="00D6309E">
              <w:rPr>
                <w:b w:val="0"/>
                <w:i/>
              </w:rPr>
              <w:t xml:space="preserve"> Workshop</w:t>
            </w:r>
            <w:r w:rsidRPr="00D6309E">
              <w:rPr>
                <w:b w:val="0"/>
              </w:rPr>
              <w:t xml:space="preserve">, </w:t>
            </w:r>
            <w:proofErr w:type="spellStart"/>
            <w:r w:rsidRPr="00D6309E">
              <w:rPr>
                <w:b w:val="0"/>
              </w:rPr>
              <w:t>NeuroImagingCenter</w:t>
            </w:r>
            <w:proofErr w:type="spellEnd"/>
            <w:r w:rsidRPr="00D6309E">
              <w:rPr>
                <w:b w:val="0"/>
              </w:rPr>
              <w:t xml:space="preserve"> Berlin, Germany</w:t>
            </w:r>
          </w:p>
          <w:p w14:paraId="6F69DBF7" w14:textId="77777777" w:rsidR="00496B8E" w:rsidRPr="00D6309E" w:rsidRDefault="00496B8E" w:rsidP="00C02BD5">
            <w:pPr>
              <w:pStyle w:val="Index9"/>
              <w:jc w:val="left"/>
              <w:rPr>
                <w:b w:val="0"/>
              </w:rPr>
            </w:pPr>
          </w:p>
        </w:tc>
      </w:tr>
      <w:tr w:rsidR="004321C0" w:rsidRPr="00D6309E" w14:paraId="680EA525" w14:textId="77777777" w:rsidTr="007B7C61">
        <w:tc>
          <w:tcPr>
            <w:tcW w:w="1904" w:type="dxa"/>
          </w:tcPr>
          <w:p w14:paraId="6DE1B4D8" w14:textId="77777777" w:rsidR="00496B8E" w:rsidRPr="00D6309E" w:rsidRDefault="00496B8E" w:rsidP="00C02BD5">
            <w:r w:rsidRPr="00D6309E">
              <w:t>2005</w:t>
            </w:r>
          </w:p>
        </w:tc>
        <w:tc>
          <w:tcPr>
            <w:tcW w:w="7878" w:type="dxa"/>
          </w:tcPr>
          <w:p w14:paraId="06E3C466" w14:textId="77777777" w:rsidR="00496B8E" w:rsidRPr="00D6309E" w:rsidRDefault="00496B8E" w:rsidP="00C02BD5">
            <w:pPr>
              <w:pStyle w:val="Index9"/>
              <w:jc w:val="left"/>
              <w:rPr>
                <w:b w:val="0"/>
              </w:rPr>
            </w:pPr>
            <w:r w:rsidRPr="00D6309E">
              <w:rPr>
                <w:b w:val="0"/>
                <w:i/>
              </w:rPr>
              <w:t>Advanced Topics in MR Imaging of the Brain</w:t>
            </w:r>
            <w:r w:rsidRPr="00D6309E">
              <w:rPr>
                <w:b w:val="0"/>
              </w:rPr>
              <w:t>, F.C. Donders Centre for Cognitive Neuroimaging, Nijmegen, Netherlands (Dr. D. Norris)</w:t>
            </w:r>
          </w:p>
          <w:p w14:paraId="6AF22F54" w14:textId="77777777" w:rsidR="00496B8E" w:rsidRPr="00D6309E" w:rsidRDefault="00496B8E" w:rsidP="00C02BD5">
            <w:pPr>
              <w:pStyle w:val="Index9"/>
              <w:jc w:val="left"/>
              <w:rPr>
                <w:b w:val="0"/>
              </w:rPr>
            </w:pPr>
          </w:p>
        </w:tc>
      </w:tr>
      <w:tr w:rsidR="004321C0" w:rsidRPr="00D6309E" w14:paraId="3FDB34D0" w14:textId="77777777" w:rsidTr="007B7C61">
        <w:tc>
          <w:tcPr>
            <w:tcW w:w="1904" w:type="dxa"/>
          </w:tcPr>
          <w:p w14:paraId="14E2718F" w14:textId="77777777" w:rsidR="00496B8E" w:rsidRPr="00D6309E" w:rsidRDefault="00496B8E" w:rsidP="00C02BD5">
            <w:r w:rsidRPr="00D6309E">
              <w:t>2004</w:t>
            </w:r>
          </w:p>
        </w:tc>
        <w:tc>
          <w:tcPr>
            <w:tcW w:w="7878" w:type="dxa"/>
          </w:tcPr>
          <w:p w14:paraId="4E2B2AC1" w14:textId="77777777" w:rsidR="00496B8E" w:rsidRPr="00D6309E" w:rsidRDefault="00496B8E" w:rsidP="00C02BD5">
            <w:pPr>
              <w:pStyle w:val="Index9"/>
              <w:jc w:val="left"/>
              <w:rPr>
                <w:b w:val="0"/>
              </w:rPr>
            </w:pPr>
            <w:r w:rsidRPr="00D6309E">
              <w:rPr>
                <w:b w:val="0"/>
                <w:i/>
              </w:rPr>
              <w:t>Personal Goals</w:t>
            </w:r>
            <w:r w:rsidRPr="00D6309E">
              <w:rPr>
                <w:b w:val="0"/>
              </w:rPr>
              <w:t>, University of Halle, Halle, Germany (Dr. J. Stöber)</w:t>
            </w:r>
          </w:p>
          <w:p w14:paraId="6914039B" w14:textId="77777777" w:rsidR="00496B8E" w:rsidRPr="00D6309E" w:rsidRDefault="00496B8E" w:rsidP="00C02BD5">
            <w:pPr>
              <w:pStyle w:val="Index9"/>
              <w:jc w:val="left"/>
              <w:rPr>
                <w:b w:val="0"/>
              </w:rPr>
            </w:pPr>
          </w:p>
        </w:tc>
      </w:tr>
      <w:tr w:rsidR="004321C0" w:rsidRPr="00D6309E" w14:paraId="4F6B5952" w14:textId="77777777" w:rsidTr="007B7C61">
        <w:tc>
          <w:tcPr>
            <w:tcW w:w="1904" w:type="dxa"/>
          </w:tcPr>
          <w:p w14:paraId="5785F1CB" w14:textId="77777777" w:rsidR="00496B8E" w:rsidRPr="00D6309E" w:rsidRDefault="00496B8E" w:rsidP="00C02BD5">
            <w:r w:rsidRPr="00D6309E">
              <w:t>2004</w:t>
            </w:r>
          </w:p>
        </w:tc>
        <w:tc>
          <w:tcPr>
            <w:tcW w:w="7878" w:type="dxa"/>
          </w:tcPr>
          <w:p w14:paraId="4899D79B" w14:textId="7FFA6D3A" w:rsidR="00496B8E" w:rsidRPr="00D6309E" w:rsidRDefault="00496B8E" w:rsidP="00C02BD5">
            <w:pPr>
              <w:pStyle w:val="Index9"/>
              <w:jc w:val="left"/>
              <w:rPr>
                <w:b w:val="0"/>
              </w:rPr>
            </w:pPr>
            <w:r w:rsidRPr="00D6309E">
              <w:rPr>
                <w:b w:val="0"/>
                <w:i/>
              </w:rPr>
              <w:t>Spring-School on fMRI in Psychological Research</w:t>
            </w:r>
            <w:r w:rsidRPr="00D6309E">
              <w:rPr>
                <w:b w:val="0"/>
              </w:rPr>
              <w:t>, Bender Institute of Neuroimaging, Giessen, Germany (Dr. D. Vaitl)</w:t>
            </w:r>
          </w:p>
          <w:p w14:paraId="50F12D80" w14:textId="77777777" w:rsidR="00496B8E" w:rsidRPr="00D6309E" w:rsidRDefault="00496B8E" w:rsidP="00C02BD5">
            <w:pPr>
              <w:pStyle w:val="Index9"/>
              <w:jc w:val="left"/>
              <w:rPr>
                <w:b w:val="0"/>
              </w:rPr>
            </w:pPr>
          </w:p>
        </w:tc>
      </w:tr>
      <w:tr w:rsidR="004321C0" w:rsidRPr="00D6309E" w14:paraId="644EC33E" w14:textId="77777777" w:rsidTr="007B7C61">
        <w:tc>
          <w:tcPr>
            <w:tcW w:w="1904" w:type="dxa"/>
          </w:tcPr>
          <w:p w14:paraId="644E861D" w14:textId="77777777" w:rsidR="00496B8E" w:rsidRPr="00D6309E" w:rsidRDefault="00496B8E" w:rsidP="00C02BD5">
            <w:r w:rsidRPr="00D6309E">
              <w:lastRenderedPageBreak/>
              <w:t>2004</w:t>
            </w:r>
          </w:p>
        </w:tc>
        <w:tc>
          <w:tcPr>
            <w:tcW w:w="7878" w:type="dxa"/>
          </w:tcPr>
          <w:p w14:paraId="337BF2E2" w14:textId="77777777" w:rsidR="00496B8E" w:rsidRPr="00D6309E" w:rsidRDefault="00496B8E" w:rsidP="00C02BD5">
            <w:pPr>
              <w:pStyle w:val="Index9"/>
              <w:jc w:val="left"/>
              <w:rPr>
                <w:b w:val="0"/>
              </w:rPr>
            </w:pPr>
            <w:r w:rsidRPr="00D6309E">
              <w:rPr>
                <w:b w:val="0"/>
                <w:i/>
              </w:rPr>
              <w:t>Life by the Numbers: The Science of Experience Sampling</w:t>
            </w:r>
            <w:r w:rsidRPr="00D6309E">
              <w:rPr>
                <w:b w:val="0"/>
              </w:rPr>
              <w:t>, Max Planck Institute for Human Development, Berlin, Germany (Drs. L. Feldman Barrett &amp; M. Tugade)</w:t>
            </w:r>
          </w:p>
          <w:p w14:paraId="3521949B" w14:textId="77777777" w:rsidR="00496B8E" w:rsidRPr="00D6309E" w:rsidRDefault="00496B8E" w:rsidP="00C02BD5">
            <w:pPr>
              <w:pStyle w:val="Index9"/>
              <w:jc w:val="left"/>
              <w:rPr>
                <w:b w:val="0"/>
              </w:rPr>
            </w:pPr>
          </w:p>
        </w:tc>
      </w:tr>
      <w:tr w:rsidR="004321C0" w:rsidRPr="00D6309E" w14:paraId="2C1F57C6" w14:textId="77777777" w:rsidTr="00310DB5">
        <w:tc>
          <w:tcPr>
            <w:tcW w:w="1904" w:type="dxa"/>
          </w:tcPr>
          <w:p w14:paraId="3CA4FF8F" w14:textId="77777777" w:rsidR="00496B8E" w:rsidRPr="00D6309E" w:rsidRDefault="00496B8E" w:rsidP="00C02BD5">
            <w:r w:rsidRPr="00D6309E">
              <w:t>2002</w:t>
            </w:r>
          </w:p>
        </w:tc>
        <w:tc>
          <w:tcPr>
            <w:tcW w:w="7878" w:type="dxa"/>
          </w:tcPr>
          <w:p w14:paraId="598B45DE" w14:textId="77777777" w:rsidR="00496B8E" w:rsidRPr="00D6309E" w:rsidRDefault="00496B8E" w:rsidP="00C02BD5">
            <w:pPr>
              <w:pStyle w:val="Index9"/>
              <w:jc w:val="left"/>
              <w:rPr>
                <w:b w:val="0"/>
              </w:rPr>
            </w:pPr>
            <w:r w:rsidRPr="00D6309E">
              <w:rPr>
                <w:b w:val="0"/>
                <w:i/>
              </w:rPr>
              <w:t>Structural Equation Modeling in Longitudinal Research</w:t>
            </w:r>
            <w:r w:rsidRPr="00D6309E">
              <w:rPr>
                <w:b w:val="0"/>
              </w:rPr>
              <w:t xml:space="preserve">, Max Planck Institute for Human Development, Berlin, Germany (Drs. J. J. McArdle, J. R. </w:t>
            </w:r>
            <w:proofErr w:type="spellStart"/>
            <w:r w:rsidRPr="00D6309E">
              <w:rPr>
                <w:b w:val="0"/>
              </w:rPr>
              <w:t>Nesselroade</w:t>
            </w:r>
            <w:proofErr w:type="spellEnd"/>
            <w:r w:rsidRPr="00D6309E">
              <w:rPr>
                <w:b w:val="0"/>
              </w:rPr>
              <w:t>, &amp; P. Ghisletta)</w:t>
            </w:r>
          </w:p>
          <w:p w14:paraId="3BBBBBC5" w14:textId="453D3E49" w:rsidR="00496B8E" w:rsidRPr="00D6309E" w:rsidRDefault="00496B8E" w:rsidP="00C02BD5">
            <w:pPr>
              <w:pStyle w:val="Index9"/>
              <w:jc w:val="left"/>
              <w:rPr>
                <w:b w:val="0"/>
              </w:rPr>
            </w:pPr>
          </w:p>
        </w:tc>
      </w:tr>
      <w:tr w:rsidR="004321C0" w:rsidRPr="004321C0" w14:paraId="44062CFA" w14:textId="77777777" w:rsidTr="00310DB5">
        <w:tc>
          <w:tcPr>
            <w:tcW w:w="1904" w:type="dxa"/>
          </w:tcPr>
          <w:p w14:paraId="49770D49" w14:textId="77777777" w:rsidR="00496B8E" w:rsidRPr="00D6309E" w:rsidRDefault="00496B8E" w:rsidP="00C02BD5">
            <w:r w:rsidRPr="00D6309E">
              <w:t>2002</w:t>
            </w:r>
          </w:p>
        </w:tc>
        <w:tc>
          <w:tcPr>
            <w:tcW w:w="7878" w:type="dxa"/>
          </w:tcPr>
          <w:p w14:paraId="774598DC" w14:textId="3E46F03E" w:rsidR="00310DB5" w:rsidRPr="004321C0" w:rsidRDefault="00496B8E" w:rsidP="00C02BD5">
            <w:pPr>
              <w:pStyle w:val="Index9"/>
              <w:jc w:val="left"/>
              <w:rPr>
                <w:b w:val="0"/>
              </w:rPr>
            </w:pPr>
            <w:r w:rsidRPr="00D6309E">
              <w:rPr>
                <w:b w:val="0"/>
                <w:i/>
              </w:rPr>
              <w:t>Scientific Writing</w:t>
            </w:r>
            <w:r w:rsidRPr="00D6309E">
              <w:rPr>
                <w:b w:val="0"/>
              </w:rPr>
              <w:t>, University of Heidelberg, Heidelberg, Germany (Dr. J. Funke)</w:t>
            </w:r>
          </w:p>
        </w:tc>
      </w:tr>
    </w:tbl>
    <w:p w14:paraId="729DBFD9" w14:textId="4019A3B0" w:rsidR="000B287A" w:rsidRPr="004321C0" w:rsidRDefault="000B287A" w:rsidP="00C02BD5">
      <w:pPr>
        <w:rPr>
          <w:rFonts w:ascii="advocacy" w:hAnsi="advocacy"/>
        </w:rPr>
      </w:pPr>
    </w:p>
    <w:sectPr w:rsidR="000B287A" w:rsidRPr="004321C0" w:rsidSect="00FC0C60">
      <w:headerReference w:type="default" r:id="rId77"/>
      <w:footerReference w:type="even" r:id="rId78"/>
      <w:footerReference w:type="default" r:id="rId79"/>
      <w:headerReference w:type="first" r:id="rId80"/>
      <w:footerReference w:type="first" r:id="rId81"/>
      <w:pgSz w:w="11906" w:h="16838"/>
      <w:pgMar w:top="1200" w:right="1200" w:bottom="1200" w:left="1340" w:header="709" w:footer="709" w:gutter="0"/>
      <w:cols w:space="709"/>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E44C0" w14:textId="77777777" w:rsidR="001539B9" w:rsidRDefault="001539B9">
      <w:r>
        <w:separator/>
      </w:r>
    </w:p>
  </w:endnote>
  <w:endnote w:type="continuationSeparator" w:id="0">
    <w:p w14:paraId="7D7F2DD0" w14:textId="77777777" w:rsidR="001539B9" w:rsidRDefault="001539B9">
      <w:r>
        <w:continuationSeparator/>
      </w:r>
    </w:p>
  </w:endnote>
  <w:endnote w:type="continuationNotice" w:id="1">
    <w:p w14:paraId="06D3BA2A" w14:textId="77777777" w:rsidR="001539B9" w:rsidRDefault="001539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panose1 w:val="02040503060506020304"/>
    <w:charset w:val="00"/>
    <w:family w:val="roman"/>
    <w:pitch w:val="variable"/>
    <w:sig w:usb0="00000003" w:usb1="00000000" w:usb2="00000000" w:usb3="00000000" w:csb0="00000001" w:csb1="00000000"/>
  </w:font>
  <w:font w:name="Futura Md BT">
    <w:altName w:val="Courier New"/>
    <w:charset w:val="B1"/>
    <w:family w:val="swiss"/>
    <w:pitch w:val="variable"/>
    <w:sig w:usb0="80000867" w:usb1="00000000" w:usb2="00000000" w:usb3="00000000" w:csb0="000001FB" w:csb1="00000000"/>
  </w:font>
  <w:font w:name="Garamond">
    <w:panose1 w:val="02020404030301010803"/>
    <w:charset w:val="00"/>
    <w:family w:val="roman"/>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BBCADL+Arial,Bold">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inux Biolinum O">
    <w:altName w:val="Times New Roman"/>
    <w:panose1 w:val="00000000000000000000"/>
    <w:charset w:val="00"/>
    <w:family w:val="auto"/>
    <w:notTrueType/>
    <w:pitch w:val="variable"/>
    <w:sig w:usb0="00000000" w:usb1="5000E5FB" w:usb2="00000020" w:usb3="00000000" w:csb0="000001B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Posterama">
    <w:charset w:val="00"/>
    <w:family w:val="swiss"/>
    <w:pitch w:val="variable"/>
    <w:sig w:usb0="A11526FF" w:usb1="D000204B" w:usb2="0001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font>
  <w:font w:name="advocacy">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10BDF" w14:textId="77777777" w:rsidR="00235860" w:rsidRDefault="00235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4117CC" w14:textId="77777777" w:rsidR="00235860" w:rsidRDefault="002358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58D53" w14:textId="16620C53" w:rsidR="00235860" w:rsidRPr="003807AB" w:rsidRDefault="00235860">
    <w:pPr>
      <w:pStyle w:val="Footer"/>
      <w:jc w:val="right"/>
      <w:rPr>
        <w:sz w:val="20"/>
      </w:rPr>
    </w:pPr>
    <w:r w:rsidRPr="003807AB">
      <w:rPr>
        <w:sz w:val="20"/>
      </w:rPr>
      <w:fldChar w:fldCharType="begin"/>
    </w:r>
    <w:r w:rsidRPr="003807AB">
      <w:rPr>
        <w:sz w:val="20"/>
      </w:rPr>
      <w:instrText xml:space="preserve"> PAGE   \* MERGEFORMAT </w:instrText>
    </w:r>
    <w:r w:rsidRPr="003807AB">
      <w:rPr>
        <w:sz w:val="20"/>
      </w:rPr>
      <w:fldChar w:fldCharType="separate"/>
    </w:r>
    <w:r>
      <w:rPr>
        <w:noProof/>
        <w:sz w:val="20"/>
      </w:rPr>
      <w:t>8</w:t>
    </w:r>
    <w:r w:rsidRPr="003807AB">
      <w:rPr>
        <w:noProof/>
        <w:sz w:val="20"/>
      </w:rPr>
      <w:fldChar w:fldCharType="end"/>
    </w:r>
  </w:p>
  <w:p w14:paraId="79DBA7A1" w14:textId="77777777" w:rsidR="00235860" w:rsidRDefault="00235860">
    <w:pPr>
      <w:pStyle w:val="Footer"/>
      <w:ind w:right="360"/>
      <w:rPr>
        <w:rFonts w:ascii="Garamond" w:hAnsi="Garamond"/>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43D2785" w14:paraId="39C1E0B5" w14:textId="77777777" w:rsidTr="143D2785">
      <w:trPr>
        <w:trHeight w:val="300"/>
      </w:trPr>
      <w:tc>
        <w:tcPr>
          <w:tcW w:w="3120" w:type="dxa"/>
        </w:tcPr>
        <w:p w14:paraId="350C1271" w14:textId="5DA76395" w:rsidR="143D2785" w:rsidRDefault="143D2785" w:rsidP="143D2785">
          <w:pPr>
            <w:pStyle w:val="Header"/>
            <w:ind w:left="-115"/>
          </w:pPr>
        </w:p>
      </w:tc>
      <w:tc>
        <w:tcPr>
          <w:tcW w:w="3120" w:type="dxa"/>
        </w:tcPr>
        <w:p w14:paraId="669DCE0C" w14:textId="519B8502" w:rsidR="143D2785" w:rsidRDefault="143D2785" w:rsidP="143D2785">
          <w:pPr>
            <w:pStyle w:val="Header"/>
            <w:jc w:val="center"/>
          </w:pPr>
        </w:p>
      </w:tc>
      <w:tc>
        <w:tcPr>
          <w:tcW w:w="3120" w:type="dxa"/>
        </w:tcPr>
        <w:p w14:paraId="6421C5A8" w14:textId="476CABF3" w:rsidR="143D2785" w:rsidRDefault="143D2785" w:rsidP="143D2785">
          <w:pPr>
            <w:pStyle w:val="Header"/>
            <w:ind w:right="-115"/>
            <w:jc w:val="right"/>
          </w:pPr>
        </w:p>
      </w:tc>
    </w:tr>
  </w:tbl>
  <w:p w14:paraId="3A683E1A" w14:textId="46342077" w:rsidR="143D2785" w:rsidRDefault="143D2785" w:rsidP="143D27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A8CF7" w14:textId="77777777" w:rsidR="001539B9" w:rsidRDefault="001539B9">
      <w:r>
        <w:separator/>
      </w:r>
    </w:p>
  </w:footnote>
  <w:footnote w:type="continuationSeparator" w:id="0">
    <w:p w14:paraId="77AE8B75" w14:textId="77777777" w:rsidR="001539B9" w:rsidRDefault="001539B9">
      <w:r>
        <w:continuationSeparator/>
      </w:r>
    </w:p>
  </w:footnote>
  <w:footnote w:type="continuationNotice" w:id="1">
    <w:p w14:paraId="07B1D593" w14:textId="77777777" w:rsidR="001539B9" w:rsidRDefault="001539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ED58B" w14:textId="6738143D" w:rsidR="00235860" w:rsidRPr="00056CBB" w:rsidRDefault="00235860" w:rsidP="004F6771">
    <w:pPr>
      <w:pStyle w:val="Header"/>
      <w:jc w:val="right"/>
      <w:rPr>
        <w:sz w:val="20"/>
        <w:lang w:val="de-DE"/>
      </w:rPr>
    </w:pPr>
    <w:r w:rsidRPr="00056CBB">
      <w:rPr>
        <w:sz w:val="20"/>
        <w:lang w:val="de-DE"/>
      </w:rPr>
      <w:t xml:space="preserve">Natalie C. Ebner – CV – </w:t>
    </w:r>
    <w:r w:rsidR="00537D3A">
      <w:rPr>
        <w:sz w:val="20"/>
        <w:lang w:val="de-DE"/>
      </w:rPr>
      <w:t>November 13</w:t>
    </w:r>
    <w:r w:rsidRPr="00056CBB">
      <w:rPr>
        <w:sz w:val="20"/>
        <w:lang w:val="de-DE"/>
      </w:rPr>
      <w:t>, 202</w:t>
    </w:r>
    <w:r w:rsidR="003A60CE">
      <w:rPr>
        <w:sz w:val="20"/>
        <w:lang w:val="de-DE"/>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43D2785" w14:paraId="700B48A3" w14:textId="77777777" w:rsidTr="143D2785">
      <w:trPr>
        <w:trHeight w:val="300"/>
      </w:trPr>
      <w:tc>
        <w:tcPr>
          <w:tcW w:w="3120" w:type="dxa"/>
        </w:tcPr>
        <w:p w14:paraId="0F76C991" w14:textId="6D4039FB" w:rsidR="143D2785" w:rsidRDefault="143D2785" w:rsidP="143D2785">
          <w:pPr>
            <w:pStyle w:val="Header"/>
            <w:ind w:left="-115"/>
          </w:pPr>
        </w:p>
      </w:tc>
      <w:tc>
        <w:tcPr>
          <w:tcW w:w="3120" w:type="dxa"/>
        </w:tcPr>
        <w:p w14:paraId="6555672B" w14:textId="536637B1" w:rsidR="143D2785" w:rsidRDefault="143D2785" w:rsidP="143D2785">
          <w:pPr>
            <w:pStyle w:val="Header"/>
            <w:jc w:val="center"/>
          </w:pPr>
        </w:p>
      </w:tc>
      <w:tc>
        <w:tcPr>
          <w:tcW w:w="3120" w:type="dxa"/>
        </w:tcPr>
        <w:p w14:paraId="184AD408" w14:textId="15C5C5B2" w:rsidR="143D2785" w:rsidRDefault="143D2785" w:rsidP="143D2785">
          <w:pPr>
            <w:pStyle w:val="Header"/>
            <w:ind w:right="-115"/>
            <w:jc w:val="right"/>
          </w:pPr>
        </w:p>
      </w:tc>
    </w:tr>
  </w:tbl>
  <w:p w14:paraId="275FDE2F" w14:textId="529753A4" w:rsidR="143D2785" w:rsidRDefault="143D2785" w:rsidP="143D27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8247AF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EEE46A"/>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E2268B9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2B6BEF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E6723B68"/>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ECE2DB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272C5E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87648B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ACECA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E48873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3A550BC"/>
    <w:multiLevelType w:val="hybridMultilevel"/>
    <w:tmpl w:val="F6B2D6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0F2811"/>
    <w:multiLevelType w:val="multilevel"/>
    <w:tmpl w:val="B5AAC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614FF2"/>
    <w:multiLevelType w:val="multilevel"/>
    <w:tmpl w:val="5BCC2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EA63C2"/>
    <w:multiLevelType w:val="multilevel"/>
    <w:tmpl w:val="92E49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867323"/>
    <w:multiLevelType w:val="multilevel"/>
    <w:tmpl w:val="A0DC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87679D"/>
    <w:multiLevelType w:val="multilevel"/>
    <w:tmpl w:val="5C56D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F00DE8"/>
    <w:multiLevelType w:val="multilevel"/>
    <w:tmpl w:val="59BC1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5660C2"/>
    <w:multiLevelType w:val="multilevel"/>
    <w:tmpl w:val="62DE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B74A47"/>
    <w:multiLevelType w:val="multilevel"/>
    <w:tmpl w:val="9BDCB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9C181E"/>
    <w:multiLevelType w:val="multilevel"/>
    <w:tmpl w:val="DE0A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E46A2E"/>
    <w:multiLevelType w:val="multilevel"/>
    <w:tmpl w:val="7646D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661318">
    <w:abstractNumId w:val="9"/>
  </w:num>
  <w:num w:numId="2" w16cid:durableId="1403527610">
    <w:abstractNumId w:val="7"/>
  </w:num>
  <w:num w:numId="3" w16cid:durableId="1513226486">
    <w:abstractNumId w:val="6"/>
  </w:num>
  <w:num w:numId="4" w16cid:durableId="976908745">
    <w:abstractNumId w:val="5"/>
  </w:num>
  <w:num w:numId="5" w16cid:durableId="201670983">
    <w:abstractNumId w:val="4"/>
  </w:num>
  <w:num w:numId="6" w16cid:durableId="2087266256">
    <w:abstractNumId w:val="8"/>
  </w:num>
  <w:num w:numId="7" w16cid:durableId="1073893897">
    <w:abstractNumId w:val="3"/>
  </w:num>
  <w:num w:numId="8" w16cid:durableId="1679693628">
    <w:abstractNumId w:val="2"/>
  </w:num>
  <w:num w:numId="9" w16cid:durableId="603877546">
    <w:abstractNumId w:val="1"/>
  </w:num>
  <w:num w:numId="10" w16cid:durableId="1323050095">
    <w:abstractNumId w:val="0"/>
  </w:num>
  <w:num w:numId="11" w16cid:durableId="1633167694">
    <w:abstractNumId w:val="20"/>
  </w:num>
  <w:num w:numId="12" w16cid:durableId="791510792">
    <w:abstractNumId w:val="19"/>
  </w:num>
  <w:num w:numId="13" w16cid:durableId="977951736">
    <w:abstractNumId w:val="13"/>
  </w:num>
  <w:num w:numId="14" w16cid:durableId="1219970969">
    <w:abstractNumId w:val="16"/>
  </w:num>
  <w:num w:numId="15" w16cid:durableId="1805002307">
    <w:abstractNumId w:val="11"/>
  </w:num>
  <w:num w:numId="16" w16cid:durableId="1473790807">
    <w:abstractNumId w:val="17"/>
  </w:num>
  <w:num w:numId="17" w16cid:durableId="1085761288">
    <w:abstractNumId w:val="14"/>
  </w:num>
  <w:num w:numId="18" w16cid:durableId="1220703810">
    <w:abstractNumId w:val="10"/>
  </w:num>
  <w:num w:numId="19" w16cid:durableId="1206286082">
    <w:abstractNumId w:val="18"/>
  </w:num>
  <w:num w:numId="20" w16cid:durableId="908272635">
    <w:abstractNumId w:val="15"/>
  </w:num>
  <w:num w:numId="21" w16cid:durableId="1591505199">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hideGrammaticalErrors/>
  <w:activeWritingStyle w:appName="MSWord" w:lang="en-CA" w:vendorID="64" w:dllVersion="0" w:nlCheck="1" w:checkStyle="0"/>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361"/>
    <w:rsid w:val="0000004F"/>
    <w:rsid w:val="000003DA"/>
    <w:rsid w:val="00000B89"/>
    <w:rsid w:val="00000C70"/>
    <w:rsid w:val="00001565"/>
    <w:rsid w:val="000025AF"/>
    <w:rsid w:val="000028E3"/>
    <w:rsid w:val="00002EE3"/>
    <w:rsid w:val="00003730"/>
    <w:rsid w:val="00003BD9"/>
    <w:rsid w:val="00003E29"/>
    <w:rsid w:val="00004040"/>
    <w:rsid w:val="000041B2"/>
    <w:rsid w:val="0000511E"/>
    <w:rsid w:val="0000571B"/>
    <w:rsid w:val="000058E6"/>
    <w:rsid w:val="00005CFF"/>
    <w:rsid w:val="00005F42"/>
    <w:rsid w:val="000060C1"/>
    <w:rsid w:val="00006A7E"/>
    <w:rsid w:val="00006BD9"/>
    <w:rsid w:val="0000718F"/>
    <w:rsid w:val="00007996"/>
    <w:rsid w:val="000079CB"/>
    <w:rsid w:val="00007B43"/>
    <w:rsid w:val="00010849"/>
    <w:rsid w:val="000109B4"/>
    <w:rsid w:val="00010D65"/>
    <w:rsid w:val="00010E59"/>
    <w:rsid w:val="000116D9"/>
    <w:rsid w:val="000120F7"/>
    <w:rsid w:val="000126DF"/>
    <w:rsid w:val="000129D4"/>
    <w:rsid w:val="00013046"/>
    <w:rsid w:val="0001330A"/>
    <w:rsid w:val="00013C8A"/>
    <w:rsid w:val="00013DE1"/>
    <w:rsid w:val="0001411C"/>
    <w:rsid w:val="00014D2D"/>
    <w:rsid w:val="00015EB9"/>
    <w:rsid w:val="000164D0"/>
    <w:rsid w:val="00016926"/>
    <w:rsid w:val="00016E9C"/>
    <w:rsid w:val="00017DA2"/>
    <w:rsid w:val="0002006D"/>
    <w:rsid w:val="000201D0"/>
    <w:rsid w:val="00020861"/>
    <w:rsid w:val="00020C2F"/>
    <w:rsid w:val="00021005"/>
    <w:rsid w:val="00021D34"/>
    <w:rsid w:val="000222B7"/>
    <w:rsid w:val="000226FD"/>
    <w:rsid w:val="000229A0"/>
    <w:rsid w:val="00022B73"/>
    <w:rsid w:val="00022BF1"/>
    <w:rsid w:val="00022E84"/>
    <w:rsid w:val="00022E97"/>
    <w:rsid w:val="00023DAE"/>
    <w:rsid w:val="00023DDF"/>
    <w:rsid w:val="00023DF7"/>
    <w:rsid w:val="0002453E"/>
    <w:rsid w:val="00024ED0"/>
    <w:rsid w:val="000266DD"/>
    <w:rsid w:val="00026A8B"/>
    <w:rsid w:val="000275A9"/>
    <w:rsid w:val="00027745"/>
    <w:rsid w:val="000302AC"/>
    <w:rsid w:val="00030384"/>
    <w:rsid w:val="000306A9"/>
    <w:rsid w:val="00030A1E"/>
    <w:rsid w:val="00030D39"/>
    <w:rsid w:val="00030DD7"/>
    <w:rsid w:val="0003121B"/>
    <w:rsid w:val="00032655"/>
    <w:rsid w:val="00032F6D"/>
    <w:rsid w:val="000332E7"/>
    <w:rsid w:val="0003373D"/>
    <w:rsid w:val="00033824"/>
    <w:rsid w:val="000346A7"/>
    <w:rsid w:val="000351AB"/>
    <w:rsid w:val="000352F1"/>
    <w:rsid w:val="0003565D"/>
    <w:rsid w:val="0003570C"/>
    <w:rsid w:val="00035883"/>
    <w:rsid w:val="000361C3"/>
    <w:rsid w:val="0003691C"/>
    <w:rsid w:val="00037321"/>
    <w:rsid w:val="0003759E"/>
    <w:rsid w:val="00040256"/>
    <w:rsid w:val="00040ECB"/>
    <w:rsid w:val="00041051"/>
    <w:rsid w:val="00041168"/>
    <w:rsid w:val="00041362"/>
    <w:rsid w:val="00041BDD"/>
    <w:rsid w:val="00041C6C"/>
    <w:rsid w:val="00043A3E"/>
    <w:rsid w:val="00043C23"/>
    <w:rsid w:val="00044311"/>
    <w:rsid w:val="000443E0"/>
    <w:rsid w:val="00044441"/>
    <w:rsid w:val="00044771"/>
    <w:rsid w:val="00044935"/>
    <w:rsid w:val="00044C9E"/>
    <w:rsid w:val="00045895"/>
    <w:rsid w:val="00046A46"/>
    <w:rsid w:val="00046AC7"/>
    <w:rsid w:val="00047174"/>
    <w:rsid w:val="00047989"/>
    <w:rsid w:val="00050205"/>
    <w:rsid w:val="0005057C"/>
    <w:rsid w:val="00050EE0"/>
    <w:rsid w:val="00051290"/>
    <w:rsid w:val="000512C7"/>
    <w:rsid w:val="000515F9"/>
    <w:rsid w:val="000516A8"/>
    <w:rsid w:val="000516DB"/>
    <w:rsid w:val="00052459"/>
    <w:rsid w:val="00052541"/>
    <w:rsid w:val="00053018"/>
    <w:rsid w:val="00053202"/>
    <w:rsid w:val="00053409"/>
    <w:rsid w:val="0005344C"/>
    <w:rsid w:val="0005456E"/>
    <w:rsid w:val="000545AA"/>
    <w:rsid w:val="000546F5"/>
    <w:rsid w:val="000548F3"/>
    <w:rsid w:val="00054AEA"/>
    <w:rsid w:val="00054D34"/>
    <w:rsid w:val="00054EEE"/>
    <w:rsid w:val="00054FFF"/>
    <w:rsid w:val="0005504E"/>
    <w:rsid w:val="000554F4"/>
    <w:rsid w:val="00055554"/>
    <w:rsid w:val="00055A5C"/>
    <w:rsid w:val="00056360"/>
    <w:rsid w:val="0005649A"/>
    <w:rsid w:val="00056668"/>
    <w:rsid w:val="00056827"/>
    <w:rsid w:val="000568C5"/>
    <w:rsid w:val="00056B40"/>
    <w:rsid w:val="00056C82"/>
    <w:rsid w:val="00056CBB"/>
    <w:rsid w:val="000571FD"/>
    <w:rsid w:val="000574F7"/>
    <w:rsid w:val="00057C01"/>
    <w:rsid w:val="00060670"/>
    <w:rsid w:val="000607A2"/>
    <w:rsid w:val="0006090B"/>
    <w:rsid w:val="00060EA5"/>
    <w:rsid w:val="000614F5"/>
    <w:rsid w:val="00061BD2"/>
    <w:rsid w:val="00062387"/>
    <w:rsid w:val="00062448"/>
    <w:rsid w:val="00062801"/>
    <w:rsid w:val="00062BC2"/>
    <w:rsid w:val="00062CD9"/>
    <w:rsid w:val="00062E57"/>
    <w:rsid w:val="000630B1"/>
    <w:rsid w:val="0006391B"/>
    <w:rsid w:val="00063E5C"/>
    <w:rsid w:val="00064323"/>
    <w:rsid w:val="00064791"/>
    <w:rsid w:val="00064A2D"/>
    <w:rsid w:val="00064F66"/>
    <w:rsid w:val="000658EA"/>
    <w:rsid w:val="0006626B"/>
    <w:rsid w:val="00066835"/>
    <w:rsid w:val="000668F0"/>
    <w:rsid w:val="00066DA0"/>
    <w:rsid w:val="00067178"/>
    <w:rsid w:val="000677B4"/>
    <w:rsid w:val="00067F58"/>
    <w:rsid w:val="00070427"/>
    <w:rsid w:val="00070931"/>
    <w:rsid w:val="000713FE"/>
    <w:rsid w:val="00071451"/>
    <w:rsid w:val="000716E8"/>
    <w:rsid w:val="000716EC"/>
    <w:rsid w:val="00071800"/>
    <w:rsid w:val="00071E94"/>
    <w:rsid w:val="00072773"/>
    <w:rsid w:val="00072B43"/>
    <w:rsid w:val="000732C9"/>
    <w:rsid w:val="00073433"/>
    <w:rsid w:val="000734FA"/>
    <w:rsid w:val="00073939"/>
    <w:rsid w:val="00073B45"/>
    <w:rsid w:val="00073DA8"/>
    <w:rsid w:val="00073E97"/>
    <w:rsid w:val="000741A7"/>
    <w:rsid w:val="00074A4F"/>
    <w:rsid w:val="00074C0B"/>
    <w:rsid w:val="00074C62"/>
    <w:rsid w:val="00075019"/>
    <w:rsid w:val="0007540D"/>
    <w:rsid w:val="00075688"/>
    <w:rsid w:val="00076E8D"/>
    <w:rsid w:val="00077552"/>
    <w:rsid w:val="0007763D"/>
    <w:rsid w:val="000776CA"/>
    <w:rsid w:val="000777ED"/>
    <w:rsid w:val="00077FB4"/>
    <w:rsid w:val="00080869"/>
    <w:rsid w:val="00080B3D"/>
    <w:rsid w:val="00080E69"/>
    <w:rsid w:val="0008129B"/>
    <w:rsid w:val="00082227"/>
    <w:rsid w:val="0008227E"/>
    <w:rsid w:val="000826A5"/>
    <w:rsid w:val="00082DA9"/>
    <w:rsid w:val="00082FB5"/>
    <w:rsid w:val="00083337"/>
    <w:rsid w:val="00083533"/>
    <w:rsid w:val="00083754"/>
    <w:rsid w:val="00083A3A"/>
    <w:rsid w:val="00083B03"/>
    <w:rsid w:val="00084361"/>
    <w:rsid w:val="000844B5"/>
    <w:rsid w:val="00084729"/>
    <w:rsid w:val="00084D1C"/>
    <w:rsid w:val="00085BF6"/>
    <w:rsid w:val="00085D38"/>
    <w:rsid w:val="000868E1"/>
    <w:rsid w:val="00086937"/>
    <w:rsid w:val="00086C1A"/>
    <w:rsid w:val="000871F3"/>
    <w:rsid w:val="00087510"/>
    <w:rsid w:val="000900CA"/>
    <w:rsid w:val="000900D2"/>
    <w:rsid w:val="00090235"/>
    <w:rsid w:val="00090455"/>
    <w:rsid w:val="00090705"/>
    <w:rsid w:val="00091980"/>
    <w:rsid w:val="00091999"/>
    <w:rsid w:val="00091E6F"/>
    <w:rsid w:val="0009279E"/>
    <w:rsid w:val="00092DF1"/>
    <w:rsid w:val="0009324E"/>
    <w:rsid w:val="00093607"/>
    <w:rsid w:val="0009390A"/>
    <w:rsid w:val="00093A0C"/>
    <w:rsid w:val="00093D42"/>
    <w:rsid w:val="000943F8"/>
    <w:rsid w:val="000944D5"/>
    <w:rsid w:val="00094816"/>
    <w:rsid w:val="0009494F"/>
    <w:rsid w:val="00094EAE"/>
    <w:rsid w:val="00095120"/>
    <w:rsid w:val="0009573F"/>
    <w:rsid w:val="000963D8"/>
    <w:rsid w:val="000966E5"/>
    <w:rsid w:val="00096A23"/>
    <w:rsid w:val="00096B75"/>
    <w:rsid w:val="00096E06"/>
    <w:rsid w:val="00097613"/>
    <w:rsid w:val="000A0C3A"/>
    <w:rsid w:val="000A25E1"/>
    <w:rsid w:val="000A272A"/>
    <w:rsid w:val="000A36C0"/>
    <w:rsid w:val="000A46F9"/>
    <w:rsid w:val="000A4718"/>
    <w:rsid w:val="000A498A"/>
    <w:rsid w:val="000A5017"/>
    <w:rsid w:val="000A52C7"/>
    <w:rsid w:val="000A5549"/>
    <w:rsid w:val="000A58EF"/>
    <w:rsid w:val="000A5907"/>
    <w:rsid w:val="000A6097"/>
    <w:rsid w:val="000A6630"/>
    <w:rsid w:val="000A6639"/>
    <w:rsid w:val="000A67FA"/>
    <w:rsid w:val="000A6877"/>
    <w:rsid w:val="000A6BEE"/>
    <w:rsid w:val="000A6C74"/>
    <w:rsid w:val="000A72F2"/>
    <w:rsid w:val="000A73D1"/>
    <w:rsid w:val="000A744B"/>
    <w:rsid w:val="000A74DB"/>
    <w:rsid w:val="000A7D69"/>
    <w:rsid w:val="000B01B3"/>
    <w:rsid w:val="000B0A16"/>
    <w:rsid w:val="000B0F95"/>
    <w:rsid w:val="000B0FEE"/>
    <w:rsid w:val="000B110E"/>
    <w:rsid w:val="000B186F"/>
    <w:rsid w:val="000B23BA"/>
    <w:rsid w:val="000B287A"/>
    <w:rsid w:val="000B33C9"/>
    <w:rsid w:val="000B374E"/>
    <w:rsid w:val="000B415C"/>
    <w:rsid w:val="000B43FE"/>
    <w:rsid w:val="000B4697"/>
    <w:rsid w:val="000B47EA"/>
    <w:rsid w:val="000B60CA"/>
    <w:rsid w:val="000B64B2"/>
    <w:rsid w:val="000B6734"/>
    <w:rsid w:val="000B714B"/>
    <w:rsid w:val="000B74AE"/>
    <w:rsid w:val="000C1186"/>
    <w:rsid w:val="000C1A25"/>
    <w:rsid w:val="000C1CA7"/>
    <w:rsid w:val="000C1DFB"/>
    <w:rsid w:val="000C220F"/>
    <w:rsid w:val="000C24F1"/>
    <w:rsid w:val="000C256C"/>
    <w:rsid w:val="000C2C49"/>
    <w:rsid w:val="000C308A"/>
    <w:rsid w:val="000C39B1"/>
    <w:rsid w:val="000C3C4B"/>
    <w:rsid w:val="000C3C4E"/>
    <w:rsid w:val="000C4265"/>
    <w:rsid w:val="000C4512"/>
    <w:rsid w:val="000C4801"/>
    <w:rsid w:val="000C4918"/>
    <w:rsid w:val="000C4B47"/>
    <w:rsid w:val="000C4BF1"/>
    <w:rsid w:val="000C4E0F"/>
    <w:rsid w:val="000C5036"/>
    <w:rsid w:val="000C58B6"/>
    <w:rsid w:val="000C597B"/>
    <w:rsid w:val="000C5B2D"/>
    <w:rsid w:val="000C6015"/>
    <w:rsid w:val="000C6579"/>
    <w:rsid w:val="000C71C0"/>
    <w:rsid w:val="000C7257"/>
    <w:rsid w:val="000D04B1"/>
    <w:rsid w:val="000D0921"/>
    <w:rsid w:val="000D0D74"/>
    <w:rsid w:val="000D119D"/>
    <w:rsid w:val="000D1D7B"/>
    <w:rsid w:val="000D20D3"/>
    <w:rsid w:val="000D246C"/>
    <w:rsid w:val="000D2A3C"/>
    <w:rsid w:val="000D2DDD"/>
    <w:rsid w:val="000D2EA3"/>
    <w:rsid w:val="000D3352"/>
    <w:rsid w:val="000D453B"/>
    <w:rsid w:val="000D4A2A"/>
    <w:rsid w:val="000D4B5D"/>
    <w:rsid w:val="000D4C79"/>
    <w:rsid w:val="000D4EFC"/>
    <w:rsid w:val="000D5093"/>
    <w:rsid w:val="000D5098"/>
    <w:rsid w:val="000D56DB"/>
    <w:rsid w:val="000D582E"/>
    <w:rsid w:val="000D589A"/>
    <w:rsid w:val="000D59AE"/>
    <w:rsid w:val="000D5EF8"/>
    <w:rsid w:val="000D653C"/>
    <w:rsid w:val="000D6652"/>
    <w:rsid w:val="000D69A8"/>
    <w:rsid w:val="000D7E84"/>
    <w:rsid w:val="000E0AEA"/>
    <w:rsid w:val="000E149A"/>
    <w:rsid w:val="000E1A67"/>
    <w:rsid w:val="000E1C2B"/>
    <w:rsid w:val="000E23FD"/>
    <w:rsid w:val="000E2B86"/>
    <w:rsid w:val="000E34F6"/>
    <w:rsid w:val="000E37C2"/>
    <w:rsid w:val="000E395E"/>
    <w:rsid w:val="000E435F"/>
    <w:rsid w:val="000E4391"/>
    <w:rsid w:val="000E4AC6"/>
    <w:rsid w:val="000E5660"/>
    <w:rsid w:val="000E5879"/>
    <w:rsid w:val="000E615F"/>
    <w:rsid w:val="000E63CD"/>
    <w:rsid w:val="000E6AC5"/>
    <w:rsid w:val="000E6C2F"/>
    <w:rsid w:val="000E6F55"/>
    <w:rsid w:val="000E7986"/>
    <w:rsid w:val="000E7B8D"/>
    <w:rsid w:val="000E7E00"/>
    <w:rsid w:val="000E7EED"/>
    <w:rsid w:val="000F01E3"/>
    <w:rsid w:val="000F0584"/>
    <w:rsid w:val="000F0623"/>
    <w:rsid w:val="000F0768"/>
    <w:rsid w:val="000F1600"/>
    <w:rsid w:val="000F2344"/>
    <w:rsid w:val="000F24D2"/>
    <w:rsid w:val="000F2970"/>
    <w:rsid w:val="000F2AE1"/>
    <w:rsid w:val="000F3560"/>
    <w:rsid w:val="000F3680"/>
    <w:rsid w:val="000F424F"/>
    <w:rsid w:val="000F4445"/>
    <w:rsid w:val="000F4F6B"/>
    <w:rsid w:val="000F51B9"/>
    <w:rsid w:val="000F5314"/>
    <w:rsid w:val="000F54D2"/>
    <w:rsid w:val="000F655D"/>
    <w:rsid w:val="000F6739"/>
    <w:rsid w:val="000F680B"/>
    <w:rsid w:val="000F695A"/>
    <w:rsid w:val="000F6A6C"/>
    <w:rsid w:val="000F75BA"/>
    <w:rsid w:val="00100715"/>
    <w:rsid w:val="00100C08"/>
    <w:rsid w:val="00100C8E"/>
    <w:rsid w:val="00101047"/>
    <w:rsid w:val="00101D2B"/>
    <w:rsid w:val="00101F51"/>
    <w:rsid w:val="00102623"/>
    <w:rsid w:val="00102C84"/>
    <w:rsid w:val="0010304A"/>
    <w:rsid w:val="00103459"/>
    <w:rsid w:val="00103BDC"/>
    <w:rsid w:val="00103D5F"/>
    <w:rsid w:val="00103EDF"/>
    <w:rsid w:val="00103FC5"/>
    <w:rsid w:val="00104D22"/>
    <w:rsid w:val="00104E9D"/>
    <w:rsid w:val="00104FE8"/>
    <w:rsid w:val="001064FB"/>
    <w:rsid w:val="0010673B"/>
    <w:rsid w:val="00106CEC"/>
    <w:rsid w:val="00106E87"/>
    <w:rsid w:val="00107ECF"/>
    <w:rsid w:val="001104A6"/>
    <w:rsid w:val="001104D8"/>
    <w:rsid w:val="00110CFE"/>
    <w:rsid w:val="00110D9E"/>
    <w:rsid w:val="0011191E"/>
    <w:rsid w:val="00111C59"/>
    <w:rsid w:val="00111CA3"/>
    <w:rsid w:val="00112181"/>
    <w:rsid w:val="001128E8"/>
    <w:rsid w:val="001133A5"/>
    <w:rsid w:val="001134C3"/>
    <w:rsid w:val="00113911"/>
    <w:rsid w:val="00113938"/>
    <w:rsid w:val="00114037"/>
    <w:rsid w:val="0011407F"/>
    <w:rsid w:val="001140A8"/>
    <w:rsid w:val="001149BE"/>
    <w:rsid w:val="00114B77"/>
    <w:rsid w:val="00115079"/>
    <w:rsid w:val="00115157"/>
    <w:rsid w:val="00115933"/>
    <w:rsid w:val="00115FC2"/>
    <w:rsid w:val="001167C6"/>
    <w:rsid w:val="00116C3B"/>
    <w:rsid w:val="001201D6"/>
    <w:rsid w:val="00121631"/>
    <w:rsid w:val="0012185F"/>
    <w:rsid w:val="001220EB"/>
    <w:rsid w:val="00122762"/>
    <w:rsid w:val="00122FDF"/>
    <w:rsid w:val="00123117"/>
    <w:rsid w:val="001232D9"/>
    <w:rsid w:val="001238D7"/>
    <w:rsid w:val="00123B6F"/>
    <w:rsid w:val="001243E2"/>
    <w:rsid w:val="001246B9"/>
    <w:rsid w:val="001246C5"/>
    <w:rsid w:val="00124B97"/>
    <w:rsid w:val="00124F19"/>
    <w:rsid w:val="001250FF"/>
    <w:rsid w:val="00125258"/>
    <w:rsid w:val="0012594C"/>
    <w:rsid w:val="00125E25"/>
    <w:rsid w:val="0012605B"/>
    <w:rsid w:val="00126087"/>
    <w:rsid w:val="001260D7"/>
    <w:rsid w:val="001260F3"/>
    <w:rsid w:val="00126213"/>
    <w:rsid w:val="001262F6"/>
    <w:rsid w:val="001266D5"/>
    <w:rsid w:val="001267BD"/>
    <w:rsid w:val="001273BC"/>
    <w:rsid w:val="001278A2"/>
    <w:rsid w:val="00127F30"/>
    <w:rsid w:val="00127F4E"/>
    <w:rsid w:val="00130074"/>
    <w:rsid w:val="001308C2"/>
    <w:rsid w:val="0013109E"/>
    <w:rsid w:val="00131CCB"/>
    <w:rsid w:val="00132569"/>
    <w:rsid w:val="001327CF"/>
    <w:rsid w:val="001327FE"/>
    <w:rsid w:val="00132B65"/>
    <w:rsid w:val="00132B92"/>
    <w:rsid w:val="00133187"/>
    <w:rsid w:val="00133D9C"/>
    <w:rsid w:val="00134603"/>
    <w:rsid w:val="001346CE"/>
    <w:rsid w:val="001349FB"/>
    <w:rsid w:val="00134C43"/>
    <w:rsid w:val="00134EB7"/>
    <w:rsid w:val="001353FD"/>
    <w:rsid w:val="00135728"/>
    <w:rsid w:val="001358AC"/>
    <w:rsid w:val="00136AC8"/>
    <w:rsid w:val="00136DA9"/>
    <w:rsid w:val="001377AE"/>
    <w:rsid w:val="001379CE"/>
    <w:rsid w:val="00137CAA"/>
    <w:rsid w:val="00140195"/>
    <w:rsid w:val="001402FE"/>
    <w:rsid w:val="0014097C"/>
    <w:rsid w:val="001409D2"/>
    <w:rsid w:val="00140A85"/>
    <w:rsid w:val="00140D22"/>
    <w:rsid w:val="0014114D"/>
    <w:rsid w:val="0014125A"/>
    <w:rsid w:val="001412FA"/>
    <w:rsid w:val="0014140E"/>
    <w:rsid w:val="00141608"/>
    <w:rsid w:val="001419CB"/>
    <w:rsid w:val="001421CB"/>
    <w:rsid w:val="00143A68"/>
    <w:rsid w:val="001452A1"/>
    <w:rsid w:val="001455DD"/>
    <w:rsid w:val="00145A4B"/>
    <w:rsid w:val="00145EDA"/>
    <w:rsid w:val="001460AA"/>
    <w:rsid w:val="00146309"/>
    <w:rsid w:val="001469B1"/>
    <w:rsid w:val="00146A27"/>
    <w:rsid w:val="00146BD4"/>
    <w:rsid w:val="00147374"/>
    <w:rsid w:val="001476FB"/>
    <w:rsid w:val="00147DAC"/>
    <w:rsid w:val="0015012E"/>
    <w:rsid w:val="001503F5"/>
    <w:rsid w:val="00150434"/>
    <w:rsid w:val="001506F4"/>
    <w:rsid w:val="00150822"/>
    <w:rsid w:val="00150F3D"/>
    <w:rsid w:val="00150F99"/>
    <w:rsid w:val="00151205"/>
    <w:rsid w:val="00151672"/>
    <w:rsid w:val="0015206D"/>
    <w:rsid w:val="001522E4"/>
    <w:rsid w:val="00152379"/>
    <w:rsid w:val="00152BC9"/>
    <w:rsid w:val="00152C41"/>
    <w:rsid w:val="001532F1"/>
    <w:rsid w:val="001533BE"/>
    <w:rsid w:val="00153402"/>
    <w:rsid w:val="00153693"/>
    <w:rsid w:val="001537EE"/>
    <w:rsid w:val="001538BB"/>
    <w:rsid w:val="001539B9"/>
    <w:rsid w:val="00153DCE"/>
    <w:rsid w:val="00154212"/>
    <w:rsid w:val="00154B71"/>
    <w:rsid w:val="00154BB0"/>
    <w:rsid w:val="00154F84"/>
    <w:rsid w:val="0015548E"/>
    <w:rsid w:val="0015588C"/>
    <w:rsid w:val="00155F63"/>
    <w:rsid w:val="0015605F"/>
    <w:rsid w:val="001567EA"/>
    <w:rsid w:val="0015717A"/>
    <w:rsid w:val="0015749D"/>
    <w:rsid w:val="00157601"/>
    <w:rsid w:val="0016004D"/>
    <w:rsid w:val="0016007F"/>
    <w:rsid w:val="001608EC"/>
    <w:rsid w:val="00160AB0"/>
    <w:rsid w:val="00160DDF"/>
    <w:rsid w:val="001611F1"/>
    <w:rsid w:val="0016131D"/>
    <w:rsid w:val="0016142B"/>
    <w:rsid w:val="00161561"/>
    <w:rsid w:val="00161A90"/>
    <w:rsid w:val="00162339"/>
    <w:rsid w:val="00162C33"/>
    <w:rsid w:val="00162DDD"/>
    <w:rsid w:val="00162E3F"/>
    <w:rsid w:val="00163340"/>
    <w:rsid w:val="00163F12"/>
    <w:rsid w:val="00164241"/>
    <w:rsid w:val="00164315"/>
    <w:rsid w:val="00164626"/>
    <w:rsid w:val="00164B45"/>
    <w:rsid w:val="00165258"/>
    <w:rsid w:val="001668C4"/>
    <w:rsid w:val="00166E2D"/>
    <w:rsid w:val="00167122"/>
    <w:rsid w:val="00167306"/>
    <w:rsid w:val="00167326"/>
    <w:rsid w:val="0016732B"/>
    <w:rsid w:val="001675B7"/>
    <w:rsid w:val="00167E4E"/>
    <w:rsid w:val="00167E9C"/>
    <w:rsid w:val="00167FE1"/>
    <w:rsid w:val="00171003"/>
    <w:rsid w:val="00171312"/>
    <w:rsid w:val="0017132A"/>
    <w:rsid w:val="0017178A"/>
    <w:rsid w:val="00173242"/>
    <w:rsid w:val="001733C5"/>
    <w:rsid w:val="0017398C"/>
    <w:rsid w:val="00174C71"/>
    <w:rsid w:val="00175042"/>
    <w:rsid w:val="00175AF4"/>
    <w:rsid w:val="0017647B"/>
    <w:rsid w:val="00176CA6"/>
    <w:rsid w:val="00176FEB"/>
    <w:rsid w:val="00177C17"/>
    <w:rsid w:val="00177D31"/>
    <w:rsid w:val="00177D52"/>
    <w:rsid w:val="00177F78"/>
    <w:rsid w:val="0018014F"/>
    <w:rsid w:val="001805C5"/>
    <w:rsid w:val="00180930"/>
    <w:rsid w:val="00180DD4"/>
    <w:rsid w:val="00181208"/>
    <w:rsid w:val="0018121E"/>
    <w:rsid w:val="00181B94"/>
    <w:rsid w:val="0018202D"/>
    <w:rsid w:val="00182252"/>
    <w:rsid w:val="00182715"/>
    <w:rsid w:val="00182B52"/>
    <w:rsid w:val="00182E09"/>
    <w:rsid w:val="001832C5"/>
    <w:rsid w:val="0018405F"/>
    <w:rsid w:val="00184590"/>
    <w:rsid w:val="00184C88"/>
    <w:rsid w:val="00184FEC"/>
    <w:rsid w:val="001850BA"/>
    <w:rsid w:val="00185574"/>
    <w:rsid w:val="00185D4F"/>
    <w:rsid w:val="00185DC4"/>
    <w:rsid w:val="00185DEA"/>
    <w:rsid w:val="00185E3F"/>
    <w:rsid w:val="00186088"/>
    <w:rsid w:val="00186360"/>
    <w:rsid w:val="001863BA"/>
    <w:rsid w:val="001864F0"/>
    <w:rsid w:val="001865FF"/>
    <w:rsid w:val="00186F7A"/>
    <w:rsid w:val="00187162"/>
    <w:rsid w:val="0018729F"/>
    <w:rsid w:val="00187B62"/>
    <w:rsid w:val="00187B67"/>
    <w:rsid w:val="0019022E"/>
    <w:rsid w:val="0019092D"/>
    <w:rsid w:val="00190B67"/>
    <w:rsid w:val="00190DDB"/>
    <w:rsid w:val="00191713"/>
    <w:rsid w:val="00191F0B"/>
    <w:rsid w:val="001924AA"/>
    <w:rsid w:val="00192B2A"/>
    <w:rsid w:val="00192DBB"/>
    <w:rsid w:val="00193339"/>
    <w:rsid w:val="001934EB"/>
    <w:rsid w:val="00193756"/>
    <w:rsid w:val="001942C2"/>
    <w:rsid w:val="00194E2C"/>
    <w:rsid w:val="0019579E"/>
    <w:rsid w:val="0019593D"/>
    <w:rsid w:val="00195CB3"/>
    <w:rsid w:val="00195FC6"/>
    <w:rsid w:val="00196022"/>
    <w:rsid w:val="00196370"/>
    <w:rsid w:val="0019668E"/>
    <w:rsid w:val="00196AA2"/>
    <w:rsid w:val="00197516"/>
    <w:rsid w:val="00197888"/>
    <w:rsid w:val="00197FD5"/>
    <w:rsid w:val="001A03BC"/>
    <w:rsid w:val="001A0807"/>
    <w:rsid w:val="001A1292"/>
    <w:rsid w:val="001A1554"/>
    <w:rsid w:val="001A179E"/>
    <w:rsid w:val="001A1A01"/>
    <w:rsid w:val="001A1E54"/>
    <w:rsid w:val="001A1E7F"/>
    <w:rsid w:val="001A24DB"/>
    <w:rsid w:val="001A29F2"/>
    <w:rsid w:val="001A2A27"/>
    <w:rsid w:val="001A2FF5"/>
    <w:rsid w:val="001A3261"/>
    <w:rsid w:val="001A33F9"/>
    <w:rsid w:val="001A3955"/>
    <w:rsid w:val="001A3A53"/>
    <w:rsid w:val="001A3BF3"/>
    <w:rsid w:val="001A4292"/>
    <w:rsid w:val="001A4B86"/>
    <w:rsid w:val="001A4EA2"/>
    <w:rsid w:val="001A537E"/>
    <w:rsid w:val="001A5A8E"/>
    <w:rsid w:val="001A6039"/>
    <w:rsid w:val="001A60ED"/>
    <w:rsid w:val="001A619B"/>
    <w:rsid w:val="001A65F4"/>
    <w:rsid w:val="001A6A75"/>
    <w:rsid w:val="001A6B9C"/>
    <w:rsid w:val="001A6C7A"/>
    <w:rsid w:val="001A74CF"/>
    <w:rsid w:val="001A786D"/>
    <w:rsid w:val="001B015F"/>
    <w:rsid w:val="001B07F6"/>
    <w:rsid w:val="001B123B"/>
    <w:rsid w:val="001B14AE"/>
    <w:rsid w:val="001B1531"/>
    <w:rsid w:val="001B1718"/>
    <w:rsid w:val="001B19A1"/>
    <w:rsid w:val="001B2DD1"/>
    <w:rsid w:val="001B33D5"/>
    <w:rsid w:val="001B3A08"/>
    <w:rsid w:val="001B3AA5"/>
    <w:rsid w:val="001B3BE3"/>
    <w:rsid w:val="001B3FD8"/>
    <w:rsid w:val="001B41DA"/>
    <w:rsid w:val="001B4ABD"/>
    <w:rsid w:val="001B663F"/>
    <w:rsid w:val="001B7462"/>
    <w:rsid w:val="001C023B"/>
    <w:rsid w:val="001C0EA4"/>
    <w:rsid w:val="001C1150"/>
    <w:rsid w:val="001C1D21"/>
    <w:rsid w:val="001C2082"/>
    <w:rsid w:val="001C20C4"/>
    <w:rsid w:val="001C27A4"/>
    <w:rsid w:val="001C28F4"/>
    <w:rsid w:val="001C2A4C"/>
    <w:rsid w:val="001C2CE1"/>
    <w:rsid w:val="001C3598"/>
    <w:rsid w:val="001C3808"/>
    <w:rsid w:val="001C3868"/>
    <w:rsid w:val="001C39B6"/>
    <w:rsid w:val="001C4050"/>
    <w:rsid w:val="001C4937"/>
    <w:rsid w:val="001C5EB6"/>
    <w:rsid w:val="001C5FD3"/>
    <w:rsid w:val="001C652C"/>
    <w:rsid w:val="001C6618"/>
    <w:rsid w:val="001C6625"/>
    <w:rsid w:val="001C69D8"/>
    <w:rsid w:val="001C6D7D"/>
    <w:rsid w:val="001C6EE3"/>
    <w:rsid w:val="001C6F31"/>
    <w:rsid w:val="001C701A"/>
    <w:rsid w:val="001C73F2"/>
    <w:rsid w:val="001C77CD"/>
    <w:rsid w:val="001C7945"/>
    <w:rsid w:val="001D0819"/>
    <w:rsid w:val="001D0F73"/>
    <w:rsid w:val="001D1C4D"/>
    <w:rsid w:val="001D2924"/>
    <w:rsid w:val="001D2F3B"/>
    <w:rsid w:val="001D31F4"/>
    <w:rsid w:val="001D3229"/>
    <w:rsid w:val="001D3AFD"/>
    <w:rsid w:val="001D3B6C"/>
    <w:rsid w:val="001D3DF9"/>
    <w:rsid w:val="001D4D35"/>
    <w:rsid w:val="001D5319"/>
    <w:rsid w:val="001D589B"/>
    <w:rsid w:val="001D6D82"/>
    <w:rsid w:val="001D7353"/>
    <w:rsid w:val="001D75DB"/>
    <w:rsid w:val="001D7648"/>
    <w:rsid w:val="001D7D65"/>
    <w:rsid w:val="001E0147"/>
    <w:rsid w:val="001E05FD"/>
    <w:rsid w:val="001E0764"/>
    <w:rsid w:val="001E08AF"/>
    <w:rsid w:val="001E0ACD"/>
    <w:rsid w:val="001E0AD7"/>
    <w:rsid w:val="001E107A"/>
    <w:rsid w:val="001E18EC"/>
    <w:rsid w:val="001E19B2"/>
    <w:rsid w:val="001E20E6"/>
    <w:rsid w:val="001E21D4"/>
    <w:rsid w:val="001E2278"/>
    <w:rsid w:val="001E2487"/>
    <w:rsid w:val="001E2EAD"/>
    <w:rsid w:val="001E3462"/>
    <w:rsid w:val="001E3CDB"/>
    <w:rsid w:val="001E4444"/>
    <w:rsid w:val="001E4484"/>
    <w:rsid w:val="001E4A8C"/>
    <w:rsid w:val="001E4B43"/>
    <w:rsid w:val="001E54E9"/>
    <w:rsid w:val="001E553F"/>
    <w:rsid w:val="001E558E"/>
    <w:rsid w:val="001E6F94"/>
    <w:rsid w:val="001E7095"/>
    <w:rsid w:val="001E7209"/>
    <w:rsid w:val="001E769B"/>
    <w:rsid w:val="001E782A"/>
    <w:rsid w:val="001F0484"/>
    <w:rsid w:val="001F04A6"/>
    <w:rsid w:val="001F0F64"/>
    <w:rsid w:val="001F151D"/>
    <w:rsid w:val="001F1F21"/>
    <w:rsid w:val="001F2072"/>
    <w:rsid w:val="001F2091"/>
    <w:rsid w:val="001F2290"/>
    <w:rsid w:val="001F239C"/>
    <w:rsid w:val="001F2EE4"/>
    <w:rsid w:val="001F329B"/>
    <w:rsid w:val="001F37A2"/>
    <w:rsid w:val="001F48EF"/>
    <w:rsid w:val="001F4BAD"/>
    <w:rsid w:val="001F4FD3"/>
    <w:rsid w:val="001F57FF"/>
    <w:rsid w:val="001F6116"/>
    <w:rsid w:val="001F6380"/>
    <w:rsid w:val="001F66E7"/>
    <w:rsid w:val="001F6CE7"/>
    <w:rsid w:val="001F6F79"/>
    <w:rsid w:val="001F770C"/>
    <w:rsid w:val="002005B0"/>
    <w:rsid w:val="00200910"/>
    <w:rsid w:val="002009B4"/>
    <w:rsid w:val="002014A3"/>
    <w:rsid w:val="00201A4C"/>
    <w:rsid w:val="00201E35"/>
    <w:rsid w:val="00202355"/>
    <w:rsid w:val="00202611"/>
    <w:rsid w:val="00202DC6"/>
    <w:rsid w:val="002030D0"/>
    <w:rsid w:val="002031D7"/>
    <w:rsid w:val="00203895"/>
    <w:rsid w:val="00203C42"/>
    <w:rsid w:val="002040DE"/>
    <w:rsid w:val="0020422E"/>
    <w:rsid w:val="00204369"/>
    <w:rsid w:val="00205372"/>
    <w:rsid w:val="00205420"/>
    <w:rsid w:val="002055D2"/>
    <w:rsid w:val="002057C0"/>
    <w:rsid w:val="0020595B"/>
    <w:rsid w:val="00205F9A"/>
    <w:rsid w:val="00206272"/>
    <w:rsid w:val="00206668"/>
    <w:rsid w:val="0020674C"/>
    <w:rsid w:val="00206BF3"/>
    <w:rsid w:val="00206C6B"/>
    <w:rsid w:val="00207CEF"/>
    <w:rsid w:val="00207EAC"/>
    <w:rsid w:val="0021033E"/>
    <w:rsid w:val="00210A9C"/>
    <w:rsid w:val="0021114E"/>
    <w:rsid w:val="0021146D"/>
    <w:rsid w:val="00211967"/>
    <w:rsid w:val="0021197F"/>
    <w:rsid w:val="002119AF"/>
    <w:rsid w:val="002121AA"/>
    <w:rsid w:val="00212785"/>
    <w:rsid w:val="002128C7"/>
    <w:rsid w:val="00212A41"/>
    <w:rsid w:val="00212A4E"/>
    <w:rsid w:val="00212BBB"/>
    <w:rsid w:val="00212D8B"/>
    <w:rsid w:val="00212DD1"/>
    <w:rsid w:val="00213D40"/>
    <w:rsid w:val="002151D2"/>
    <w:rsid w:val="0021546B"/>
    <w:rsid w:val="00216098"/>
    <w:rsid w:val="00216203"/>
    <w:rsid w:val="00216715"/>
    <w:rsid w:val="0021694D"/>
    <w:rsid w:val="00216E21"/>
    <w:rsid w:val="00217DEF"/>
    <w:rsid w:val="002202C3"/>
    <w:rsid w:val="00220548"/>
    <w:rsid w:val="0022056D"/>
    <w:rsid w:val="00220C3C"/>
    <w:rsid w:val="00220E20"/>
    <w:rsid w:val="0022148D"/>
    <w:rsid w:val="0022193B"/>
    <w:rsid w:val="00222166"/>
    <w:rsid w:val="0022234E"/>
    <w:rsid w:val="0022278B"/>
    <w:rsid w:val="0022388D"/>
    <w:rsid w:val="00223C1E"/>
    <w:rsid w:val="002241D7"/>
    <w:rsid w:val="00224631"/>
    <w:rsid w:val="0022470A"/>
    <w:rsid w:val="00224AC1"/>
    <w:rsid w:val="002251AA"/>
    <w:rsid w:val="0022530B"/>
    <w:rsid w:val="0022558A"/>
    <w:rsid w:val="00225702"/>
    <w:rsid w:val="00225708"/>
    <w:rsid w:val="00225FD9"/>
    <w:rsid w:val="00226160"/>
    <w:rsid w:val="00226606"/>
    <w:rsid w:val="002278BB"/>
    <w:rsid w:val="00227A19"/>
    <w:rsid w:val="00227D04"/>
    <w:rsid w:val="00227F23"/>
    <w:rsid w:val="0023013C"/>
    <w:rsid w:val="002302C3"/>
    <w:rsid w:val="002303FF"/>
    <w:rsid w:val="00230603"/>
    <w:rsid w:val="0023255A"/>
    <w:rsid w:val="00232906"/>
    <w:rsid w:val="002331CF"/>
    <w:rsid w:val="0023326A"/>
    <w:rsid w:val="00233BEA"/>
    <w:rsid w:val="00233C84"/>
    <w:rsid w:val="00233F05"/>
    <w:rsid w:val="00233F4F"/>
    <w:rsid w:val="00234371"/>
    <w:rsid w:val="002343C7"/>
    <w:rsid w:val="0023461C"/>
    <w:rsid w:val="00234F07"/>
    <w:rsid w:val="00235860"/>
    <w:rsid w:val="00235904"/>
    <w:rsid w:val="00235B40"/>
    <w:rsid w:val="00235D38"/>
    <w:rsid w:val="00235D3A"/>
    <w:rsid w:val="00235EF9"/>
    <w:rsid w:val="00236115"/>
    <w:rsid w:val="002363E3"/>
    <w:rsid w:val="0023647B"/>
    <w:rsid w:val="002366CD"/>
    <w:rsid w:val="00236F5C"/>
    <w:rsid w:val="00237A78"/>
    <w:rsid w:val="002400AC"/>
    <w:rsid w:val="0024020E"/>
    <w:rsid w:val="0024041A"/>
    <w:rsid w:val="0024041C"/>
    <w:rsid w:val="00240552"/>
    <w:rsid w:val="002405C5"/>
    <w:rsid w:val="002416C5"/>
    <w:rsid w:val="002417C1"/>
    <w:rsid w:val="00241869"/>
    <w:rsid w:val="00241D56"/>
    <w:rsid w:val="00242317"/>
    <w:rsid w:val="002436F7"/>
    <w:rsid w:val="00243752"/>
    <w:rsid w:val="00243D8D"/>
    <w:rsid w:val="002440F3"/>
    <w:rsid w:val="00245450"/>
    <w:rsid w:val="00245BE6"/>
    <w:rsid w:val="002460F6"/>
    <w:rsid w:val="00246F95"/>
    <w:rsid w:val="0024769B"/>
    <w:rsid w:val="00247951"/>
    <w:rsid w:val="00247EA2"/>
    <w:rsid w:val="00250267"/>
    <w:rsid w:val="00250384"/>
    <w:rsid w:val="00250B58"/>
    <w:rsid w:val="00250CED"/>
    <w:rsid w:val="0025101F"/>
    <w:rsid w:val="00251F63"/>
    <w:rsid w:val="0025225E"/>
    <w:rsid w:val="00252839"/>
    <w:rsid w:val="00252DC6"/>
    <w:rsid w:val="00253DC5"/>
    <w:rsid w:val="0025472E"/>
    <w:rsid w:val="00254DF2"/>
    <w:rsid w:val="00254F33"/>
    <w:rsid w:val="0025547F"/>
    <w:rsid w:val="00255DA1"/>
    <w:rsid w:val="00256163"/>
    <w:rsid w:val="0025699A"/>
    <w:rsid w:val="00256AA1"/>
    <w:rsid w:val="002570CF"/>
    <w:rsid w:val="00257310"/>
    <w:rsid w:val="002579AC"/>
    <w:rsid w:val="00257B20"/>
    <w:rsid w:val="00257C44"/>
    <w:rsid w:val="002601A8"/>
    <w:rsid w:val="002603D9"/>
    <w:rsid w:val="0026158B"/>
    <w:rsid w:val="002618BA"/>
    <w:rsid w:val="002619BB"/>
    <w:rsid w:val="00261DF4"/>
    <w:rsid w:val="0026244F"/>
    <w:rsid w:val="002628C4"/>
    <w:rsid w:val="00262968"/>
    <w:rsid w:val="00262DAE"/>
    <w:rsid w:val="002634DB"/>
    <w:rsid w:val="0026352E"/>
    <w:rsid w:val="00263D0D"/>
    <w:rsid w:val="00263D80"/>
    <w:rsid w:val="00263EBA"/>
    <w:rsid w:val="00264071"/>
    <w:rsid w:val="00264112"/>
    <w:rsid w:val="00264162"/>
    <w:rsid w:val="00264331"/>
    <w:rsid w:val="00264C05"/>
    <w:rsid w:val="0026548F"/>
    <w:rsid w:val="00265517"/>
    <w:rsid w:val="00265C83"/>
    <w:rsid w:val="00265F91"/>
    <w:rsid w:val="002664FC"/>
    <w:rsid w:val="00266C7E"/>
    <w:rsid w:val="00266E01"/>
    <w:rsid w:val="002674F7"/>
    <w:rsid w:val="002676B3"/>
    <w:rsid w:val="002678BF"/>
    <w:rsid w:val="00267D94"/>
    <w:rsid w:val="0027037F"/>
    <w:rsid w:val="00270442"/>
    <w:rsid w:val="002705ED"/>
    <w:rsid w:val="00270990"/>
    <w:rsid w:val="00270B0A"/>
    <w:rsid w:val="00270C3C"/>
    <w:rsid w:val="00270F51"/>
    <w:rsid w:val="00271499"/>
    <w:rsid w:val="0027176D"/>
    <w:rsid w:val="00271C34"/>
    <w:rsid w:val="00271F4D"/>
    <w:rsid w:val="0027212A"/>
    <w:rsid w:val="002722BB"/>
    <w:rsid w:val="002722CC"/>
    <w:rsid w:val="00273003"/>
    <w:rsid w:val="0027336D"/>
    <w:rsid w:val="002734F9"/>
    <w:rsid w:val="00274062"/>
    <w:rsid w:val="0027406A"/>
    <w:rsid w:val="00274114"/>
    <w:rsid w:val="002749EC"/>
    <w:rsid w:val="002750B4"/>
    <w:rsid w:val="00275433"/>
    <w:rsid w:val="00275F64"/>
    <w:rsid w:val="002763BD"/>
    <w:rsid w:val="00276CA7"/>
    <w:rsid w:val="00276D29"/>
    <w:rsid w:val="00276F80"/>
    <w:rsid w:val="00277656"/>
    <w:rsid w:val="002807A3"/>
    <w:rsid w:val="0028091C"/>
    <w:rsid w:val="00280E3B"/>
    <w:rsid w:val="00281887"/>
    <w:rsid w:val="00281D6F"/>
    <w:rsid w:val="00281E14"/>
    <w:rsid w:val="00281ED6"/>
    <w:rsid w:val="002824CA"/>
    <w:rsid w:val="00282B70"/>
    <w:rsid w:val="00282BC9"/>
    <w:rsid w:val="00282C5A"/>
    <w:rsid w:val="00282DF0"/>
    <w:rsid w:val="00283458"/>
    <w:rsid w:val="00283840"/>
    <w:rsid w:val="00283B9D"/>
    <w:rsid w:val="00283DB9"/>
    <w:rsid w:val="00284D79"/>
    <w:rsid w:val="00284EA1"/>
    <w:rsid w:val="00285163"/>
    <w:rsid w:val="00286B5C"/>
    <w:rsid w:val="00286E80"/>
    <w:rsid w:val="00286FA1"/>
    <w:rsid w:val="0028708B"/>
    <w:rsid w:val="00287217"/>
    <w:rsid w:val="00287670"/>
    <w:rsid w:val="002879D8"/>
    <w:rsid w:val="00287B25"/>
    <w:rsid w:val="00290C22"/>
    <w:rsid w:val="00291484"/>
    <w:rsid w:val="002916DD"/>
    <w:rsid w:val="002917D3"/>
    <w:rsid w:val="00291C41"/>
    <w:rsid w:val="00291D14"/>
    <w:rsid w:val="00291DC6"/>
    <w:rsid w:val="00291FA7"/>
    <w:rsid w:val="00292005"/>
    <w:rsid w:val="00292B98"/>
    <w:rsid w:val="00292CB2"/>
    <w:rsid w:val="00292D12"/>
    <w:rsid w:val="00292F1D"/>
    <w:rsid w:val="002934F6"/>
    <w:rsid w:val="00293EAE"/>
    <w:rsid w:val="00294319"/>
    <w:rsid w:val="0029432D"/>
    <w:rsid w:val="002948B0"/>
    <w:rsid w:val="00294E71"/>
    <w:rsid w:val="00294FC0"/>
    <w:rsid w:val="00295121"/>
    <w:rsid w:val="002953D4"/>
    <w:rsid w:val="002958BF"/>
    <w:rsid w:val="00295B87"/>
    <w:rsid w:val="00295C4A"/>
    <w:rsid w:val="00295EBD"/>
    <w:rsid w:val="00296E0E"/>
    <w:rsid w:val="00296EEE"/>
    <w:rsid w:val="00297DFD"/>
    <w:rsid w:val="002A096A"/>
    <w:rsid w:val="002A0AEE"/>
    <w:rsid w:val="002A0B01"/>
    <w:rsid w:val="002A1475"/>
    <w:rsid w:val="002A162A"/>
    <w:rsid w:val="002A16D8"/>
    <w:rsid w:val="002A1963"/>
    <w:rsid w:val="002A1EF7"/>
    <w:rsid w:val="002A1FFE"/>
    <w:rsid w:val="002A2309"/>
    <w:rsid w:val="002A2444"/>
    <w:rsid w:val="002A3078"/>
    <w:rsid w:val="002A39AF"/>
    <w:rsid w:val="002A4448"/>
    <w:rsid w:val="002A4507"/>
    <w:rsid w:val="002A4C66"/>
    <w:rsid w:val="002A4D1F"/>
    <w:rsid w:val="002A62D1"/>
    <w:rsid w:val="002A699B"/>
    <w:rsid w:val="002A6F8D"/>
    <w:rsid w:val="002A7016"/>
    <w:rsid w:val="002A78EF"/>
    <w:rsid w:val="002A7E79"/>
    <w:rsid w:val="002B0BA1"/>
    <w:rsid w:val="002B0C7E"/>
    <w:rsid w:val="002B1F2C"/>
    <w:rsid w:val="002B29DD"/>
    <w:rsid w:val="002B3073"/>
    <w:rsid w:val="002B3AD7"/>
    <w:rsid w:val="002B3B2C"/>
    <w:rsid w:val="002B3FA6"/>
    <w:rsid w:val="002B3FE4"/>
    <w:rsid w:val="002B5386"/>
    <w:rsid w:val="002B5973"/>
    <w:rsid w:val="002B5A3A"/>
    <w:rsid w:val="002B5D38"/>
    <w:rsid w:val="002B6138"/>
    <w:rsid w:val="002B63C5"/>
    <w:rsid w:val="002B647B"/>
    <w:rsid w:val="002B673C"/>
    <w:rsid w:val="002B6964"/>
    <w:rsid w:val="002B6FAA"/>
    <w:rsid w:val="002B7337"/>
    <w:rsid w:val="002B74C7"/>
    <w:rsid w:val="002B7E7C"/>
    <w:rsid w:val="002C0141"/>
    <w:rsid w:val="002C01C3"/>
    <w:rsid w:val="002C05C6"/>
    <w:rsid w:val="002C0C21"/>
    <w:rsid w:val="002C113C"/>
    <w:rsid w:val="002C1356"/>
    <w:rsid w:val="002C173B"/>
    <w:rsid w:val="002C186D"/>
    <w:rsid w:val="002C1D8A"/>
    <w:rsid w:val="002C394D"/>
    <w:rsid w:val="002C3FAC"/>
    <w:rsid w:val="002C4142"/>
    <w:rsid w:val="002C418F"/>
    <w:rsid w:val="002C4E00"/>
    <w:rsid w:val="002C56A4"/>
    <w:rsid w:val="002C5753"/>
    <w:rsid w:val="002C580B"/>
    <w:rsid w:val="002C5CF4"/>
    <w:rsid w:val="002C6CE1"/>
    <w:rsid w:val="002C7169"/>
    <w:rsid w:val="002C738D"/>
    <w:rsid w:val="002D0DEF"/>
    <w:rsid w:val="002D179F"/>
    <w:rsid w:val="002D2360"/>
    <w:rsid w:val="002D2438"/>
    <w:rsid w:val="002D2F8A"/>
    <w:rsid w:val="002D3157"/>
    <w:rsid w:val="002D38EF"/>
    <w:rsid w:val="002D40D4"/>
    <w:rsid w:val="002D41FF"/>
    <w:rsid w:val="002D459C"/>
    <w:rsid w:val="002D4F0C"/>
    <w:rsid w:val="002D5582"/>
    <w:rsid w:val="002D676A"/>
    <w:rsid w:val="002D67D9"/>
    <w:rsid w:val="002D6B69"/>
    <w:rsid w:val="002D6C98"/>
    <w:rsid w:val="002D7146"/>
    <w:rsid w:val="002D7B38"/>
    <w:rsid w:val="002E0837"/>
    <w:rsid w:val="002E0B11"/>
    <w:rsid w:val="002E0C8F"/>
    <w:rsid w:val="002E0D49"/>
    <w:rsid w:val="002E1667"/>
    <w:rsid w:val="002E2015"/>
    <w:rsid w:val="002E25F8"/>
    <w:rsid w:val="002E280D"/>
    <w:rsid w:val="002E2CA0"/>
    <w:rsid w:val="002E34F3"/>
    <w:rsid w:val="002E350C"/>
    <w:rsid w:val="002E382B"/>
    <w:rsid w:val="002E38F9"/>
    <w:rsid w:val="002E3A48"/>
    <w:rsid w:val="002E3FA5"/>
    <w:rsid w:val="002E4DEF"/>
    <w:rsid w:val="002E51F6"/>
    <w:rsid w:val="002E5922"/>
    <w:rsid w:val="002E60CE"/>
    <w:rsid w:val="002E61F3"/>
    <w:rsid w:val="002E62E3"/>
    <w:rsid w:val="002E6463"/>
    <w:rsid w:val="002E64CC"/>
    <w:rsid w:val="002E676E"/>
    <w:rsid w:val="002E6AC4"/>
    <w:rsid w:val="002E7B08"/>
    <w:rsid w:val="002E7F56"/>
    <w:rsid w:val="002F06EB"/>
    <w:rsid w:val="002F0AE2"/>
    <w:rsid w:val="002F0E97"/>
    <w:rsid w:val="002F1863"/>
    <w:rsid w:val="002F222B"/>
    <w:rsid w:val="002F24DA"/>
    <w:rsid w:val="002F2AF5"/>
    <w:rsid w:val="002F34A9"/>
    <w:rsid w:val="002F376C"/>
    <w:rsid w:val="002F3D2B"/>
    <w:rsid w:val="002F424E"/>
    <w:rsid w:val="002F4281"/>
    <w:rsid w:val="002F4A29"/>
    <w:rsid w:val="002F4E4D"/>
    <w:rsid w:val="002F4EB1"/>
    <w:rsid w:val="002F5514"/>
    <w:rsid w:val="002F5904"/>
    <w:rsid w:val="002F5CB5"/>
    <w:rsid w:val="002F5E1A"/>
    <w:rsid w:val="002F5FF9"/>
    <w:rsid w:val="002F620E"/>
    <w:rsid w:val="002F63DF"/>
    <w:rsid w:val="002F66A4"/>
    <w:rsid w:val="002F6882"/>
    <w:rsid w:val="002F6A0F"/>
    <w:rsid w:val="002F6E37"/>
    <w:rsid w:val="002F6F0D"/>
    <w:rsid w:val="002F7163"/>
    <w:rsid w:val="002F7269"/>
    <w:rsid w:val="002F740E"/>
    <w:rsid w:val="003001C6"/>
    <w:rsid w:val="00300589"/>
    <w:rsid w:val="00300C73"/>
    <w:rsid w:val="003010C8"/>
    <w:rsid w:val="00301A2B"/>
    <w:rsid w:val="00301F0C"/>
    <w:rsid w:val="00301FEE"/>
    <w:rsid w:val="00302CB3"/>
    <w:rsid w:val="0030301C"/>
    <w:rsid w:val="00303648"/>
    <w:rsid w:val="00303E15"/>
    <w:rsid w:val="0030463C"/>
    <w:rsid w:val="00304971"/>
    <w:rsid w:val="00304E89"/>
    <w:rsid w:val="003050F1"/>
    <w:rsid w:val="00305319"/>
    <w:rsid w:val="003054E5"/>
    <w:rsid w:val="00305EF1"/>
    <w:rsid w:val="003061B1"/>
    <w:rsid w:val="00306709"/>
    <w:rsid w:val="0030690E"/>
    <w:rsid w:val="00306A28"/>
    <w:rsid w:val="00307403"/>
    <w:rsid w:val="003074C4"/>
    <w:rsid w:val="00307566"/>
    <w:rsid w:val="00307987"/>
    <w:rsid w:val="0031011E"/>
    <w:rsid w:val="00310185"/>
    <w:rsid w:val="00310DB5"/>
    <w:rsid w:val="00311434"/>
    <w:rsid w:val="00311640"/>
    <w:rsid w:val="003117F8"/>
    <w:rsid w:val="00311F3E"/>
    <w:rsid w:val="003121DF"/>
    <w:rsid w:val="00312224"/>
    <w:rsid w:val="00312494"/>
    <w:rsid w:val="00312843"/>
    <w:rsid w:val="003129A0"/>
    <w:rsid w:val="00312E46"/>
    <w:rsid w:val="00312F13"/>
    <w:rsid w:val="00312F6D"/>
    <w:rsid w:val="0031307A"/>
    <w:rsid w:val="00313A6C"/>
    <w:rsid w:val="00313C5E"/>
    <w:rsid w:val="00313DA3"/>
    <w:rsid w:val="003143C3"/>
    <w:rsid w:val="00315839"/>
    <w:rsid w:val="00315A28"/>
    <w:rsid w:val="00315C2A"/>
    <w:rsid w:val="003162C7"/>
    <w:rsid w:val="00316553"/>
    <w:rsid w:val="003172D6"/>
    <w:rsid w:val="00317649"/>
    <w:rsid w:val="003176D1"/>
    <w:rsid w:val="00317E4D"/>
    <w:rsid w:val="0032081F"/>
    <w:rsid w:val="00321F57"/>
    <w:rsid w:val="003225A0"/>
    <w:rsid w:val="003225DC"/>
    <w:rsid w:val="00322B12"/>
    <w:rsid w:val="00322BA0"/>
    <w:rsid w:val="00322BD9"/>
    <w:rsid w:val="00322C8C"/>
    <w:rsid w:val="0032313F"/>
    <w:rsid w:val="00323A62"/>
    <w:rsid w:val="00323E10"/>
    <w:rsid w:val="00323E1F"/>
    <w:rsid w:val="0032407D"/>
    <w:rsid w:val="00324235"/>
    <w:rsid w:val="00324428"/>
    <w:rsid w:val="0032472E"/>
    <w:rsid w:val="00325447"/>
    <w:rsid w:val="003258EE"/>
    <w:rsid w:val="00327107"/>
    <w:rsid w:val="00327508"/>
    <w:rsid w:val="00330B15"/>
    <w:rsid w:val="00330C09"/>
    <w:rsid w:val="003317F6"/>
    <w:rsid w:val="00331FAC"/>
    <w:rsid w:val="003328A4"/>
    <w:rsid w:val="00332C61"/>
    <w:rsid w:val="00332F6A"/>
    <w:rsid w:val="00333365"/>
    <w:rsid w:val="003337E2"/>
    <w:rsid w:val="00333E94"/>
    <w:rsid w:val="00333ECC"/>
    <w:rsid w:val="00334950"/>
    <w:rsid w:val="00334A6C"/>
    <w:rsid w:val="00334DD7"/>
    <w:rsid w:val="00334F37"/>
    <w:rsid w:val="0033545F"/>
    <w:rsid w:val="003355D0"/>
    <w:rsid w:val="003358DF"/>
    <w:rsid w:val="003363A2"/>
    <w:rsid w:val="00336697"/>
    <w:rsid w:val="00336E63"/>
    <w:rsid w:val="00337371"/>
    <w:rsid w:val="00337449"/>
    <w:rsid w:val="003376F9"/>
    <w:rsid w:val="0033789A"/>
    <w:rsid w:val="003400C6"/>
    <w:rsid w:val="00340259"/>
    <w:rsid w:val="00340EEC"/>
    <w:rsid w:val="0034124E"/>
    <w:rsid w:val="003420C3"/>
    <w:rsid w:val="0034287B"/>
    <w:rsid w:val="00342A90"/>
    <w:rsid w:val="00342D7E"/>
    <w:rsid w:val="0034330D"/>
    <w:rsid w:val="003435FD"/>
    <w:rsid w:val="00343B83"/>
    <w:rsid w:val="00343BB2"/>
    <w:rsid w:val="003442FA"/>
    <w:rsid w:val="00344D7F"/>
    <w:rsid w:val="00344D89"/>
    <w:rsid w:val="003453AD"/>
    <w:rsid w:val="0034617B"/>
    <w:rsid w:val="003465B7"/>
    <w:rsid w:val="00346DF3"/>
    <w:rsid w:val="003473D3"/>
    <w:rsid w:val="0034777A"/>
    <w:rsid w:val="003503A5"/>
    <w:rsid w:val="00350AD0"/>
    <w:rsid w:val="00351350"/>
    <w:rsid w:val="00351A91"/>
    <w:rsid w:val="003521FF"/>
    <w:rsid w:val="00352930"/>
    <w:rsid w:val="00352E6E"/>
    <w:rsid w:val="00353051"/>
    <w:rsid w:val="003537FA"/>
    <w:rsid w:val="00353A61"/>
    <w:rsid w:val="00353AB8"/>
    <w:rsid w:val="00353F05"/>
    <w:rsid w:val="00354110"/>
    <w:rsid w:val="0035483C"/>
    <w:rsid w:val="00354A38"/>
    <w:rsid w:val="00355587"/>
    <w:rsid w:val="003561FD"/>
    <w:rsid w:val="0035649E"/>
    <w:rsid w:val="0035726D"/>
    <w:rsid w:val="00357511"/>
    <w:rsid w:val="00357716"/>
    <w:rsid w:val="00357B7D"/>
    <w:rsid w:val="00357E1A"/>
    <w:rsid w:val="00360260"/>
    <w:rsid w:val="00360754"/>
    <w:rsid w:val="00360B4B"/>
    <w:rsid w:val="00361736"/>
    <w:rsid w:val="0036307A"/>
    <w:rsid w:val="0036340A"/>
    <w:rsid w:val="003638CD"/>
    <w:rsid w:val="0036394E"/>
    <w:rsid w:val="003644D0"/>
    <w:rsid w:val="003649EB"/>
    <w:rsid w:val="00364B9A"/>
    <w:rsid w:val="00364CAB"/>
    <w:rsid w:val="00364E36"/>
    <w:rsid w:val="00364EBA"/>
    <w:rsid w:val="0036567C"/>
    <w:rsid w:val="00366260"/>
    <w:rsid w:val="003670B1"/>
    <w:rsid w:val="0036726A"/>
    <w:rsid w:val="00367A9A"/>
    <w:rsid w:val="00367B9B"/>
    <w:rsid w:val="00367C33"/>
    <w:rsid w:val="00367CF8"/>
    <w:rsid w:val="00370DE9"/>
    <w:rsid w:val="0037129C"/>
    <w:rsid w:val="00373125"/>
    <w:rsid w:val="00374272"/>
    <w:rsid w:val="0037443E"/>
    <w:rsid w:val="003746DC"/>
    <w:rsid w:val="00374CB7"/>
    <w:rsid w:val="003771F3"/>
    <w:rsid w:val="003773F3"/>
    <w:rsid w:val="00377FF7"/>
    <w:rsid w:val="0038013E"/>
    <w:rsid w:val="00380173"/>
    <w:rsid w:val="0038021D"/>
    <w:rsid w:val="00380278"/>
    <w:rsid w:val="003807AB"/>
    <w:rsid w:val="003808F2"/>
    <w:rsid w:val="00380B6F"/>
    <w:rsid w:val="00381562"/>
    <w:rsid w:val="00381692"/>
    <w:rsid w:val="00381850"/>
    <w:rsid w:val="0038188F"/>
    <w:rsid w:val="003819BC"/>
    <w:rsid w:val="0038287C"/>
    <w:rsid w:val="00382C21"/>
    <w:rsid w:val="00382D59"/>
    <w:rsid w:val="00382FE8"/>
    <w:rsid w:val="00383025"/>
    <w:rsid w:val="0038314E"/>
    <w:rsid w:val="00383EAD"/>
    <w:rsid w:val="00383F1D"/>
    <w:rsid w:val="00383F97"/>
    <w:rsid w:val="00384576"/>
    <w:rsid w:val="003846B6"/>
    <w:rsid w:val="003853F1"/>
    <w:rsid w:val="003855D2"/>
    <w:rsid w:val="00387384"/>
    <w:rsid w:val="00387AA6"/>
    <w:rsid w:val="00390480"/>
    <w:rsid w:val="003905C3"/>
    <w:rsid w:val="00390798"/>
    <w:rsid w:val="003908D9"/>
    <w:rsid w:val="00391212"/>
    <w:rsid w:val="00391413"/>
    <w:rsid w:val="00391D51"/>
    <w:rsid w:val="00392CAE"/>
    <w:rsid w:val="00392E0A"/>
    <w:rsid w:val="00392F63"/>
    <w:rsid w:val="003933A1"/>
    <w:rsid w:val="00393E4E"/>
    <w:rsid w:val="0039400A"/>
    <w:rsid w:val="00394439"/>
    <w:rsid w:val="003946B2"/>
    <w:rsid w:val="0039503B"/>
    <w:rsid w:val="0039595A"/>
    <w:rsid w:val="00396919"/>
    <w:rsid w:val="00397151"/>
    <w:rsid w:val="00397A49"/>
    <w:rsid w:val="003A0474"/>
    <w:rsid w:val="003A0E1F"/>
    <w:rsid w:val="003A1134"/>
    <w:rsid w:val="003A1226"/>
    <w:rsid w:val="003A1ABB"/>
    <w:rsid w:val="003A1C5A"/>
    <w:rsid w:val="003A239F"/>
    <w:rsid w:val="003A26B5"/>
    <w:rsid w:val="003A29EF"/>
    <w:rsid w:val="003A2CD4"/>
    <w:rsid w:val="003A2F43"/>
    <w:rsid w:val="003A2FEA"/>
    <w:rsid w:val="003A39A5"/>
    <w:rsid w:val="003A3B7E"/>
    <w:rsid w:val="003A3FB7"/>
    <w:rsid w:val="003A457C"/>
    <w:rsid w:val="003A489E"/>
    <w:rsid w:val="003A4C32"/>
    <w:rsid w:val="003A4DAE"/>
    <w:rsid w:val="003A5511"/>
    <w:rsid w:val="003A56BC"/>
    <w:rsid w:val="003A59F9"/>
    <w:rsid w:val="003A60CE"/>
    <w:rsid w:val="003A64A5"/>
    <w:rsid w:val="003A65F1"/>
    <w:rsid w:val="003A66EB"/>
    <w:rsid w:val="003A726D"/>
    <w:rsid w:val="003B0C13"/>
    <w:rsid w:val="003B0DFD"/>
    <w:rsid w:val="003B122D"/>
    <w:rsid w:val="003B1C17"/>
    <w:rsid w:val="003B1E3E"/>
    <w:rsid w:val="003B2384"/>
    <w:rsid w:val="003B26E2"/>
    <w:rsid w:val="003B2755"/>
    <w:rsid w:val="003B2DEE"/>
    <w:rsid w:val="003B344B"/>
    <w:rsid w:val="003B3495"/>
    <w:rsid w:val="003B3528"/>
    <w:rsid w:val="003B4194"/>
    <w:rsid w:val="003B4A08"/>
    <w:rsid w:val="003B4C75"/>
    <w:rsid w:val="003B4CBF"/>
    <w:rsid w:val="003B4E59"/>
    <w:rsid w:val="003B4F2F"/>
    <w:rsid w:val="003B4FEF"/>
    <w:rsid w:val="003B50C3"/>
    <w:rsid w:val="003B51CF"/>
    <w:rsid w:val="003B53AF"/>
    <w:rsid w:val="003B6497"/>
    <w:rsid w:val="003B6B51"/>
    <w:rsid w:val="003B6B8C"/>
    <w:rsid w:val="003B7344"/>
    <w:rsid w:val="003B737A"/>
    <w:rsid w:val="003B777D"/>
    <w:rsid w:val="003B7FBC"/>
    <w:rsid w:val="003C0060"/>
    <w:rsid w:val="003C0550"/>
    <w:rsid w:val="003C0618"/>
    <w:rsid w:val="003C06F4"/>
    <w:rsid w:val="003C0774"/>
    <w:rsid w:val="003C0923"/>
    <w:rsid w:val="003C0A1D"/>
    <w:rsid w:val="003C1725"/>
    <w:rsid w:val="003C2A01"/>
    <w:rsid w:val="003C2BF0"/>
    <w:rsid w:val="003C36CE"/>
    <w:rsid w:val="003C3B9A"/>
    <w:rsid w:val="003C4B51"/>
    <w:rsid w:val="003C57CC"/>
    <w:rsid w:val="003C64DA"/>
    <w:rsid w:val="003C671E"/>
    <w:rsid w:val="003C6AE9"/>
    <w:rsid w:val="003C6BEF"/>
    <w:rsid w:val="003C70E4"/>
    <w:rsid w:val="003D0414"/>
    <w:rsid w:val="003D04C5"/>
    <w:rsid w:val="003D0DE8"/>
    <w:rsid w:val="003D0E9F"/>
    <w:rsid w:val="003D0ED1"/>
    <w:rsid w:val="003D10D1"/>
    <w:rsid w:val="003D12AD"/>
    <w:rsid w:val="003D139D"/>
    <w:rsid w:val="003D141E"/>
    <w:rsid w:val="003D16F0"/>
    <w:rsid w:val="003D191E"/>
    <w:rsid w:val="003D1C65"/>
    <w:rsid w:val="003D2441"/>
    <w:rsid w:val="003D25B1"/>
    <w:rsid w:val="003D296E"/>
    <w:rsid w:val="003D2986"/>
    <w:rsid w:val="003D2D88"/>
    <w:rsid w:val="003D2E21"/>
    <w:rsid w:val="003D2F68"/>
    <w:rsid w:val="003D3565"/>
    <w:rsid w:val="003D45E7"/>
    <w:rsid w:val="003D493A"/>
    <w:rsid w:val="003D4C86"/>
    <w:rsid w:val="003D4E91"/>
    <w:rsid w:val="003D5053"/>
    <w:rsid w:val="003D5919"/>
    <w:rsid w:val="003D5B0F"/>
    <w:rsid w:val="003D5DA9"/>
    <w:rsid w:val="003D5EC2"/>
    <w:rsid w:val="003D6149"/>
    <w:rsid w:val="003D62AF"/>
    <w:rsid w:val="003D6CF8"/>
    <w:rsid w:val="003D6DA1"/>
    <w:rsid w:val="003D762E"/>
    <w:rsid w:val="003D7842"/>
    <w:rsid w:val="003E0674"/>
    <w:rsid w:val="003E0DF1"/>
    <w:rsid w:val="003E0E99"/>
    <w:rsid w:val="003E1442"/>
    <w:rsid w:val="003E1981"/>
    <w:rsid w:val="003E2B40"/>
    <w:rsid w:val="003E34BA"/>
    <w:rsid w:val="003E38F3"/>
    <w:rsid w:val="003E3B69"/>
    <w:rsid w:val="003E455D"/>
    <w:rsid w:val="003E4673"/>
    <w:rsid w:val="003E4C6E"/>
    <w:rsid w:val="003E4D7D"/>
    <w:rsid w:val="003E4DAE"/>
    <w:rsid w:val="003E4FE2"/>
    <w:rsid w:val="003E508C"/>
    <w:rsid w:val="003E5315"/>
    <w:rsid w:val="003E63A9"/>
    <w:rsid w:val="003E685C"/>
    <w:rsid w:val="003E6BF9"/>
    <w:rsid w:val="003E6E91"/>
    <w:rsid w:val="003E7A60"/>
    <w:rsid w:val="003E7DAF"/>
    <w:rsid w:val="003E7EFB"/>
    <w:rsid w:val="003F0513"/>
    <w:rsid w:val="003F08AF"/>
    <w:rsid w:val="003F0DA0"/>
    <w:rsid w:val="003F0F36"/>
    <w:rsid w:val="003F241F"/>
    <w:rsid w:val="003F29AA"/>
    <w:rsid w:val="003F2C8C"/>
    <w:rsid w:val="003F2D2D"/>
    <w:rsid w:val="003F2FAF"/>
    <w:rsid w:val="003F2FF9"/>
    <w:rsid w:val="003F310D"/>
    <w:rsid w:val="003F3219"/>
    <w:rsid w:val="003F4396"/>
    <w:rsid w:val="003F43EA"/>
    <w:rsid w:val="003F45DB"/>
    <w:rsid w:val="003F4B49"/>
    <w:rsid w:val="003F4D91"/>
    <w:rsid w:val="003F4FED"/>
    <w:rsid w:val="003F516B"/>
    <w:rsid w:val="003F5ACA"/>
    <w:rsid w:val="003F5EE8"/>
    <w:rsid w:val="003F6463"/>
    <w:rsid w:val="003F67D8"/>
    <w:rsid w:val="003F72EA"/>
    <w:rsid w:val="003F778B"/>
    <w:rsid w:val="003F7871"/>
    <w:rsid w:val="003F7932"/>
    <w:rsid w:val="003F7A29"/>
    <w:rsid w:val="003F7D68"/>
    <w:rsid w:val="003F7ECA"/>
    <w:rsid w:val="00400132"/>
    <w:rsid w:val="00400AAC"/>
    <w:rsid w:val="00400FF8"/>
    <w:rsid w:val="00401294"/>
    <w:rsid w:val="00401A59"/>
    <w:rsid w:val="00401B43"/>
    <w:rsid w:val="00402226"/>
    <w:rsid w:val="00402A28"/>
    <w:rsid w:val="004031D8"/>
    <w:rsid w:val="004032AF"/>
    <w:rsid w:val="0040338A"/>
    <w:rsid w:val="00403668"/>
    <w:rsid w:val="00403857"/>
    <w:rsid w:val="0040386D"/>
    <w:rsid w:val="00403C11"/>
    <w:rsid w:val="00403CFA"/>
    <w:rsid w:val="00404417"/>
    <w:rsid w:val="004046FD"/>
    <w:rsid w:val="00404BDE"/>
    <w:rsid w:val="004056A7"/>
    <w:rsid w:val="00406398"/>
    <w:rsid w:val="00406485"/>
    <w:rsid w:val="00406DEE"/>
    <w:rsid w:val="00407753"/>
    <w:rsid w:val="004078F6"/>
    <w:rsid w:val="00407BF7"/>
    <w:rsid w:val="00411151"/>
    <w:rsid w:val="00411F0E"/>
    <w:rsid w:val="00412022"/>
    <w:rsid w:val="00412355"/>
    <w:rsid w:val="00412961"/>
    <w:rsid w:val="00412C31"/>
    <w:rsid w:val="00413E26"/>
    <w:rsid w:val="0041463E"/>
    <w:rsid w:val="004146A7"/>
    <w:rsid w:val="00414A76"/>
    <w:rsid w:val="00415748"/>
    <w:rsid w:val="00416F92"/>
    <w:rsid w:val="004170BA"/>
    <w:rsid w:val="004173C8"/>
    <w:rsid w:val="00417553"/>
    <w:rsid w:val="00421020"/>
    <w:rsid w:val="004216BA"/>
    <w:rsid w:val="00421807"/>
    <w:rsid w:val="00422694"/>
    <w:rsid w:val="004228B2"/>
    <w:rsid w:val="00423108"/>
    <w:rsid w:val="00423267"/>
    <w:rsid w:val="00423303"/>
    <w:rsid w:val="0042374B"/>
    <w:rsid w:val="004238DB"/>
    <w:rsid w:val="00423BD9"/>
    <w:rsid w:val="00423C7B"/>
    <w:rsid w:val="004248E7"/>
    <w:rsid w:val="00424FB2"/>
    <w:rsid w:val="00425848"/>
    <w:rsid w:val="00425B41"/>
    <w:rsid w:val="00426341"/>
    <w:rsid w:val="00426C8F"/>
    <w:rsid w:val="00426D19"/>
    <w:rsid w:val="00426E7A"/>
    <w:rsid w:val="00427576"/>
    <w:rsid w:val="00427C18"/>
    <w:rsid w:val="00427C9B"/>
    <w:rsid w:val="00430F6C"/>
    <w:rsid w:val="00431269"/>
    <w:rsid w:val="00431332"/>
    <w:rsid w:val="004317AC"/>
    <w:rsid w:val="00431B05"/>
    <w:rsid w:val="00431CAC"/>
    <w:rsid w:val="00431E6A"/>
    <w:rsid w:val="00432049"/>
    <w:rsid w:val="004321C0"/>
    <w:rsid w:val="00432395"/>
    <w:rsid w:val="0043246E"/>
    <w:rsid w:val="00432848"/>
    <w:rsid w:val="0043319A"/>
    <w:rsid w:val="00433642"/>
    <w:rsid w:val="004336CE"/>
    <w:rsid w:val="004337E5"/>
    <w:rsid w:val="00433921"/>
    <w:rsid w:val="00433B34"/>
    <w:rsid w:val="00434C91"/>
    <w:rsid w:val="004363DE"/>
    <w:rsid w:val="00436677"/>
    <w:rsid w:val="00436B9F"/>
    <w:rsid w:val="004376F8"/>
    <w:rsid w:val="0043799A"/>
    <w:rsid w:val="00440083"/>
    <w:rsid w:val="00440459"/>
    <w:rsid w:val="00440936"/>
    <w:rsid w:val="00440A03"/>
    <w:rsid w:val="00440BB6"/>
    <w:rsid w:val="00440C2C"/>
    <w:rsid w:val="00440DF9"/>
    <w:rsid w:val="004415A9"/>
    <w:rsid w:val="00441C82"/>
    <w:rsid w:val="00441E0C"/>
    <w:rsid w:val="0044288B"/>
    <w:rsid w:val="004428CD"/>
    <w:rsid w:val="00442BF2"/>
    <w:rsid w:val="00442F02"/>
    <w:rsid w:val="004435E4"/>
    <w:rsid w:val="00443855"/>
    <w:rsid w:val="00443A31"/>
    <w:rsid w:val="00443BEA"/>
    <w:rsid w:val="00446271"/>
    <w:rsid w:val="004465E1"/>
    <w:rsid w:val="004467D8"/>
    <w:rsid w:val="004468AD"/>
    <w:rsid w:val="00446E78"/>
    <w:rsid w:val="00447DD6"/>
    <w:rsid w:val="00447E8A"/>
    <w:rsid w:val="004503A8"/>
    <w:rsid w:val="00450613"/>
    <w:rsid w:val="004506CB"/>
    <w:rsid w:val="00450B14"/>
    <w:rsid w:val="00450BAC"/>
    <w:rsid w:val="004529AF"/>
    <w:rsid w:val="0045326A"/>
    <w:rsid w:val="00453463"/>
    <w:rsid w:val="00453578"/>
    <w:rsid w:val="004537B7"/>
    <w:rsid w:val="00453B63"/>
    <w:rsid w:val="00453B9B"/>
    <w:rsid w:val="00454143"/>
    <w:rsid w:val="004545AC"/>
    <w:rsid w:val="004545C7"/>
    <w:rsid w:val="00454671"/>
    <w:rsid w:val="00454DF9"/>
    <w:rsid w:val="004550DD"/>
    <w:rsid w:val="00455151"/>
    <w:rsid w:val="00455626"/>
    <w:rsid w:val="004556F5"/>
    <w:rsid w:val="00455781"/>
    <w:rsid w:val="00456035"/>
    <w:rsid w:val="004562F0"/>
    <w:rsid w:val="004563A5"/>
    <w:rsid w:val="00456BB5"/>
    <w:rsid w:val="00456D6C"/>
    <w:rsid w:val="00457A5C"/>
    <w:rsid w:val="00461047"/>
    <w:rsid w:val="004612B4"/>
    <w:rsid w:val="0046185D"/>
    <w:rsid w:val="00461906"/>
    <w:rsid w:val="00461993"/>
    <w:rsid w:val="00461F07"/>
    <w:rsid w:val="0046218B"/>
    <w:rsid w:val="00462566"/>
    <w:rsid w:val="00462C8E"/>
    <w:rsid w:val="00463092"/>
    <w:rsid w:val="0046332D"/>
    <w:rsid w:val="004634B0"/>
    <w:rsid w:val="00463532"/>
    <w:rsid w:val="0046358A"/>
    <w:rsid w:val="0046358B"/>
    <w:rsid w:val="0046474F"/>
    <w:rsid w:val="0046597B"/>
    <w:rsid w:val="00465BAE"/>
    <w:rsid w:val="00465BDD"/>
    <w:rsid w:val="004663F0"/>
    <w:rsid w:val="00466491"/>
    <w:rsid w:val="00466FBC"/>
    <w:rsid w:val="00467050"/>
    <w:rsid w:val="004671C7"/>
    <w:rsid w:val="004674FB"/>
    <w:rsid w:val="004677D0"/>
    <w:rsid w:val="00467BCA"/>
    <w:rsid w:val="00470113"/>
    <w:rsid w:val="004702C6"/>
    <w:rsid w:val="00470B42"/>
    <w:rsid w:val="00470C78"/>
    <w:rsid w:val="00470D60"/>
    <w:rsid w:val="00471101"/>
    <w:rsid w:val="004713FA"/>
    <w:rsid w:val="00472200"/>
    <w:rsid w:val="0047238A"/>
    <w:rsid w:val="0047239A"/>
    <w:rsid w:val="004723C9"/>
    <w:rsid w:val="00472664"/>
    <w:rsid w:val="00472AB7"/>
    <w:rsid w:val="00472D1C"/>
    <w:rsid w:val="00473665"/>
    <w:rsid w:val="004737D9"/>
    <w:rsid w:val="00473BAB"/>
    <w:rsid w:val="0047430A"/>
    <w:rsid w:val="004747C1"/>
    <w:rsid w:val="004749B2"/>
    <w:rsid w:val="00474C1A"/>
    <w:rsid w:val="00475098"/>
    <w:rsid w:val="004754AB"/>
    <w:rsid w:val="00475531"/>
    <w:rsid w:val="00476F56"/>
    <w:rsid w:val="00477118"/>
    <w:rsid w:val="004777D7"/>
    <w:rsid w:val="00477F76"/>
    <w:rsid w:val="004801EC"/>
    <w:rsid w:val="004807F5"/>
    <w:rsid w:val="004809DF"/>
    <w:rsid w:val="00480B50"/>
    <w:rsid w:val="00480E68"/>
    <w:rsid w:val="00481180"/>
    <w:rsid w:val="004816CE"/>
    <w:rsid w:val="00481A78"/>
    <w:rsid w:val="00482088"/>
    <w:rsid w:val="00482D8E"/>
    <w:rsid w:val="004838A9"/>
    <w:rsid w:val="0048404C"/>
    <w:rsid w:val="0048431A"/>
    <w:rsid w:val="00484D1C"/>
    <w:rsid w:val="00485252"/>
    <w:rsid w:val="00485735"/>
    <w:rsid w:val="0048598F"/>
    <w:rsid w:val="00485B84"/>
    <w:rsid w:val="00485F04"/>
    <w:rsid w:val="0048702C"/>
    <w:rsid w:val="00487466"/>
    <w:rsid w:val="00487A05"/>
    <w:rsid w:val="00490607"/>
    <w:rsid w:val="00491223"/>
    <w:rsid w:val="00491623"/>
    <w:rsid w:val="004916E0"/>
    <w:rsid w:val="004917FB"/>
    <w:rsid w:val="004922DC"/>
    <w:rsid w:val="00493361"/>
    <w:rsid w:val="00493943"/>
    <w:rsid w:val="00493CE5"/>
    <w:rsid w:val="00494F4A"/>
    <w:rsid w:val="004952A0"/>
    <w:rsid w:val="004953B4"/>
    <w:rsid w:val="0049546E"/>
    <w:rsid w:val="00495526"/>
    <w:rsid w:val="00495A88"/>
    <w:rsid w:val="0049625D"/>
    <w:rsid w:val="0049633D"/>
    <w:rsid w:val="00496B8E"/>
    <w:rsid w:val="00497127"/>
    <w:rsid w:val="004973DF"/>
    <w:rsid w:val="004A02BD"/>
    <w:rsid w:val="004A05CE"/>
    <w:rsid w:val="004A078C"/>
    <w:rsid w:val="004A0B92"/>
    <w:rsid w:val="004A0C24"/>
    <w:rsid w:val="004A1469"/>
    <w:rsid w:val="004A25AD"/>
    <w:rsid w:val="004A26DB"/>
    <w:rsid w:val="004A28D1"/>
    <w:rsid w:val="004A3679"/>
    <w:rsid w:val="004A3AA0"/>
    <w:rsid w:val="004A41AE"/>
    <w:rsid w:val="004A470D"/>
    <w:rsid w:val="004A4D32"/>
    <w:rsid w:val="004A502C"/>
    <w:rsid w:val="004A51C5"/>
    <w:rsid w:val="004A5B59"/>
    <w:rsid w:val="004A60D4"/>
    <w:rsid w:val="004A650E"/>
    <w:rsid w:val="004A6D9F"/>
    <w:rsid w:val="004A6E3E"/>
    <w:rsid w:val="004A72C9"/>
    <w:rsid w:val="004A7C17"/>
    <w:rsid w:val="004B0125"/>
    <w:rsid w:val="004B01CD"/>
    <w:rsid w:val="004B05DB"/>
    <w:rsid w:val="004B179F"/>
    <w:rsid w:val="004B2679"/>
    <w:rsid w:val="004B2A50"/>
    <w:rsid w:val="004B32A7"/>
    <w:rsid w:val="004B3CDB"/>
    <w:rsid w:val="004B3EB3"/>
    <w:rsid w:val="004B4429"/>
    <w:rsid w:val="004B477A"/>
    <w:rsid w:val="004B4FE6"/>
    <w:rsid w:val="004B4FF6"/>
    <w:rsid w:val="004B528C"/>
    <w:rsid w:val="004B550A"/>
    <w:rsid w:val="004B5BE0"/>
    <w:rsid w:val="004B5BF3"/>
    <w:rsid w:val="004B6554"/>
    <w:rsid w:val="004B699D"/>
    <w:rsid w:val="004B6F03"/>
    <w:rsid w:val="004B74B1"/>
    <w:rsid w:val="004C006D"/>
    <w:rsid w:val="004C0640"/>
    <w:rsid w:val="004C06A6"/>
    <w:rsid w:val="004C116E"/>
    <w:rsid w:val="004C1BF5"/>
    <w:rsid w:val="004C1DAB"/>
    <w:rsid w:val="004C2335"/>
    <w:rsid w:val="004C2529"/>
    <w:rsid w:val="004C2670"/>
    <w:rsid w:val="004C286B"/>
    <w:rsid w:val="004C2C9E"/>
    <w:rsid w:val="004C3AB7"/>
    <w:rsid w:val="004C3ECC"/>
    <w:rsid w:val="004C3EF4"/>
    <w:rsid w:val="004C430F"/>
    <w:rsid w:val="004C43D5"/>
    <w:rsid w:val="004C4AE5"/>
    <w:rsid w:val="004C5387"/>
    <w:rsid w:val="004C5C14"/>
    <w:rsid w:val="004C5DDC"/>
    <w:rsid w:val="004C5E91"/>
    <w:rsid w:val="004C5ECD"/>
    <w:rsid w:val="004C62A4"/>
    <w:rsid w:val="004C6341"/>
    <w:rsid w:val="004C659E"/>
    <w:rsid w:val="004C6C95"/>
    <w:rsid w:val="004C6D9D"/>
    <w:rsid w:val="004C6EBA"/>
    <w:rsid w:val="004C780C"/>
    <w:rsid w:val="004D005C"/>
    <w:rsid w:val="004D04E0"/>
    <w:rsid w:val="004D0F45"/>
    <w:rsid w:val="004D10D8"/>
    <w:rsid w:val="004D11AD"/>
    <w:rsid w:val="004D186B"/>
    <w:rsid w:val="004D1907"/>
    <w:rsid w:val="004D26F5"/>
    <w:rsid w:val="004D2912"/>
    <w:rsid w:val="004D31CB"/>
    <w:rsid w:val="004D40FF"/>
    <w:rsid w:val="004D43B1"/>
    <w:rsid w:val="004D4BA2"/>
    <w:rsid w:val="004D50AC"/>
    <w:rsid w:val="004D5484"/>
    <w:rsid w:val="004D6DAD"/>
    <w:rsid w:val="004D7324"/>
    <w:rsid w:val="004D7621"/>
    <w:rsid w:val="004D7866"/>
    <w:rsid w:val="004D7A82"/>
    <w:rsid w:val="004D7BB1"/>
    <w:rsid w:val="004E00A3"/>
    <w:rsid w:val="004E01B7"/>
    <w:rsid w:val="004E01BB"/>
    <w:rsid w:val="004E02CB"/>
    <w:rsid w:val="004E0365"/>
    <w:rsid w:val="004E0728"/>
    <w:rsid w:val="004E0763"/>
    <w:rsid w:val="004E08C5"/>
    <w:rsid w:val="004E08EF"/>
    <w:rsid w:val="004E09D9"/>
    <w:rsid w:val="004E1152"/>
    <w:rsid w:val="004E17CF"/>
    <w:rsid w:val="004E21C8"/>
    <w:rsid w:val="004E277F"/>
    <w:rsid w:val="004E29C0"/>
    <w:rsid w:val="004E2DDC"/>
    <w:rsid w:val="004E3027"/>
    <w:rsid w:val="004E355B"/>
    <w:rsid w:val="004E3831"/>
    <w:rsid w:val="004E4886"/>
    <w:rsid w:val="004E513E"/>
    <w:rsid w:val="004E615A"/>
    <w:rsid w:val="004E68D1"/>
    <w:rsid w:val="004E6BA5"/>
    <w:rsid w:val="004E6C80"/>
    <w:rsid w:val="004E6CC2"/>
    <w:rsid w:val="004E7454"/>
    <w:rsid w:val="004E7B01"/>
    <w:rsid w:val="004F09B1"/>
    <w:rsid w:val="004F1762"/>
    <w:rsid w:val="004F1921"/>
    <w:rsid w:val="004F193A"/>
    <w:rsid w:val="004F2E28"/>
    <w:rsid w:val="004F39D8"/>
    <w:rsid w:val="004F3D11"/>
    <w:rsid w:val="004F3E2D"/>
    <w:rsid w:val="004F3E67"/>
    <w:rsid w:val="004F448E"/>
    <w:rsid w:val="004F465F"/>
    <w:rsid w:val="004F4708"/>
    <w:rsid w:val="004F4AE3"/>
    <w:rsid w:val="004F4C19"/>
    <w:rsid w:val="004F517C"/>
    <w:rsid w:val="004F5183"/>
    <w:rsid w:val="004F571C"/>
    <w:rsid w:val="004F5F37"/>
    <w:rsid w:val="004F6441"/>
    <w:rsid w:val="004F6771"/>
    <w:rsid w:val="004F6D85"/>
    <w:rsid w:val="004F6DD2"/>
    <w:rsid w:val="004F715B"/>
    <w:rsid w:val="004F72A8"/>
    <w:rsid w:val="004F7979"/>
    <w:rsid w:val="004F7C7D"/>
    <w:rsid w:val="004F7D62"/>
    <w:rsid w:val="00500302"/>
    <w:rsid w:val="0050046A"/>
    <w:rsid w:val="00500642"/>
    <w:rsid w:val="00500AEF"/>
    <w:rsid w:val="005017E7"/>
    <w:rsid w:val="00501853"/>
    <w:rsid w:val="00502CC2"/>
    <w:rsid w:val="00502FD0"/>
    <w:rsid w:val="00503073"/>
    <w:rsid w:val="005038F5"/>
    <w:rsid w:val="005055AC"/>
    <w:rsid w:val="00505687"/>
    <w:rsid w:val="00505C01"/>
    <w:rsid w:val="00505E36"/>
    <w:rsid w:val="00505FDD"/>
    <w:rsid w:val="00506DA4"/>
    <w:rsid w:val="00507187"/>
    <w:rsid w:val="00507814"/>
    <w:rsid w:val="0050789E"/>
    <w:rsid w:val="005078B5"/>
    <w:rsid w:val="00507E17"/>
    <w:rsid w:val="00507EFF"/>
    <w:rsid w:val="0051034F"/>
    <w:rsid w:val="00510613"/>
    <w:rsid w:val="00510B88"/>
    <w:rsid w:val="00510F84"/>
    <w:rsid w:val="005111D9"/>
    <w:rsid w:val="00511483"/>
    <w:rsid w:val="005115CE"/>
    <w:rsid w:val="00511ABC"/>
    <w:rsid w:val="00511B01"/>
    <w:rsid w:val="00511CBC"/>
    <w:rsid w:val="00511CC5"/>
    <w:rsid w:val="00512341"/>
    <w:rsid w:val="0051246F"/>
    <w:rsid w:val="00512FCC"/>
    <w:rsid w:val="00513559"/>
    <w:rsid w:val="00513896"/>
    <w:rsid w:val="00513AA8"/>
    <w:rsid w:val="00513FF1"/>
    <w:rsid w:val="005142FB"/>
    <w:rsid w:val="00514527"/>
    <w:rsid w:val="00514C35"/>
    <w:rsid w:val="00514FBF"/>
    <w:rsid w:val="005158AE"/>
    <w:rsid w:val="00515B44"/>
    <w:rsid w:val="005166B1"/>
    <w:rsid w:val="005173C9"/>
    <w:rsid w:val="00517B06"/>
    <w:rsid w:val="00517D03"/>
    <w:rsid w:val="00520009"/>
    <w:rsid w:val="00520404"/>
    <w:rsid w:val="00520636"/>
    <w:rsid w:val="005210C6"/>
    <w:rsid w:val="00521A85"/>
    <w:rsid w:val="00521EFA"/>
    <w:rsid w:val="005220C7"/>
    <w:rsid w:val="005224BF"/>
    <w:rsid w:val="00522EA5"/>
    <w:rsid w:val="00522F76"/>
    <w:rsid w:val="0052366F"/>
    <w:rsid w:val="005238FD"/>
    <w:rsid w:val="00523C18"/>
    <w:rsid w:val="00524725"/>
    <w:rsid w:val="005251EA"/>
    <w:rsid w:val="0052563A"/>
    <w:rsid w:val="005256CA"/>
    <w:rsid w:val="00526084"/>
    <w:rsid w:val="005268FC"/>
    <w:rsid w:val="0052695E"/>
    <w:rsid w:val="00527173"/>
    <w:rsid w:val="00527218"/>
    <w:rsid w:val="00527A21"/>
    <w:rsid w:val="0053045C"/>
    <w:rsid w:val="00530808"/>
    <w:rsid w:val="00530BB1"/>
    <w:rsid w:val="00530BFD"/>
    <w:rsid w:val="005310D2"/>
    <w:rsid w:val="005317F7"/>
    <w:rsid w:val="00531B3C"/>
    <w:rsid w:val="00531CB1"/>
    <w:rsid w:val="00531F61"/>
    <w:rsid w:val="005321FD"/>
    <w:rsid w:val="00532B50"/>
    <w:rsid w:val="00534AD8"/>
    <w:rsid w:val="00534D7A"/>
    <w:rsid w:val="00535149"/>
    <w:rsid w:val="00535A86"/>
    <w:rsid w:val="00535ABB"/>
    <w:rsid w:val="00535D2D"/>
    <w:rsid w:val="005364FE"/>
    <w:rsid w:val="00537852"/>
    <w:rsid w:val="00537998"/>
    <w:rsid w:val="00537D3A"/>
    <w:rsid w:val="0054031C"/>
    <w:rsid w:val="00540467"/>
    <w:rsid w:val="00540FB1"/>
    <w:rsid w:val="005411E0"/>
    <w:rsid w:val="00541420"/>
    <w:rsid w:val="005419B5"/>
    <w:rsid w:val="00541EBD"/>
    <w:rsid w:val="00541F69"/>
    <w:rsid w:val="00542336"/>
    <w:rsid w:val="005427B0"/>
    <w:rsid w:val="00542C45"/>
    <w:rsid w:val="00542E20"/>
    <w:rsid w:val="0054333C"/>
    <w:rsid w:val="00543912"/>
    <w:rsid w:val="00544459"/>
    <w:rsid w:val="0054472A"/>
    <w:rsid w:val="005447D2"/>
    <w:rsid w:val="00544AF7"/>
    <w:rsid w:val="00544DFB"/>
    <w:rsid w:val="005453A1"/>
    <w:rsid w:val="005459CE"/>
    <w:rsid w:val="00547B9C"/>
    <w:rsid w:val="00550902"/>
    <w:rsid w:val="005512DE"/>
    <w:rsid w:val="00551EB0"/>
    <w:rsid w:val="00552376"/>
    <w:rsid w:val="00552C08"/>
    <w:rsid w:val="00553878"/>
    <w:rsid w:val="00553C9C"/>
    <w:rsid w:val="00553D37"/>
    <w:rsid w:val="00553EB3"/>
    <w:rsid w:val="00554645"/>
    <w:rsid w:val="0055485A"/>
    <w:rsid w:val="00554CDF"/>
    <w:rsid w:val="00554D57"/>
    <w:rsid w:val="00555176"/>
    <w:rsid w:val="00555285"/>
    <w:rsid w:val="0055572C"/>
    <w:rsid w:val="0055675F"/>
    <w:rsid w:val="00556774"/>
    <w:rsid w:val="00557578"/>
    <w:rsid w:val="005579D5"/>
    <w:rsid w:val="00557AAA"/>
    <w:rsid w:val="00557CCA"/>
    <w:rsid w:val="005603DA"/>
    <w:rsid w:val="00560681"/>
    <w:rsid w:val="00560A13"/>
    <w:rsid w:val="00560B29"/>
    <w:rsid w:val="0056119C"/>
    <w:rsid w:val="0056167A"/>
    <w:rsid w:val="00561A3E"/>
    <w:rsid w:val="00561BCF"/>
    <w:rsid w:val="00561C0A"/>
    <w:rsid w:val="00561DB5"/>
    <w:rsid w:val="0056216F"/>
    <w:rsid w:val="005623A6"/>
    <w:rsid w:val="00562E12"/>
    <w:rsid w:val="00563959"/>
    <w:rsid w:val="00563B8D"/>
    <w:rsid w:val="00563E3C"/>
    <w:rsid w:val="00563E77"/>
    <w:rsid w:val="00564AE4"/>
    <w:rsid w:val="00565015"/>
    <w:rsid w:val="0056575D"/>
    <w:rsid w:val="00565A33"/>
    <w:rsid w:val="00565ABA"/>
    <w:rsid w:val="00565B7A"/>
    <w:rsid w:val="00566254"/>
    <w:rsid w:val="005663F1"/>
    <w:rsid w:val="005664B4"/>
    <w:rsid w:val="0056672A"/>
    <w:rsid w:val="00566AB6"/>
    <w:rsid w:val="00566C64"/>
    <w:rsid w:val="00566ED6"/>
    <w:rsid w:val="00567514"/>
    <w:rsid w:val="0056760C"/>
    <w:rsid w:val="00567CCE"/>
    <w:rsid w:val="005700C0"/>
    <w:rsid w:val="005701DF"/>
    <w:rsid w:val="00570216"/>
    <w:rsid w:val="0057032A"/>
    <w:rsid w:val="005703AD"/>
    <w:rsid w:val="00570B3A"/>
    <w:rsid w:val="00571479"/>
    <w:rsid w:val="00571EBD"/>
    <w:rsid w:val="005720B6"/>
    <w:rsid w:val="005720F8"/>
    <w:rsid w:val="005723CA"/>
    <w:rsid w:val="00572619"/>
    <w:rsid w:val="00572B1C"/>
    <w:rsid w:val="00572CDD"/>
    <w:rsid w:val="0057328B"/>
    <w:rsid w:val="00573A9C"/>
    <w:rsid w:val="00573E1B"/>
    <w:rsid w:val="005740DE"/>
    <w:rsid w:val="00574111"/>
    <w:rsid w:val="00574470"/>
    <w:rsid w:val="00574558"/>
    <w:rsid w:val="00574D77"/>
    <w:rsid w:val="00575658"/>
    <w:rsid w:val="00575A2F"/>
    <w:rsid w:val="00575E02"/>
    <w:rsid w:val="00576CC8"/>
    <w:rsid w:val="00577E5E"/>
    <w:rsid w:val="005809C4"/>
    <w:rsid w:val="005815A0"/>
    <w:rsid w:val="00581AA4"/>
    <w:rsid w:val="00581DB6"/>
    <w:rsid w:val="00581E1C"/>
    <w:rsid w:val="00582441"/>
    <w:rsid w:val="005828B6"/>
    <w:rsid w:val="00582BE3"/>
    <w:rsid w:val="0058302E"/>
    <w:rsid w:val="005837C2"/>
    <w:rsid w:val="00583EFB"/>
    <w:rsid w:val="0058426F"/>
    <w:rsid w:val="00584392"/>
    <w:rsid w:val="0058457E"/>
    <w:rsid w:val="005845A1"/>
    <w:rsid w:val="00584829"/>
    <w:rsid w:val="005849F0"/>
    <w:rsid w:val="005852D4"/>
    <w:rsid w:val="005852EB"/>
    <w:rsid w:val="0058570A"/>
    <w:rsid w:val="005865E0"/>
    <w:rsid w:val="00586EA6"/>
    <w:rsid w:val="00586F47"/>
    <w:rsid w:val="00586FA4"/>
    <w:rsid w:val="0058716B"/>
    <w:rsid w:val="00587425"/>
    <w:rsid w:val="00587B08"/>
    <w:rsid w:val="00587E04"/>
    <w:rsid w:val="00587E9A"/>
    <w:rsid w:val="00587F5F"/>
    <w:rsid w:val="00590236"/>
    <w:rsid w:val="00590D13"/>
    <w:rsid w:val="00590D52"/>
    <w:rsid w:val="00591454"/>
    <w:rsid w:val="00591747"/>
    <w:rsid w:val="005919AB"/>
    <w:rsid w:val="005919DC"/>
    <w:rsid w:val="00591CEC"/>
    <w:rsid w:val="00592246"/>
    <w:rsid w:val="005925D6"/>
    <w:rsid w:val="00592EC2"/>
    <w:rsid w:val="005935AC"/>
    <w:rsid w:val="005937A9"/>
    <w:rsid w:val="005938AD"/>
    <w:rsid w:val="005938E9"/>
    <w:rsid w:val="00593BAA"/>
    <w:rsid w:val="00593C04"/>
    <w:rsid w:val="00593FF1"/>
    <w:rsid w:val="005940AC"/>
    <w:rsid w:val="00594934"/>
    <w:rsid w:val="00594B1C"/>
    <w:rsid w:val="00594B1D"/>
    <w:rsid w:val="00594E22"/>
    <w:rsid w:val="00594E4C"/>
    <w:rsid w:val="005950B8"/>
    <w:rsid w:val="0059510B"/>
    <w:rsid w:val="00595121"/>
    <w:rsid w:val="005951C4"/>
    <w:rsid w:val="00595706"/>
    <w:rsid w:val="00595B98"/>
    <w:rsid w:val="00595E2E"/>
    <w:rsid w:val="00595EE2"/>
    <w:rsid w:val="00595F30"/>
    <w:rsid w:val="005964C1"/>
    <w:rsid w:val="005967E2"/>
    <w:rsid w:val="00597C46"/>
    <w:rsid w:val="00597EAB"/>
    <w:rsid w:val="005A0303"/>
    <w:rsid w:val="005A04B1"/>
    <w:rsid w:val="005A04E6"/>
    <w:rsid w:val="005A07DB"/>
    <w:rsid w:val="005A089C"/>
    <w:rsid w:val="005A0BD6"/>
    <w:rsid w:val="005A0C84"/>
    <w:rsid w:val="005A0F32"/>
    <w:rsid w:val="005A165D"/>
    <w:rsid w:val="005A1B07"/>
    <w:rsid w:val="005A21F3"/>
    <w:rsid w:val="005A291A"/>
    <w:rsid w:val="005A3869"/>
    <w:rsid w:val="005A3E3E"/>
    <w:rsid w:val="005A3E75"/>
    <w:rsid w:val="005A4065"/>
    <w:rsid w:val="005A44D9"/>
    <w:rsid w:val="005A462E"/>
    <w:rsid w:val="005A48FC"/>
    <w:rsid w:val="005A4B64"/>
    <w:rsid w:val="005A5AA7"/>
    <w:rsid w:val="005A6323"/>
    <w:rsid w:val="005A6AEA"/>
    <w:rsid w:val="005A6BB0"/>
    <w:rsid w:val="005A7AA0"/>
    <w:rsid w:val="005B0041"/>
    <w:rsid w:val="005B0871"/>
    <w:rsid w:val="005B0A67"/>
    <w:rsid w:val="005B112E"/>
    <w:rsid w:val="005B1894"/>
    <w:rsid w:val="005B2D9F"/>
    <w:rsid w:val="005B34CD"/>
    <w:rsid w:val="005B3954"/>
    <w:rsid w:val="005B3B35"/>
    <w:rsid w:val="005B3B94"/>
    <w:rsid w:val="005B4386"/>
    <w:rsid w:val="005B4721"/>
    <w:rsid w:val="005B475B"/>
    <w:rsid w:val="005B4AF8"/>
    <w:rsid w:val="005B4BF9"/>
    <w:rsid w:val="005B55B1"/>
    <w:rsid w:val="005B55BC"/>
    <w:rsid w:val="005B5A7B"/>
    <w:rsid w:val="005B5AAA"/>
    <w:rsid w:val="005B5B82"/>
    <w:rsid w:val="005B66E6"/>
    <w:rsid w:val="005B6885"/>
    <w:rsid w:val="005B6BA6"/>
    <w:rsid w:val="005B6E48"/>
    <w:rsid w:val="005B779C"/>
    <w:rsid w:val="005C00E8"/>
    <w:rsid w:val="005C0256"/>
    <w:rsid w:val="005C0466"/>
    <w:rsid w:val="005C0870"/>
    <w:rsid w:val="005C0A32"/>
    <w:rsid w:val="005C11F2"/>
    <w:rsid w:val="005C13E2"/>
    <w:rsid w:val="005C1654"/>
    <w:rsid w:val="005C1A52"/>
    <w:rsid w:val="005C1B85"/>
    <w:rsid w:val="005C250C"/>
    <w:rsid w:val="005C2FE7"/>
    <w:rsid w:val="005C3401"/>
    <w:rsid w:val="005C3A2A"/>
    <w:rsid w:val="005C4174"/>
    <w:rsid w:val="005C45DA"/>
    <w:rsid w:val="005C4F19"/>
    <w:rsid w:val="005C557F"/>
    <w:rsid w:val="005C65BA"/>
    <w:rsid w:val="005C6EA2"/>
    <w:rsid w:val="005C6F19"/>
    <w:rsid w:val="005C705D"/>
    <w:rsid w:val="005C790D"/>
    <w:rsid w:val="005C7DB0"/>
    <w:rsid w:val="005C7DC2"/>
    <w:rsid w:val="005D079E"/>
    <w:rsid w:val="005D0E66"/>
    <w:rsid w:val="005D0E95"/>
    <w:rsid w:val="005D12F7"/>
    <w:rsid w:val="005D1845"/>
    <w:rsid w:val="005D274B"/>
    <w:rsid w:val="005D28EF"/>
    <w:rsid w:val="005D2A39"/>
    <w:rsid w:val="005D2CA0"/>
    <w:rsid w:val="005D2DC3"/>
    <w:rsid w:val="005D32E2"/>
    <w:rsid w:val="005D3E8A"/>
    <w:rsid w:val="005D421D"/>
    <w:rsid w:val="005D4236"/>
    <w:rsid w:val="005D4B1A"/>
    <w:rsid w:val="005D4C49"/>
    <w:rsid w:val="005D4CF4"/>
    <w:rsid w:val="005D55C2"/>
    <w:rsid w:val="005D5606"/>
    <w:rsid w:val="005D5DEE"/>
    <w:rsid w:val="005D6878"/>
    <w:rsid w:val="005D6AAA"/>
    <w:rsid w:val="005D6AC6"/>
    <w:rsid w:val="005D72E6"/>
    <w:rsid w:val="005D7514"/>
    <w:rsid w:val="005D7977"/>
    <w:rsid w:val="005D7DE1"/>
    <w:rsid w:val="005E0FAE"/>
    <w:rsid w:val="005E156E"/>
    <w:rsid w:val="005E1D18"/>
    <w:rsid w:val="005E2CC6"/>
    <w:rsid w:val="005E36D9"/>
    <w:rsid w:val="005E41A4"/>
    <w:rsid w:val="005E4814"/>
    <w:rsid w:val="005E5072"/>
    <w:rsid w:val="005E509D"/>
    <w:rsid w:val="005E5134"/>
    <w:rsid w:val="005E562D"/>
    <w:rsid w:val="005E57EA"/>
    <w:rsid w:val="005E5C28"/>
    <w:rsid w:val="005E7767"/>
    <w:rsid w:val="005E77FE"/>
    <w:rsid w:val="005E7A67"/>
    <w:rsid w:val="005F015E"/>
    <w:rsid w:val="005F0E37"/>
    <w:rsid w:val="005F1303"/>
    <w:rsid w:val="005F152E"/>
    <w:rsid w:val="005F1A46"/>
    <w:rsid w:val="005F210A"/>
    <w:rsid w:val="005F23D4"/>
    <w:rsid w:val="005F2921"/>
    <w:rsid w:val="005F2AB1"/>
    <w:rsid w:val="005F2B06"/>
    <w:rsid w:val="005F2CAD"/>
    <w:rsid w:val="005F32C4"/>
    <w:rsid w:val="005F34E9"/>
    <w:rsid w:val="005F35A2"/>
    <w:rsid w:val="005F36F5"/>
    <w:rsid w:val="005F3756"/>
    <w:rsid w:val="005F4763"/>
    <w:rsid w:val="005F4C70"/>
    <w:rsid w:val="005F521E"/>
    <w:rsid w:val="005F5368"/>
    <w:rsid w:val="005F538A"/>
    <w:rsid w:val="005F5B17"/>
    <w:rsid w:val="005F6701"/>
    <w:rsid w:val="005F6838"/>
    <w:rsid w:val="005F69B8"/>
    <w:rsid w:val="005F6D52"/>
    <w:rsid w:val="005F7262"/>
    <w:rsid w:val="005F742C"/>
    <w:rsid w:val="005F74C0"/>
    <w:rsid w:val="006000F7"/>
    <w:rsid w:val="00600271"/>
    <w:rsid w:val="0060039D"/>
    <w:rsid w:val="0060127D"/>
    <w:rsid w:val="006015A8"/>
    <w:rsid w:val="00601613"/>
    <w:rsid w:val="00601F66"/>
    <w:rsid w:val="0060216F"/>
    <w:rsid w:val="00602307"/>
    <w:rsid w:val="00602AA2"/>
    <w:rsid w:val="00602C71"/>
    <w:rsid w:val="00603349"/>
    <w:rsid w:val="00603EAA"/>
    <w:rsid w:val="00605171"/>
    <w:rsid w:val="006053B1"/>
    <w:rsid w:val="00605FA2"/>
    <w:rsid w:val="00606022"/>
    <w:rsid w:val="0060605A"/>
    <w:rsid w:val="006063FE"/>
    <w:rsid w:val="0060650E"/>
    <w:rsid w:val="006066E9"/>
    <w:rsid w:val="00606725"/>
    <w:rsid w:val="006070C9"/>
    <w:rsid w:val="00607498"/>
    <w:rsid w:val="006076A9"/>
    <w:rsid w:val="00607F16"/>
    <w:rsid w:val="006105BF"/>
    <w:rsid w:val="0061067C"/>
    <w:rsid w:val="00610848"/>
    <w:rsid w:val="00610FDD"/>
    <w:rsid w:val="00611028"/>
    <w:rsid w:val="00611544"/>
    <w:rsid w:val="00611DCB"/>
    <w:rsid w:val="00611EA6"/>
    <w:rsid w:val="00612081"/>
    <w:rsid w:val="00612789"/>
    <w:rsid w:val="00612C72"/>
    <w:rsid w:val="00612D15"/>
    <w:rsid w:val="006135D0"/>
    <w:rsid w:val="00613D77"/>
    <w:rsid w:val="00613F94"/>
    <w:rsid w:val="00614FAD"/>
    <w:rsid w:val="00615085"/>
    <w:rsid w:val="006154AB"/>
    <w:rsid w:val="00615832"/>
    <w:rsid w:val="00615C31"/>
    <w:rsid w:val="0061628E"/>
    <w:rsid w:val="0061663A"/>
    <w:rsid w:val="006166F8"/>
    <w:rsid w:val="0061689C"/>
    <w:rsid w:val="00616B19"/>
    <w:rsid w:val="00616F75"/>
    <w:rsid w:val="00617365"/>
    <w:rsid w:val="00617391"/>
    <w:rsid w:val="0062039F"/>
    <w:rsid w:val="00620500"/>
    <w:rsid w:val="00620717"/>
    <w:rsid w:val="00620762"/>
    <w:rsid w:val="006208A0"/>
    <w:rsid w:val="00621010"/>
    <w:rsid w:val="00621A95"/>
    <w:rsid w:val="00622357"/>
    <w:rsid w:val="00622B68"/>
    <w:rsid w:val="00622E33"/>
    <w:rsid w:val="00623069"/>
    <w:rsid w:val="00623145"/>
    <w:rsid w:val="0062366B"/>
    <w:rsid w:val="00624033"/>
    <w:rsid w:val="006242AA"/>
    <w:rsid w:val="00624888"/>
    <w:rsid w:val="006251EA"/>
    <w:rsid w:val="00625A94"/>
    <w:rsid w:val="006266AB"/>
    <w:rsid w:val="006266C1"/>
    <w:rsid w:val="0062689A"/>
    <w:rsid w:val="006268A1"/>
    <w:rsid w:val="00626988"/>
    <w:rsid w:val="006269E4"/>
    <w:rsid w:val="006269FC"/>
    <w:rsid w:val="00626E04"/>
    <w:rsid w:val="00627B60"/>
    <w:rsid w:val="00627D7B"/>
    <w:rsid w:val="00627FE9"/>
    <w:rsid w:val="00630274"/>
    <w:rsid w:val="00630305"/>
    <w:rsid w:val="006312C0"/>
    <w:rsid w:val="00631BAF"/>
    <w:rsid w:val="00632724"/>
    <w:rsid w:val="0063287C"/>
    <w:rsid w:val="00632C50"/>
    <w:rsid w:val="00632FB2"/>
    <w:rsid w:val="006334E0"/>
    <w:rsid w:val="00633715"/>
    <w:rsid w:val="00633833"/>
    <w:rsid w:val="00634C85"/>
    <w:rsid w:val="00635160"/>
    <w:rsid w:val="00635D2D"/>
    <w:rsid w:val="00636017"/>
    <w:rsid w:val="006364B5"/>
    <w:rsid w:val="00637AB8"/>
    <w:rsid w:val="00637C4B"/>
    <w:rsid w:val="006400D1"/>
    <w:rsid w:val="00640497"/>
    <w:rsid w:val="00640F99"/>
    <w:rsid w:val="006412D5"/>
    <w:rsid w:val="0064210E"/>
    <w:rsid w:val="00642293"/>
    <w:rsid w:val="00642D3C"/>
    <w:rsid w:val="00642EF6"/>
    <w:rsid w:val="00643782"/>
    <w:rsid w:val="0064413B"/>
    <w:rsid w:val="0064429A"/>
    <w:rsid w:val="006449AF"/>
    <w:rsid w:val="00644A52"/>
    <w:rsid w:val="00644AEC"/>
    <w:rsid w:val="00644BF9"/>
    <w:rsid w:val="00644CAE"/>
    <w:rsid w:val="006452E8"/>
    <w:rsid w:val="00645594"/>
    <w:rsid w:val="006460B2"/>
    <w:rsid w:val="006461EB"/>
    <w:rsid w:val="006463BE"/>
    <w:rsid w:val="00646B2C"/>
    <w:rsid w:val="00646FE6"/>
    <w:rsid w:val="006470E8"/>
    <w:rsid w:val="00647851"/>
    <w:rsid w:val="00647D18"/>
    <w:rsid w:val="006501C4"/>
    <w:rsid w:val="00650216"/>
    <w:rsid w:val="006502EC"/>
    <w:rsid w:val="00650A21"/>
    <w:rsid w:val="006511CA"/>
    <w:rsid w:val="006514AC"/>
    <w:rsid w:val="00651841"/>
    <w:rsid w:val="00651C24"/>
    <w:rsid w:val="006522E9"/>
    <w:rsid w:val="00652EF8"/>
    <w:rsid w:val="0065311C"/>
    <w:rsid w:val="00653732"/>
    <w:rsid w:val="0065488D"/>
    <w:rsid w:val="00654CED"/>
    <w:rsid w:val="0065535B"/>
    <w:rsid w:val="006554B2"/>
    <w:rsid w:val="0065587C"/>
    <w:rsid w:val="00655C68"/>
    <w:rsid w:val="00655DA6"/>
    <w:rsid w:val="006561EE"/>
    <w:rsid w:val="00656868"/>
    <w:rsid w:val="00656880"/>
    <w:rsid w:val="00656B23"/>
    <w:rsid w:val="00657214"/>
    <w:rsid w:val="00657301"/>
    <w:rsid w:val="006578CB"/>
    <w:rsid w:val="00657A16"/>
    <w:rsid w:val="006605EC"/>
    <w:rsid w:val="00660736"/>
    <w:rsid w:val="0066135A"/>
    <w:rsid w:val="006616B0"/>
    <w:rsid w:val="0066174C"/>
    <w:rsid w:val="00661BD5"/>
    <w:rsid w:val="00661F16"/>
    <w:rsid w:val="006621F7"/>
    <w:rsid w:val="00662337"/>
    <w:rsid w:val="006623C2"/>
    <w:rsid w:val="006624AB"/>
    <w:rsid w:val="006625D2"/>
    <w:rsid w:val="00662A40"/>
    <w:rsid w:val="00663C56"/>
    <w:rsid w:val="00663CD8"/>
    <w:rsid w:val="00663E7D"/>
    <w:rsid w:val="006644C1"/>
    <w:rsid w:val="00664992"/>
    <w:rsid w:val="00664E2E"/>
    <w:rsid w:val="00664FCB"/>
    <w:rsid w:val="00665285"/>
    <w:rsid w:val="0066547B"/>
    <w:rsid w:val="00665F7A"/>
    <w:rsid w:val="00666058"/>
    <w:rsid w:val="00666218"/>
    <w:rsid w:val="0066624F"/>
    <w:rsid w:val="00666344"/>
    <w:rsid w:val="006664FB"/>
    <w:rsid w:val="00666822"/>
    <w:rsid w:val="00666D4C"/>
    <w:rsid w:val="006676ED"/>
    <w:rsid w:val="00667D15"/>
    <w:rsid w:val="00667E80"/>
    <w:rsid w:val="00667EA6"/>
    <w:rsid w:val="006700F7"/>
    <w:rsid w:val="00670503"/>
    <w:rsid w:val="00670700"/>
    <w:rsid w:val="006708E7"/>
    <w:rsid w:val="00670B39"/>
    <w:rsid w:val="00670F6D"/>
    <w:rsid w:val="006714E4"/>
    <w:rsid w:val="006715BF"/>
    <w:rsid w:val="00671A81"/>
    <w:rsid w:val="00671DD7"/>
    <w:rsid w:val="00671FF6"/>
    <w:rsid w:val="006724BF"/>
    <w:rsid w:val="0067256D"/>
    <w:rsid w:val="00672665"/>
    <w:rsid w:val="006728BE"/>
    <w:rsid w:val="00672AD8"/>
    <w:rsid w:val="006734C8"/>
    <w:rsid w:val="0067364F"/>
    <w:rsid w:val="0067367B"/>
    <w:rsid w:val="00674913"/>
    <w:rsid w:val="00674F68"/>
    <w:rsid w:val="00675045"/>
    <w:rsid w:val="00675867"/>
    <w:rsid w:val="00675CA1"/>
    <w:rsid w:val="006769B0"/>
    <w:rsid w:val="00676CF3"/>
    <w:rsid w:val="00677391"/>
    <w:rsid w:val="006779F3"/>
    <w:rsid w:val="00677D3C"/>
    <w:rsid w:val="00680133"/>
    <w:rsid w:val="006801EC"/>
    <w:rsid w:val="006804D2"/>
    <w:rsid w:val="00680688"/>
    <w:rsid w:val="00681204"/>
    <w:rsid w:val="00682216"/>
    <w:rsid w:val="00682240"/>
    <w:rsid w:val="006827BF"/>
    <w:rsid w:val="006828B1"/>
    <w:rsid w:val="00682C2E"/>
    <w:rsid w:val="00682D5A"/>
    <w:rsid w:val="00682D88"/>
    <w:rsid w:val="0068301C"/>
    <w:rsid w:val="006831D1"/>
    <w:rsid w:val="006831E6"/>
    <w:rsid w:val="00684A30"/>
    <w:rsid w:val="00684A66"/>
    <w:rsid w:val="00684E2E"/>
    <w:rsid w:val="0068543D"/>
    <w:rsid w:val="00686044"/>
    <w:rsid w:val="006860C5"/>
    <w:rsid w:val="00686BC0"/>
    <w:rsid w:val="006873A8"/>
    <w:rsid w:val="0068790F"/>
    <w:rsid w:val="00687977"/>
    <w:rsid w:val="00687C17"/>
    <w:rsid w:val="006900B6"/>
    <w:rsid w:val="006906E6"/>
    <w:rsid w:val="00690926"/>
    <w:rsid w:val="00690B50"/>
    <w:rsid w:val="00690BCF"/>
    <w:rsid w:val="00690FB0"/>
    <w:rsid w:val="0069101F"/>
    <w:rsid w:val="00691651"/>
    <w:rsid w:val="00691A54"/>
    <w:rsid w:val="00692250"/>
    <w:rsid w:val="006923BA"/>
    <w:rsid w:val="0069252C"/>
    <w:rsid w:val="00692729"/>
    <w:rsid w:val="0069294D"/>
    <w:rsid w:val="00692C3D"/>
    <w:rsid w:val="0069316B"/>
    <w:rsid w:val="00693C9B"/>
    <w:rsid w:val="00693DC3"/>
    <w:rsid w:val="00694145"/>
    <w:rsid w:val="006943E4"/>
    <w:rsid w:val="00694DAE"/>
    <w:rsid w:val="00694E36"/>
    <w:rsid w:val="00694EB0"/>
    <w:rsid w:val="00695563"/>
    <w:rsid w:val="0069699A"/>
    <w:rsid w:val="00696A1B"/>
    <w:rsid w:val="00696C68"/>
    <w:rsid w:val="00696CE1"/>
    <w:rsid w:val="006974D2"/>
    <w:rsid w:val="00697B5B"/>
    <w:rsid w:val="00697F39"/>
    <w:rsid w:val="00697FDD"/>
    <w:rsid w:val="006A0459"/>
    <w:rsid w:val="006A102A"/>
    <w:rsid w:val="006A1D22"/>
    <w:rsid w:val="006A2619"/>
    <w:rsid w:val="006A2681"/>
    <w:rsid w:val="006A323B"/>
    <w:rsid w:val="006A334D"/>
    <w:rsid w:val="006A3436"/>
    <w:rsid w:val="006A384E"/>
    <w:rsid w:val="006A3ABF"/>
    <w:rsid w:val="006A4E08"/>
    <w:rsid w:val="006A4F87"/>
    <w:rsid w:val="006A5413"/>
    <w:rsid w:val="006A54A5"/>
    <w:rsid w:val="006A6795"/>
    <w:rsid w:val="006A7449"/>
    <w:rsid w:val="006A74C0"/>
    <w:rsid w:val="006A7DE0"/>
    <w:rsid w:val="006B05A5"/>
    <w:rsid w:val="006B088D"/>
    <w:rsid w:val="006B09E3"/>
    <w:rsid w:val="006B0B75"/>
    <w:rsid w:val="006B10B0"/>
    <w:rsid w:val="006B10B6"/>
    <w:rsid w:val="006B18CB"/>
    <w:rsid w:val="006B1A1D"/>
    <w:rsid w:val="006B1A7F"/>
    <w:rsid w:val="006B25E5"/>
    <w:rsid w:val="006B2781"/>
    <w:rsid w:val="006B27A3"/>
    <w:rsid w:val="006B28B4"/>
    <w:rsid w:val="006B3075"/>
    <w:rsid w:val="006B38AE"/>
    <w:rsid w:val="006B3B8E"/>
    <w:rsid w:val="006B3E47"/>
    <w:rsid w:val="006B44C8"/>
    <w:rsid w:val="006B497E"/>
    <w:rsid w:val="006B5199"/>
    <w:rsid w:val="006B5247"/>
    <w:rsid w:val="006B53EE"/>
    <w:rsid w:val="006B566A"/>
    <w:rsid w:val="006B5AFB"/>
    <w:rsid w:val="006B699B"/>
    <w:rsid w:val="006B6DDA"/>
    <w:rsid w:val="006B7E91"/>
    <w:rsid w:val="006C0117"/>
    <w:rsid w:val="006C0377"/>
    <w:rsid w:val="006C03E9"/>
    <w:rsid w:val="006C0644"/>
    <w:rsid w:val="006C0750"/>
    <w:rsid w:val="006C07CA"/>
    <w:rsid w:val="006C07E7"/>
    <w:rsid w:val="006C07FB"/>
    <w:rsid w:val="006C1142"/>
    <w:rsid w:val="006C15E3"/>
    <w:rsid w:val="006C17C4"/>
    <w:rsid w:val="006C18B9"/>
    <w:rsid w:val="006C1FC6"/>
    <w:rsid w:val="006C2A4D"/>
    <w:rsid w:val="006C2F84"/>
    <w:rsid w:val="006C2FF1"/>
    <w:rsid w:val="006C3784"/>
    <w:rsid w:val="006C3C18"/>
    <w:rsid w:val="006C3C37"/>
    <w:rsid w:val="006C3D7B"/>
    <w:rsid w:val="006C3E0B"/>
    <w:rsid w:val="006C4078"/>
    <w:rsid w:val="006C4381"/>
    <w:rsid w:val="006C50BE"/>
    <w:rsid w:val="006C5165"/>
    <w:rsid w:val="006C52E0"/>
    <w:rsid w:val="006C5A45"/>
    <w:rsid w:val="006C5B96"/>
    <w:rsid w:val="006C5DCA"/>
    <w:rsid w:val="006C6646"/>
    <w:rsid w:val="006C700C"/>
    <w:rsid w:val="006C73A6"/>
    <w:rsid w:val="006D0232"/>
    <w:rsid w:val="006D0396"/>
    <w:rsid w:val="006D0604"/>
    <w:rsid w:val="006D1210"/>
    <w:rsid w:val="006D1284"/>
    <w:rsid w:val="006D1D86"/>
    <w:rsid w:val="006D2029"/>
    <w:rsid w:val="006D2093"/>
    <w:rsid w:val="006D21B3"/>
    <w:rsid w:val="006D229E"/>
    <w:rsid w:val="006D2F32"/>
    <w:rsid w:val="006D32C2"/>
    <w:rsid w:val="006D3379"/>
    <w:rsid w:val="006D339A"/>
    <w:rsid w:val="006D3BC2"/>
    <w:rsid w:val="006D403D"/>
    <w:rsid w:val="006D4130"/>
    <w:rsid w:val="006D4E96"/>
    <w:rsid w:val="006D5579"/>
    <w:rsid w:val="006D5E33"/>
    <w:rsid w:val="006D5EC4"/>
    <w:rsid w:val="006D6CC5"/>
    <w:rsid w:val="006D6F2D"/>
    <w:rsid w:val="006D7024"/>
    <w:rsid w:val="006E05AB"/>
    <w:rsid w:val="006E0980"/>
    <w:rsid w:val="006E1761"/>
    <w:rsid w:val="006E191B"/>
    <w:rsid w:val="006E1A70"/>
    <w:rsid w:val="006E2158"/>
    <w:rsid w:val="006E280A"/>
    <w:rsid w:val="006E2CC1"/>
    <w:rsid w:val="006E2CFF"/>
    <w:rsid w:val="006E3BE4"/>
    <w:rsid w:val="006E3D29"/>
    <w:rsid w:val="006E409D"/>
    <w:rsid w:val="006E4F14"/>
    <w:rsid w:val="006E53A8"/>
    <w:rsid w:val="006E5C49"/>
    <w:rsid w:val="006E5F37"/>
    <w:rsid w:val="006E619F"/>
    <w:rsid w:val="006E6459"/>
    <w:rsid w:val="006E6625"/>
    <w:rsid w:val="006E7043"/>
    <w:rsid w:val="006E7229"/>
    <w:rsid w:val="006E7706"/>
    <w:rsid w:val="006F0248"/>
    <w:rsid w:val="006F05A4"/>
    <w:rsid w:val="006F06F3"/>
    <w:rsid w:val="006F0BB0"/>
    <w:rsid w:val="006F0D38"/>
    <w:rsid w:val="006F0E8D"/>
    <w:rsid w:val="006F1590"/>
    <w:rsid w:val="006F19C4"/>
    <w:rsid w:val="006F1E19"/>
    <w:rsid w:val="006F2427"/>
    <w:rsid w:val="006F292B"/>
    <w:rsid w:val="006F2B72"/>
    <w:rsid w:val="006F3153"/>
    <w:rsid w:val="006F31A1"/>
    <w:rsid w:val="006F3778"/>
    <w:rsid w:val="006F3A93"/>
    <w:rsid w:val="006F3B1C"/>
    <w:rsid w:val="006F5665"/>
    <w:rsid w:val="006F5870"/>
    <w:rsid w:val="006F5B22"/>
    <w:rsid w:val="006F5D29"/>
    <w:rsid w:val="006F5D7B"/>
    <w:rsid w:val="006F6310"/>
    <w:rsid w:val="006F6A5F"/>
    <w:rsid w:val="006F6B73"/>
    <w:rsid w:val="006F6C01"/>
    <w:rsid w:val="006F719F"/>
    <w:rsid w:val="006F7503"/>
    <w:rsid w:val="006F78F5"/>
    <w:rsid w:val="006F7B5E"/>
    <w:rsid w:val="006F7BF6"/>
    <w:rsid w:val="006F7D4D"/>
    <w:rsid w:val="00700000"/>
    <w:rsid w:val="00701E7B"/>
    <w:rsid w:val="007020E2"/>
    <w:rsid w:val="00702F60"/>
    <w:rsid w:val="0070318F"/>
    <w:rsid w:val="00703501"/>
    <w:rsid w:val="0070391B"/>
    <w:rsid w:val="00704000"/>
    <w:rsid w:val="00704111"/>
    <w:rsid w:val="00704320"/>
    <w:rsid w:val="007048B4"/>
    <w:rsid w:val="0070490C"/>
    <w:rsid w:val="00705082"/>
    <w:rsid w:val="00706060"/>
    <w:rsid w:val="007066FC"/>
    <w:rsid w:val="00706884"/>
    <w:rsid w:val="00707C12"/>
    <w:rsid w:val="00707D16"/>
    <w:rsid w:val="0071021C"/>
    <w:rsid w:val="0071059C"/>
    <w:rsid w:val="007105E2"/>
    <w:rsid w:val="00710913"/>
    <w:rsid w:val="00710E2C"/>
    <w:rsid w:val="00710F8E"/>
    <w:rsid w:val="00711116"/>
    <w:rsid w:val="0071138E"/>
    <w:rsid w:val="0071171D"/>
    <w:rsid w:val="0071355E"/>
    <w:rsid w:val="00713EBB"/>
    <w:rsid w:val="007140A7"/>
    <w:rsid w:val="007141F9"/>
    <w:rsid w:val="00714E45"/>
    <w:rsid w:val="00714ED1"/>
    <w:rsid w:val="007153C8"/>
    <w:rsid w:val="007156D5"/>
    <w:rsid w:val="007163B1"/>
    <w:rsid w:val="00716739"/>
    <w:rsid w:val="00716B78"/>
    <w:rsid w:val="00716DC0"/>
    <w:rsid w:val="00716F28"/>
    <w:rsid w:val="0071717C"/>
    <w:rsid w:val="007176C1"/>
    <w:rsid w:val="00717946"/>
    <w:rsid w:val="00717EE3"/>
    <w:rsid w:val="00717F93"/>
    <w:rsid w:val="00720007"/>
    <w:rsid w:val="0072059D"/>
    <w:rsid w:val="00720D63"/>
    <w:rsid w:val="0072114A"/>
    <w:rsid w:val="007216F4"/>
    <w:rsid w:val="00721B67"/>
    <w:rsid w:val="00721F9E"/>
    <w:rsid w:val="007221C9"/>
    <w:rsid w:val="007228AA"/>
    <w:rsid w:val="00722BA0"/>
    <w:rsid w:val="00722C6F"/>
    <w:rsid w:val="007237DB"/>
    <w:rsid w:val="00723997"/>
    <w:rsid w:val="00723A0F"/>
    <w:rsid w:val="0072424F"/>
    <w:rsid w:val="00724A5A"/>
    <w:rsid w:val="00724C1D"/>
    <w:rsid w:val="00724DCC"/>
    <w:rsid w:val="0072510B"/>
    <w:rsid w:val="00725974"/>
    <w:rsid w:val="00725C87"/>
    <w:rsid w:val="00725F54"/>
    <w:rsid w:val="007260EA"/>
    <w:rsid w:val="0072681F"/>
    <w:rsid w:val="00726E51"/>
    <w:rsid w:val="00726E54"/>
    <w:rsid w:val="00727413"/>
    <w:rsid w:val="007274AA"/>
    <w:rsid w:val="007278E2"/>
    <w:rsid w:val="00727C87"/>
    <w:rsid w:val="0073085A"/>
    <w:rsid w:val="00730C3B"/>
    <w:rsid w:val="00730FF3"/>
    <w:rsid w:val="007320FB"/>
    <w:rsid w:val="0073226E"/>
    <w:rsid w:val="007327C9"/>
    <w:rsid w:val="00732821"/>
    <w:rsid w:val="00732E7C"/>
    <w:rsid w:val="00733051"/>
    <w:rsid w:val="00734226"/>
    <w:rsid w:val="00735263"/>
    <w:rsid w:val="00735BA6"/>
    <w:rsid w:val="00735FC4"/>
    <w:rsid w:val="00736B20"/>
    <w:rsid w:val="007372EE"/>
    <w:rsid w:val="00737791"/>
    <w:rsid w:val="00737AFC"/>
    <w:rsid w:val="0074009C"/>
    <w:rsid w:val="00740843"/>
    <w:rsid w:val="00740B15"/>
    <w:rsid w:val="00740CA3"/>
    <w:rsid w:val="00740E8D"/>
    <w:rsid w:val="0074159F"/>
    <w:rsid w:val="00741D58"/>
    <w:rsid w:val="00741E45"/>
    <w:rsid w:val="00741EE7"/>
    <w:rsid w:val="00742000"/>
    <w:rsid w:val="00742A23"/>
    <w:rsid w:val="007436C1"/>
    <w:rsid w:val="0074435A"/>
    <w:rsid w:val="00744CAE"/>
    <w:rsid w:val="00744CCF"/>
    <w:rsid w:val="00744DD6"/>
    <w:rsid w:val="00745825"/>
    <w:rsid w:val="00745DF3"/>
    <w:rsid w:val="007461E8"/>
    <w:rsid w:val="007464A3"/>
    <w:rsid w:val="0074665C"/>
    <w:rsid w:val="0074691B"/>
    <w:rsid w:val="00746DE1"/>
    <w:rsid w:val="00746DF2"/>
    <w:rsid w:val="0074702E"/>
    <w:rsid w:val="00747350"/>
    <w:rsid w:val="00747ACC"/>
    <w:rsid w:val="00747ECA"/>
    <w:rsid w:val="0075016B"/>
    <w:rsid w:val="00750492"/>
    <w:rsid w:val="0075066B"/>
    <w:rsid w:val="00750834"/>
    <w:rsid w:val="00750C11"/>
    <w:rsid w:val="00751905"/>
    <w:rsid w:val="00751B6B"/>
    <w:rsid w:val="00751C36"/>
    <w:rsid w:val="00752556"/>
    <w:rsid w:val="00752903"/>
    <w:rsid w:val="00752FAA"/>
    <w:rsid w:val="00753446"/>
    <w:rsid w:val="007535B2"/>
    <w:rsid w:val="007535B3"/>
    <w:rsid w:val="00753612"/>
    <w:rsid w:val="007536F6"/>
    <w:rsid w:val="007537D7"/>
    <w:rsid w:val="0075399D"/>
    <w:rsid w:val="00753D0B"/>
    <w:rsid w:val="00754225"/>
    <w:rsid w:val="00754291"/>
    <w:rsid w:val="00754D5F"/>
    <w:rsid w:val="007552A2"/>
    <w:rsid w:val="0075537E"/>
    <w:rsid w:val="00755BDB"/>
    <w:rsid w:val="00756B5A"/>
    <w:rsid w:val="00757850"/>
    <w:rsid w:val="00757A1C"/>
    <w:rsid w:val="00760479"/>
    <w:rsid w:val="007609D4"/>
    <w:rsid w:val="00760C20"/>
    <w:rsid w:val="00760FC7"/>
    <w:rsid w:val="007612BA"/>
    <w:rsid w:val="0076152F"/>
    <w:rsid w:val="007619E9"/>
    <w:rsid w:val="00761B0B"/>
    <w:rsid w:val="00761F65"/>
    <w:rsid w:val="0076254B"/>
    <w:rsid w:val="00762AC8"/>
    <w:rsid w:val="00762E19"/>
    <w:rsid w:val="00763044"/>
    <w:rsid w:val="00763234"/>
    <w:rsid w:val="007632DE"/>
    <w:rsid w:val="0076369E"/>
    <w:rsid w:val="00763AF5"/>
    <w:rsid w:val="00764455"/>
    <w:rsid w:val="00764522"/>
    <w:rsid w:val="007645B3"/>
    <w:rsid w:val="007646BD"/>
    <w:rsid w:val="00764C6D"/>
    <w:rsid w:val="00764D3C"/>
    <w:rsid w:val="00764DF2"/>
    <w:rsid w:val="00764E19"/>
    <w:rsid w:val="00764F56"/>
    <w:rsid w:val="00765805"/>
    <w:rsid w:val="007659EA"/>
    <w:rsid w:val="00765AD7"/>
    <w:rsid w:val="00765DAA"/>
    <w:rsid w:val="007660D6"/>
    <w:rsid w:val="007664DD"/>
    <w:rsid w:val="00766534"/>
    <w:rsid w:val="00766770"/>
    <w:rsid w:val="007667CD"/>
    <w:rsid w:val="007667DB"/>
    <w:rsid w:val="00767113"/>
    <w:rsid w:val="00770007"/>
    <w:rsid w:val="0077030F"/>
    <w:rsid w:val="00770628"/>
    <w:rsid w:val="00771594"/>
    <w:rsid w:val="0077238B"/>
    <w:rsid w:val="00772ACA"/>
    <w:rsid w:val="00772CCA"/>
    <w:rsid w:val="0077307B"/>
    <w:rsid w:val="00773155"/>
    <w:rsid w:val="007745A5"/>
    <w:rsid w:val="0077498F"/>
    <w:rsid w:val="00774EC7"/>
    <w:rsid w:val="00775DC0"/>
    <w:rsid w:val="00775FDE"/>
    <w:rsid w:val="00776108"/>
    <w:rsid w:val="00776950"/>
    <w:rsid w:val="0077697E"/>
    <w:rsid w:val="00776C48"/>
    <w:rsid w:val="00776FFA"/>
    <w:rsid w:val="00777064"/>
    <w:rsid w:val="0078068F"/>
    <w:rsid w:val="00780B84"/>
    <w:rsid w:val="00781681"/>
    <w:rsid w:val="00781759"/>
    <w:rsid w:val="00781F59"/>
    <w:rsid w:val="00782151"/>
    <w:rsid w:val="00783239"/>
    <w:rsid w:val="00783A8B"/>
    <w:rsid w:val="00784507"/>
    <w:rsid w:val="00784979"/>
    <w:rsid w:val="0078546A"/>
    <w:rsid w:val="00785679"/>
    <w:rsid w:val="00785B2A"/>
    <w:rsid w:val="0078624D"/>
    <w:rsid w:val="00786B55"/>
    <w:rsid w:val="00786E9C"/>
    <w:rsid w:val="0078734D"/>
    <w:rsid w:val="00787385"/>
    <w:rsid w:val="007875CE"/>
    <w:rsid w:val="00787958"/>
    <w:rsid w:val="00787D52"/>
    <w:rsid w:val="00787D75"/>
    <w:rsid w:val="00787F69"/>
    <w:rsid w:val="00790315"/>
    <w:rsid w:val="00790DDB"/>
    <w:rsid w:val="00790E1A"/>
    <w:rsid w:val="0079118D"/>
    <w:rsid w:val="007916B5"/>
    <w:rsid w:val="00791969"/>
    <w:rsid w:val="00791E2E"/>
    <w:rsid w:val="0079252D"/>
    <w:rsid w:val="00792578"/>
    <w:rsid w:val="00792685"/>
    <w:rsid w:val="00792B66"/>
    <w:rsid w:val="00792D94"/>
    <w:rsid w:val="0079307B"/>
    <w:rsid w:val="007931DE"/>
    <w:rsid w:val="00793A53"/>
    <w:rsid w:val="00793D9A"/>
    <w:rsid w:val="007940A4"/>
    <w:rsid w:val="0079473A"/>
    <w:rsid w:val="00794CEE"/>
    <w:rsid w:val="00795710"/>
    <w:rsid w:val="007958E6"/>
    <w:rsid w:val="00796252"/>
    <w:rsid w:val="00797BF3"/>
    <w:rsid w:val="00797EC3"/>
    <w:rsid w:val="007A0316"/>
    <w:rsid w:val="007A0D07"/>
    <w:rsid w:val="007A1361"/>
    <w:rsid w:val="007A1416"/>
    <w:rsid w:val="007A1A07"/>
    <w:rsid w:val="007A1DFF"/>
    <w:rsid w:val="007A1E42"/>
    <w:rsid w:val="007A1F6C"/>
    <w:rsid w:val="007A1F8F"/>
    <w:rsid w:val="007A1FD0"/>
    <w:rsid w:val="007A207B"/>
    <w:rsid w:val="007A2490"/>
    <w:rsid w:val="007A2F3B"/>
    <w:rsid w:val="007A32C7"/>
    <w:rsid w:val="007A3BAB"/>
    <w:rsid w:val="007A420E"/>
    <w:rsid w:val="007A4BA1"/>
    <w:rsid w:val="007A4D6A"/>
    <w:rsid w:val="007A5917"/>
    <w:rsid w:val="007A67EC"/>
    <w:rsid w:val="007A6B5E"/>
    <w:rsid w:val="007A6DE1"/>
    <w:rsid w:val="007A6E27"/>
    <w:rsid w:val="007A71E7"/>
    <w:rsid w:val="007A7A91"/>
    <w:rsid w:val="007A7AB0"/>
    <w:rsid w:val="007A7B20"/>
    <w:rsid w:val="007A7C85"/>
    <w:rsid w:val="007A7F7C"/>
    <w:rsid w:val="007B0125"/>
    <w:rsid w:val="007B0DAD"/>
    <w:rsid w:val="007B0DBE"/>
    <w:rsid w:val="007B10C2"/>
    <w:rsid w:val="007B1BD6"/>
    <w:rsid w:val="007B2033"/>
    <w:rsid w:val="007B2104"/>
    <w:rsid w:val="007B2668"/>
    <w:rsid w:val="007B3256"/>
    <w:rsid w:val="007B391F"/>
    <w:rsid w:val="007B3970"/>
    <w:rsid w:val="007B4F01"/>
    <w:rsid w:val="007B4FFB"/>
    <w:rsid w:val="007B5066"/>
    <w:rsid w:val="007B5641"/>
    <w:rsid w:val="007B58C1"/>
    <w:rsid w:val="007B5BFA"/>
    <w:rsid w:val="007B5C66"/>
    <w:rsid w:val="007B6A60"/>
    <w:rsid w:val="007B729D"/>
    <w:rsid w:val="007B790A"/>
    <w:rsid w:val="007B7C61"/>
    <w:rsid w:val="007B7C7C"/>
    <w:rsid w:val="007B7FF5"/>
    <w:rsid w:val="007C027E"/>
    <w:rsid w:val="007C03D0"/>
    <w:rsid w:val="007C0CFB"/>
    <w:rsid w:val="007C0F08"/>
    <w:rsid w:val="007C1089"/>
    <w:rsid w:val="007C10CB"/>
    <w:rsid w:val="007C1CE0"/>
    <w:rsid w:val="007C236C"/>
    <w:rsid w:val="007C288E"/>
    <w:rsid w:val="007C2B85"/>
    <w:rsid w:val="007C2BDC"/>
    <w:rsid w:val="007C2E03"/>
    <w:rsid w:val="007C3781"/>
    <w:rsid w:val="007C38B7"/>
    <w:rsid w:val="007C41D9"/>
    <w:rsid w:val="007C422A"/>
    <w:rsid w:val="007C46B9"/>
    <w:rsid w:val="007C4994"/>
    <w:rsid w:val="007C638A"/>
    <w:rsid w:val="007C6566"/>
    <w:rsid w:val="007C6D4F"/>
    <w:rsid w:val="007C6DE0"/>
    <w:rsid w:val="007C71C5"/>
    <w:rsid w:val="007C759F"/>
    <w:rsid w:val="007D0705"/>
    <w:rsid w:val="007D07CF"/>
    <w:rsid w:val="007D0935"/>
    <w:rsid w:val="007D097C"/>
    <w:rsid w:val="007D1471"/>
    <w:rsid w:val="007D18EA"/>
    <w:rsid w:val="007D1AC1"/>
    <w:rsid w:val="007D239B"/>
    <w:rsid w:val="007D29AC"/>
    <w:rsid w:val="007D40AF"/>
    <w:rsid w:val="007D4199"/>
    <w:rsid w:val="007D425F"/>
    <w:rsid w:val="007D4343"/>
    <w:rsid w:val="007D46FC"/>
    <w:rsid w:val="007D4755"/>
    <w:rsid w:val="007D4D83"/>
    <w:rsid w:val="007D5B31"/>
    <w:rsid w:val="007D5D28"/>
    <w:rsid w:val="007D62D2"/>
    <w:rsid w:val="007D7B13"/>
    <w:rsid w:val="007E00AA"/>
    <w:rsid w:val="007E00E6"/>
    <w:rsid w:val="007E0476"/>
    <w:rsid w:val="007E0BFB"/>
    <w:rsid w:val="007E1096"/>
    <w:rsid w:val="007E1615"/>
    <w:rsid w:val="007E170E"/>
    <w:rsid w:val="007E1C18"/>
    <w:rsid w:val="007E1EB6"/>
    <w:rsid w:val="007E2667"/>
    <w:rsid w:val="007E2863"/>
    <w:rsid w:val="007E2E0A"/>
    <w:rsid w:val="007E2ED1"/>
    <w:rsid w:val="007E302A"/>
    <w:rsid w:val="007E3CA1"/>
    <w:rsid w:val="007E3E63"/>
    <w:rsid w:val="007E412B"/>
    <w:rsid w:val="007E49D1"/>
    <w:rsid w:val="007E4D54"/>
    <w:rsid w:val="007E5693"/>
    <w:rsid w:val="007E6111"/>
    <w:rsid w:val="007E61E1"/>
    <w:rsid w:val="007E6448"/>
    <w:rsid w:val="007E6452"/>
    <w:rsid w:val="007E64FD"/>
    <w:rsid w:val="007E703F"/>
    <w:rsid w:val="007E7831"/>
    <w:rsid w:val="007E7B60"/>
    <w:rsid w:val="007E7BC1"/>
    <w:rsid w:val="007F05BA"/>
    <w:rsid w:val="007F0631"/>
    <w:rsid w:val="007F095E"/>
    <w:rsid w:val="007F0F38"/>
    <w:rsid w:val="007F0F5C"/>
    <w:rsid w:val="007F11CB"/>
    <w:rsid w:val="007F22D3"/>
    <w:rsid w:val="007F25A6"/>
    <w:rsid w:val="007F2A03"/>
    <w:rsid w:val="007F306F"/>
    <w:rsid w:val="007F3156"/>
    <w:rsid w:val="007F363A"/>
    <w:rsid w:val="007F36DE"/>
    <w:rsid w:val="007F38F2"/>
    <w:rsid w:val="007F3E5F"/>
    <w:rsid w:val="007F4423"/>
    <w:rsid w:val="007F4666"/>
    <w:rsid w:val="007F466D"/>
    <w:rsid w:val="007F4B2D"/>
    <w:rsid w:val="007F4DD4"/>
    <w:rsid w:val="007F507E"/>
    <w:rsid w:val="007F5BF7"/>
    <w:rsid w:val="007F5C2E"/>
    <w:rsid w:val="007F5D77"/>
    <w:rsid w:val="007F64E9"/>
    <w:rsid w:val="007F6816"/>
    <w:rsid w:val="007F69AF"/>
    <w:rsid w:val="007F7FA3"/>
    <w:rsid w:val="0080075E"/>
    <w:rsid w:val="008012BD"/>
    <w:rsid w:val="00801A4E"/>
    <w:rsid w:val="00801B80"/>
    <w:rsid w:val="00801F39"/>
    <w:rsid w:val="00802CD9"/>
    <w:rsid w:val="0080316C"/>
    <w:rsid w:val="008034CC"/>
    <w:rsid w:val="008039EE"/>
    <w:rsid w:val="00804862"/>
    <w:rsid w:val="008051F7"/>
    <w:rsid w:val="0080570D"/>
    <w:rsid w:val="00805785"/>
    <w:rsid w:val="00806BDE"/>
    <w:rsid w:val="00806C2E"/>
    <w:rsid w:val="00807170"/>
    <w:rsid w:val="00807A26"/>
    <w:rsid w:val="008106DA"/>
    <w:rsid w:val="008109D0"/>
    <w:rsid w:val="008111CE"/>
    <w:rsid w:val="008112A3"/>
    <w:rsid w:val="00811797"/>
    <w:rsid w:val="00812B7A"/>
    <w:rsid w:val="00813599"/>
    <w:rsid w:val="00813B30"/>
    <w:rsid w:val="00813B48"/>
    <w:rsid w:val="00813C64"/>
    <w:rsid w:val="00813F3B"/>
    <w:rsid w:val="00814074"/>
    <w:rsid w:val="00814131"/>
    <w:rsid w:val="0081441E"/>
    <w:rsid w:val="00814510"/>
    <w:rsid w:val="00814786"/>
    <w:rsid w:val="008148D7"/>
    <w:rsid w:val="00814981"/>
    <w:rsid w:val="008160A5"/>
    <w:rsid w:val="008162C8"/>
    <w:rsid w:val="00816765"/>
    <w:rsid w:val="008168C0"/>
    <w:rsid w:val="00816CB8"/>
    <w:rsid w:val="00816DFB"/>
    <w:rsid w:val="00817206"/>
    <w:rsid w:val="0081754F"/>
    <w:rsid w:val="008179B3"/>
    <w:rsid w:val="008202E5"/>
    <w:rsid w:val="008204D4"/>
    <w:rsid w:val="008205BD"/>
    <w:rsid w:val="008207D7"/>
    <w:rsid w:val="00820978"/>
    <w:rsid w:val="00820BD3"/>
    <w:rsid w:val="00821935"/>
    <w:rsid w:val="00821CF3"/>
    <w:rsid w:val="00822626"/>
    <w:rsid w:val="0082264C"/>
    <w:rsid w:val="0082280D"/>
    <w:rsid w:val="008229EE"/>
    <w:rsid w:val="00822F62"/>
    <w:rsid w:val="0082354A"/>
    <w:rsid w:val="00823CC9"/>
    <w:rsid w:val="00823E59"/>
    <w:rsid w:val="0082419E"/>
    <w:rsid w:val="008246B4"/>
    <w:rsid w:val="00824D75"/>
    <w:rsid w:val="00824F00"/>
    <w:rsid w:val="00825904"/>
    <w:rsid w:val="00825BEB"/>
    <w:rsid w:val="00826036"/>
    <w:rsid w:val="00826145"/>
    <w:rsid w:val="008266F7"/>
    <w:rsid w:val="00826803"/>
    <w:rsid w:val="00826CF9"/>
    <w:rsid w:val="008270B9"/>
    <w:rsid w:val="00827594"/>
    <w:rsid w:val="00830A0D"/>
    <w:rsid w:val="00830CF3"/>
    <w:rsid w:val="00830EF7"/>
    <w:rsid w:val="00831363"/>
    <w:rsid w:val="008316E5"/>
    <w:rsid w:val="00831E26"/>
    <w:rsid w:val="008321BC"/>
    <w:rsid w:val="00832C94"/>
    <w:rsid w:val="008332D1"/>
    <w:rsid w:val="00833663"/>
    <w:rsid w:val="0083390B"/>
    <w:rsid w:val="00833AEF"/>
    <w:rsid w:val="00833DDF"/>
    <w:rsid w:val="0083434C"/>
    <w:rsid w:val="008343B0"/>
    <w:rsid w:val="00834CCB"/>
    <w:rsid w:val="00835299"/>
    <w:rsid w:val="008369F8"/>
    <w:rsid w:val="00836B4A"/>
    <w:rsid w:val="00836B63"/>
    <w:rsid w:val="00837477"/>
    <w:rsid w:val="008377E4"/>
    <w:rsid w:val="00837910"/>
    <w:rsid w:val="00837E61"/>
    <w:rsid w:val="008406F2"/>
    <w:rsid w:val="00840848"/>
    <w:rsid w:val="00840924"/>
    <w:rsid w:val="0084140C"/>
    <w:rsid w:val="00841857"/>
    <w:rsid w:val="00841DA5"/>
    <w:rsid w:val="00842229"/>
    <w:rsid w:val="00842256"/>
    <w:rsid w:val="00842EDF"/>
    <w:rsid w:val="0084338D"/>
    <w:rsid w:val="008433A7"/>
    <w:rsid w:val="008433DA"/>
    <w:rsid w:val="00843D9A"/>
    <w:rsid w:val="00843E67"/>
    <w:rsid w:val="00844611"/>
    <w:rsid w:val="00844B0E"/>
    <w:rsid w:val="00844C55"/>
    <w:rsid w:val="00844CF5"/>
    <w:rsid w:val="00845BF0"/>
    <w:rsid w:val="00845DC9"/>
    <w:rsid w:val="00845E19"/>
    <w:rsid w:val="00845E70"/>
    <w:rsid w:val="008468F7"/>
    <w:rsid w:val="00846BE7"/>
    <w:rsid w:val="00846FD3"/>
    <w:rsid w:val="0084720F"/>
    <w:rsid w:val="0084757E"/>
    <w:rsid w:val="00847A68"/>
    <w:rsid w:val="00847EED"/>
    <w:rsid w:val="00850021"/>
    <w:rsid w:val="0085026C"/>
    <w:rsid w:val="0085065E"/>
    <w:rsid w:val="00851524"/>
    <w:rsid w:val="00851651"/>
    <w:rsid w:val="00851A41"/>
    <w:rsid w:val="008522B4"/>
    <w:rsid w:val="00852615"/>
    <w:rsid w:val="00852757"/>
    <w:rsid w:val="00852FDA"/>
    <w:rsid w:val="00853172"/>
    <w:rsid w:val="0085356E"/>
    <w:rsid w:val="008537EA"/>
    <w:rsid w:val="0085504A"/>
    <w:rsid w:val="00855459"/>
    <w:rsid w:val="00855919"/>
    <w:rsid w:val="00855D87"/>
    <w:rsid w:val="00856D16"/>
    <w:rsid w:val="00860036"/>
    <w:rsid w:val="008603AB"/>
    <w:rsid w:val="008603E6"/>
    <w:rsid w:val="008608D6"/>
    <w:rsid w:val="00860CCD"/>
    <w:rsid w:val="00860E5C"/>
    <w:rsid w:val="00861145"/>
    <w:rsid w:val="00861DC5"/>
    <w:rsid w:val="008624AD"/>
    <w:rsid w:val="008632C8"/>
    <w:rsid w:val="00863400"/>
    <w:rsid w:val="008634BD"/>
    <w:rsid w:val="0086390E"/>
    <w:rsid w:val="00864144"/>
    <w:rsid w:val="008641E1"/>
    <w:rsid w:val="008648D0"/>
    <w:rsid w:val="00864BBD"/>
    <w:rsid w:val="00864F8D"/>
    <w:rsid w:val="00865036"/>
    <w:rsid w:val="008650E3"/>
    <w:rsid w:val="00865180"/>
    <w:rsid w:val="00865378"/>
    <w:rsid w:val="0086589C"/>
    <w:rsid w:val="0086626C"/>
    <w:rsid w:val="00866775"/>
    <w:rsid w:val="00866AA8"/>
    <w:rsid w:val="008671EA"/>
    <w:rsid w:val="0086739C"/>
    <w:rsid w:val="008677A6"/>
    <w:rsid w:val="00867ED1"/>
    <w:rsid w:val="00870545"/>
    <w:rsid w:val="0087054D"/>
    <w:rsid w:val="00871783"/>
    <w:rsid w:val="00871882"/>
    <w:rsid w:val="008718D2"/>
    <w:rsid w:val="00871F0D"/>
    <w:rsid w:val="00872098"/>
    <w:rsid w:val="00872518"/>
    <w:rsid w:val="00872AB6"/>
    <w:rsid w:val="00872C1F"/>
    <w:rsid w:val="008735AA"/>
    <w:rsid w:val="0087377C"/>
    <w:rsid w:val="00873AC6"/>
    <w:rsid w:val="00875621"/>
    <w:rsid w:val="00875A79"/>
    <w:rsid w:val="00875C2C"/>
    <w:rsid w:val="0087618B"/>
    <w:rsid w:val="00876307"/>
    <w:rsid w:val="00876D3D"/>
    <w:rsid w:val="00876E14"/>
    <w:rsid w:val="0087769A"/>
    <w:rsid w:val="00877C87"/>
    <w:rsid w:val="00880044"/>
    <w:rsid w:val="0088092D"/>
    <w:rsid w:val="00880A4D"/>
    <w:rsid w:val="00880E20"/>
    <w:rsid w:val="008817D1"/>
    <w:rsid w:val="00881FC6"/>
    <w:rsid w:val="008820FB"/>
    <w:rsid w:val="008820FD"/>
    <w:rsid w:val="00882131"/>
    <w:rsid w:val="008824E0"/>
    <w:rsid w:val="0088253A"/>
    <w:rsid w:val="0088307B"/>
    <w:rsid w:val="00883099"/>
    <w:rsid w:val="00883594"/>
    <w:rsid w:val="00883D42"/>
    <w:rsid w:val="0088408F"/>
    <w:rsid w:val="008842A6"/>
    <w:rsid w:val="0088478F"/>
    <w:rsid w:val="0088480E"/>
    <w:rsid w:val="0088489B"/>
    <w:rsid w:val="00884A46"/>
    <w:rsid w:val="00884E82"/>
    <w:rsid w:val="008855D7"/>
    <w:rsid w:val="00885CB0"/>
    <w:rsid w:val="00885E7A"/>
    <w:rsid w:val="00886233"/>
    <w:rsid w:val="00886473"/>
    <w:rsid w:val="008865F7"/>
    <w:rsid w:val="00886606"/>
    <w:rsid w:val="008868FA"/>
    <w:rsid w:val="00886DE8"/>
    <w:rsid w:val="0088767A"/>
    <w:rsid w:val="00887D55"/>
    <w:rsid w:val="00890343"/>
    <w:rsid w:val="00890BBA"/>
    <w:rsid w:val="008916C0"/>
    <w:rsid w:val="008919B7"/>
    <w:rsid w:val="00891D9D"/>
    <w:rsid w:val="008924EA"/>
    <w:rsid w:val="008931EC"/>
    <w:rsid w:val="008938AC"/>
    <w:rsid w:val="00894C94"/>
    <w:rsid w:val="00895680"/>
    <w:rsid w:val="00895D8C"/>
    <w:rsid w:val="008960BF"/>
    <w:rsid w:val="00896371"/>
    <w:rsid w:val="00897A7A"/>
    <w:rsid w:val="00897CE3"/>
    <w:rsid w:val="00897D76"/>
    <w:rsid w:val="00897E81"/>
    <w:rsid w:val="008A0297"/>
    <w:rsid w:val="008A07DE"/>
    <w:rsid w:val="008A1009"/>
    <w:rsid w:val="008A1349"/>
    <w:rsid w:val="008A14EE"/>
    <w:rsid w:val="008A1B75"/>
    <w:rsid w:val="008A1EAC"/>
    <w:rsid w:val="008A214B"/>
    <w:rsid w:val="008A23A1"/>
    <w:rsid w:val="008A240C"/>
    <w:rsid w:val="008A2671"/>
    <w:rsid w:val="008A2863"/>
    <w:rsid w:val="008A2D2E"/>
    <w:rsid w:val="008A3FD3"/>
    <w:rsid w:val="008A4201"/>
    <w:rsid w:val="008A43FC"/>
    <w:rsid w:val="008A4904"/>
    <w:rsid w:val="008A5CA9"/>
    <w:rsid w:val="008A6313"/>
    <w:rsid w:val="008A6329"/>
    <w:rsid w:val="008A6D11"/>
    <w:rsid w:val="008A7102"/>
    <w:rsid w:val="008A7E89"/>
    <w:rsid w:val="008B084A"/>
    <w:rsid w:val="008B0C54"/>
    <w:rsid w:val="008B0D7B"/>
    <w:rsid w:val="008B0E87"/>
    <w:rsid w:val="008B0F01"/>
    <w:rsid w:val="008B1055"/>
    <w:rsid w:val="008B1D2D"/>
    <w:rsid w:val="008B34BD"/>
    <w:rsid w:val="008B35A1"/>
    <w:rsid w:val="008B3D0C"/>
    <w:rsid w:val="008B491F"/>
    <w:rsid w:val="008B49DF"/>
    <w:rsid w:val="008B4BF4"/>
    <w:rsid w:val="008B5666"/>
    <w:rsid w:val="008B5AA6"/>
    <w:rsid w:val="008B5F75"/>
    <w:rsid w:val="008B6416"/>
    <w:rsid w:val="008B6815"/>
    <w:rsid w:val="008B68EC"/>
    <w:rsid w:val="008B6E9E"/>
    <w:rsid w:val="008B70B0"/>
    <w:rsid w:val="008B727A"/>
    <w:rsid w:val="008B74A0"/>
    <w:rsid w:val="008B7939"/>
    <w:rsid w:val="008B7D05"/>
    <w:rsid w:val="008C0C23"/>
    <w:rsid w:val="008C13E0"/>
    <w:rsid w:val="008C1817"/>
    <w:rsid w:val="008C261C"/>
    <w:rsid w:val="008C31F6"/>
    <w:rsid w:val="008C357C"/>
    <w:rsid w:val="008C3879"/>
    <w:rsid w:val="008C3A8C"/>
    <w:rsid w:val="008C3CF2"/>
    <w:rsid w:val="008C3FE7"/>
    <w:rsid w:val="008C4314"/>
    <w:rsid w:val="008C503E"/>
    <w:rsid w:val="008C5B39"/>
    <w:rsid w:val="008C5BCA"/>
    <w:rsid w:val="008C6260"/>
    <w:rsid w:val="008C67AA"/>
    <w:rsid w:val="008C792B"/>
    <w:rsid w:val="008D005B"/>
    <w:rsid w:val="008D06D1"/>
    <w:rsid w:val="008D0EB6"/>
    <w:rsid w:val="008D1185"/>
    <w:rsid w:val="008D251D"/>
    <w:rsid w:val="008D27CE"/>
    <w:rsid w:val="008D2DA4"/>
    <w:rsid w:val="008D308A"/>
    <w:rsid w:val="008D337A"/>
    <w:rsid w:val="008D33CF"/>
    <w:rsid w:val="008D3902"/>
    <w:rsid w:val="008D3C82"/>
    <w:rsid w:val="008D3D27"/>
    <w:rsid w:val="008D4810"/>
    <w:rsid w:val="008D485D"/>
    <w:rsid w:val="008D4AF5"/>
    <w:rsid w:val="008D5165"/>
    <w:rsid w:val="008D53D4"/>
    <w:rsid w:val="008D53D7"/>
    <w:rsid w:val="008D6034"/>
    <w:rsid w:val="008D6174"/>
    <w:rsid w:val="008D650F"/>
    <w:rsid w:val="008D686E"/>
    <w:rsid w:val="008D6A93"/>
    <w:rsid w:val="008D6AF9"/>
    <w:rsid w:val="008D6FBF"/>
    <w:rsid w:val="008D72BB"/>
    <w:rsid w:val="008E0173"/>
    <w:rsid w:val="008E0862"/>
    <w:rsid w:val="008E1C1B"/>
    <w:rsid w:val="008E24CF"/>
    <w:rsid w:val="008E319B"/>
    <w:rsid w:val="008E357D"/>
    <w:rsid w:val="008E3893"/>
    <w:rsid w:val="008E43E7"/>
    <w:rsid w:val="008E4B3B"/>
    <w:rsid w:val="008E50F6"/>
    <w:rsid w:val="008E5576"/>
    <w:rsid w:val="008E5A75"/>
    <w:rsid w:val="008E621E"/>
    <w:rsid w:val="008E664F"/>
    <w:rsid w:val="008E6B9C"/>
    <w:rsid w:val="008E7035"/>
    <w:rsid w:val="008E72B3"/>
    <w:rsid w:val="008F016D"/>
    <w:rsid w:val="008F07DA"/>
    <w:rsid w:val="008F09DC"/>
    <w:rsid w:val="008F0AC8"/>
    <w:rsid w:val="008F0BF5"/>
    <w:rsid w:val="008F113F"/>
    <w:rsid w:val="008F12FC"/>
    <w:rsid w:val="008F15EE"/>
    <w:rsid w:val="008F2160"/>
    <w:rsid w:val="008F248D"/>
    <w:rsid w:val="008F27A9"/>
    <w:rsid w:val="008F3BBA"/>
    <w:rsid w:val="008F4560"/>
    <w:rsid w:val="008F50AA"/>
    <w:rsid w:val="008F51A5"/>
    <w:rsid w:val="008F5399"/>
    <w:rsid w:val="008F581D"/>
    <w:rsid w:val="008F5B51"/>
    <w:rsid w:val="008F6031"/>
    <w:rsid w:val="008F6449"/>
    <w:rsid w:val="008F6915"/>
    <w:rsid w:val="008F729F"/>
    <w:rsid w:val="008F7685"/>
    <w:rsid w:val="008F7897"/>
    <w:rsid w:val="008F78D0"/>
    <w:rsid w:val="008F791C"/>
    <w:rsid w:val="008F7BF4"/>
    <w:rsid w:val="009000BD"/>
    <w:rsid w:val="0090018F"/>
    <w:rsid w:val="009006EF"/>
    <w:rsid w:val="00900C0C"/>
    <w:rsid w:val="00900D18"/>
    <w:rsid w:val="00900D30"/>
    <w:rsid w:val="0090107A"/>
    <w:rsid w:val="00901D7D"/>
    <w:rsid w:val="00901E51"/>
    <w:rsid w:val="009027D2"/>
    <w:rsid w:val="00903128"/>
    <w:rsid w:val="0090317D"/>
    <w:rsid w:val="00903364"/>
    <w:rsid w:val="009033FD"/>
    <w:rsid w:val="00903B19"/>
    <w:rsid w:val="00903BFA"/>
    <w:rsid w:val="009040DB"/>
    <w:rsid w:val="00904802"/>
    <w:rsid w:val="00904911"/>
    <w:rsid w:val="00904A5C"/>
    <w:rsid w:val="00904B2A"/>
    <w:rsid w:val="00904B51"/>
    <w:rsid w:val="00904DD4"/>
    <w:rsid w:val="00904FE6"/>
    <w:rsid w:val="00905AE6"/>
    <w:rsid w:val="00906895"/>
    <w:rsid w:val="00906902"/>
    <w:rsid w:val="0090693E"/>
    <w:rsid w:val="0091017A"/>
    <w:rsid w:val="0091025C"/>
    <w:rsid w:val="00910D4E"/>
    <w:rsid w:val="00910E62"/>
    <w:rsid w:val="00910E70"/>
    <w:rsid w:val="00910F97"/>
    <w:rsid w:val="00911279"/>
    <w:rsid w:val="009115D6"/>
    <w:rsid w:val="009125E9"/>
    <w:rsid w:val="00912DB1"/>
    <w:rsid w:val="0091384F"/>
    <w:rsid w:val="00914AC6"/>
    <w:rsid w:val="00914AD1"/>
    <w:rsid w:val="00914BAC"/>
    <w:rsid w:val="009151A4"/>
    <w:rsid w:val="00915A3D"/>
    <w:rsid w:val="00915B7C"/>
    <w:rsid w:val="009160B8"/>
    <w:rsid w:val="009163C9"/>
    <w:rsid w:val="0091640E"/>
    <w:rsid w:val="00916D8E"/>
    <w:rsid w:val="009172F5"/>
    <w:rsid w:val="00917919"/>
    <w:rsid w:val="009200D4"/>
    <w:rsid w:val="0092014D"/>
    <w:rsid w:val="00920643"/>
    <w:rsid w:val="0092092D"/>
    <w:rsid w:val="00920C61"/>
    <w:rsid w:val="00920DBD"/>
    <w:rsid w:val="00921417"/>
    <w:rsid w:val="0092239D"/>
    <w:rsid w:val="009223ED"/>
    <w:rsid w:val="00922C88"/>
    <w:rsid w:val="00922EDF"/>
    <w:rsid w:val="00922F13"/>
    <w:rsid w:val="00923161"/>
    <w:rsid w:val="009232C9"/>
    <w:rsid w:val="00923EDB"/>
    <w:rsid w:val="009241CD"/>
    <w:rsid w:val="009241DB"/>
    <w:rsid w:val="00924845"/>
    <w:rsid w:val="00925210"/>
    <w:rsid w:val="00925734"/>
    <w:rsid w:val="00925DB2"/>
    <w:rsid w:val="00926222"/>
    <w:rsid w:val="009262BA"/>
    <w:rsid w:val="009265A9"/>
    <w:rsid w:val="00926A86"/>
    <w:rsid w:val="009300B4"/>
    <w:rsid w:val="00930259"/>
    <w:rsid w:val="00930639"/>
    <w:rsid w:val="009308CC"/>
    <w:rsid w:val="009319E9"/>
    <w:rsid w:val="00931A56"/>
    <w:rsid w:val="00931D17"/>
    <w:rsid w:val="00932C11"/>
    <w:rsid w:val="0093300A"/>
    <w:rsid w:val="0093315E"/>
    <w:rsid w:val="00933470"/>
    <w:rsid w:val="0093359E"/>
    <w:rsid w:val="00933F36"/>
    <w:rsid w:val="009354BD"/>
    <w:rsid w:val="00935F75"/>
    <w:rsid w:val="00936BC0"/>
    <w:rsid w:val="00936D54"/>
    <w:rsid w:val="00937C22"/>
    <w:rsid w:val="00937E57"/>
    <w:rsid w:val="0094003F"/>
    <w:rsid w:val="009405EA"/>
    <w:rsid w:val="00940875"/>
    <w:rsid w:val="00940E3C"/>
    <w:rsid w:val="00940F22"/>
    <w:rsid w:val="00940FC2"/>
    <w:rsid w:val="009411E3"/>
    <w:rsid w:val="009412B1"/>
    <w:rsid w:val="00941568"/>
    <w:rsid w:val="009424F7"/>
    <w:rsid w:val="00942A63"/>
    <w:rsid w:val="00942C4C"/>
    <w:rsid w:val="00942EE3"/>
    <w:rsid w:val="009434F0"/>
    <w:rsid w:val="00943AC9"/>
    <w:rsid w:val="00943D0A"/>
    <w:rsid w:val="00944283"/>
    <w:rsid w:val="0094477D"/>
    <w:rsid w:val="0094492C"/>
    <w:rsid w:val="00944D8F"/>
    <w:rsid w:val="00944DE4"/>
    <w:rsid w:val="009450ED"/>
    <w:rsid w:val="00945378"/>
    <w:rsid w:val="009454AD"/>
    <w:rsid w:val="009455D9"/>
    <w:rsid w:val="00945633"/>
    <w:rsid w:val="00945983"/>
    <w:rsid w:val="00945E87"/>
    <w:rsid w:val="009475E3"/>
    <w:rsid w:val="0094789B"/>
    <w:rsid w:val="00947952"/>
    <w:rsid w:val="009479A8"/>
    <w:rsid w:val="00950002"/>
    <w:rsid w:val="00950BB7"/>
    <w:rsid w:val="009514E9"/>
    <w:rsid w:val="009519FE"/>
    <w:rsid w:val="00951BB6"/>
    <w:rsid w:val="0095217A"/>
    <w:rsid w:val="009525CC"/>
    <w:rsid w:val="00952A34"/>
    <w:rsid w:val="00953537"/>
    <w:rsid w:val="009535D1"/>
    <w:rsid w:val="00953952"/>
    <w:rsid w:val="00954A44"/>
    <w:rsid w:val="0095533B"/>
    <w:rsid w:val="009555D3"/>
    <w:rsid w:val="00955A79"/>
    <w:rsid w:val="00955BAB"/>
    <w:rsid w:val="00955CD0"/>
    <w:rsid w:val="0095634F"/>
    <w:rsid w:val="0095699B"/>
    <w:rsid w:val="00956C9E"/>
    <w:rsid w:val="00956D61"/>
    <w:rsid w:val="00956FA3"/>
    <w:rsid w:val="0095776E"/>
    <w:rsid w:val="009577D3"/>
    <w:rsid w:val="009578DB"/>
    <w:rsid w:val="00957E95"/>
    <w:rsid w:val="0096016F"/>
    <w:rsid w:val="009604E1"/>
    <w:rsid w:val="0096053D"/>
    <w:rsid w:val="009611DB"/>
    <w:rsid w:val="009618CB"/>
    <w:rsid w:val="00962128"/>
    <w:rsid w:val="009622FE"/>
    <w:rsid w:val="009630A5"/>
    <w:rsid w:val="0096345A"/>
    <w:rsid w:val="00963FB4"/>
    <w:rsid w:val="00964A63"/>
    <w:rsid w:val="00965112"/>
    <w:rsid w:val="0096515A"/>
    <w:rsid w:val="0096534C"/>
    <w:rsid w:val="0096538F"/>
    <w:rsid w:val="00965B7B"/>
    <w:rsid w:val="00965BA4"/>
    <w:rsid w:val="00965C4E"/>
    <w:rsid w:val="009663AE"/>
    <w:rsid w:val="0096687D"/>
    <w:rsid w:val="009669E1"/>
    <w:rsid w:val="00966A47"/>
    <w:rsid w:val="00966C0F"/>
    <w:rsid w:val="00966E58"/>
    <w:rsid w:val="00967198"/>
    <w:rsid w:val="009671BC"/>
    <w:rsid w:val="009674BE"/>
    <w:rsid w:val="009675A8"/>
    <w:rsid w:val="00967E0E"/>
    <w:rsid w:val="00970078"/>
    <w:rsid w:val="009702F7"/>
    <w:rsid w:val="009710C4"/>
    <w:rsid w:val="0097142D"/>
    <w:rsid w:val="0097159F"/>
    <w:rsid w:val="0097180A"/>
    <w:rsid w:val="00971E9D"/>
    <w:rsid w:val="00972040"/>
    <w:rsid w:val="00972518"/>
    <w:rsid w:val="00972BB3"/>
    <w:rsid w:val="00972D1C"/>
    <w:rsid w:val="0097364D"/>
    <w:rsid w:val="00973E0C"/>
    <w:rsid w:val="009742F8"/>
    <w:rsid w:val="009743D3"/>
    <w:rsid w:val="0097480A"/>
    <w:rsid w:val="00974852"/>
    <w:rsid w:val="00975856"/>
    <w:rsid w:val="009759F1"/>
    <w:rsid w:val="0097662B"/>
    <w:rsid w:val="00976663"/>
    <w:rsid w:val="00977569"/>
    <w:rsid w:val="00977864"/>
    <w:rsid w:val="00977BB4"/>
    <w:rsid w:val="00981268"/>
    <w:rsid w:val="009815E1"/>
    <w:rsid w:val="00981A62"/>
    <w:rsid w:val="00981E70"/>
    <w:rsid w:val="00981EC4"/>
    <w:rsid w:val="009825C0"/>
    <w:rsid w:val="0098285D"/>
    <w:rsid w:val="00982862"/>
    <w:rsid w:val="00982D85"/>
    <w:rsid w:val="00982FDE"/>
    <w:rsid w:val="00983276"/>
    <w:rsid w:val="00983443"/>
    <w:rsid w:val="00983501"/>
    <w:rsid w:val="00983B2E"/>
    <w:rsid w:val="00983DD3"/>
    <w:rsid w:val="00983E3D"/>
    <w:rsid w:val="00984088"/>
    <w:rsid w:val="0098409A"/>
    <w:rsid w:val="009840AA"/>
    <w:rsid w:val="009841CB"/>
    <w:rsid w:val="0098422D"/>
    <w:rsid w:val="0098474F"/>
    <w:rsid w:val="00984A09"/>
    <w:rsid w:val="0098527F"/>
    <w:rsid w:val="0098567A"/>
    <w:rsid w:val="009858DC"/>
    <w:rsid w:val="00985ED0"/>
    <w:rsid w:val="0098683E"/>
    <w:rsid w:val="00987588"/>
    <w:rsid w:val="009876AA"/>
    <w:rsid w:val="009878CE"/>
    <w:rsid w:val="00990420"/>
    <w:rsid w:val="009904FB"/>
    <w:rsid w:val="00990761"/>
    <w:rsid w:val="00990887"/>
    <w:rsid w:val="00990DFA"/>
    <w:rsid w:val="00991566"/>
    <w:rsid w:val="00991BDE"/>
    <w:rsid w:val="00991D84"/>
    <w:rsid w:val="00991D99"/>
    <w:rsid w:val="00991DD4"/>
    <w:rsid w:val="0099237D"/>
    <w:rsid w:val="00992466"/>
    <w:rsid w:val="009929E1"/>
    <w:rsid w:val="00993077"/>
    <w:rsid w:val="00993236"/>
    <w:rsid w:val="009934A6"/>
    <w:rsid w:val="009936B9"/>
    <w:rsid w:val="0099378E"/>
    <w:rsid w:val="009938E3"/>
    <w:rsid w:val="00993B3A"/>
    <w:rsid w:val="00993BF7"/>
    <w:rsid w:val="00993E41"/>
    <w:rsid w:val="00993F3B"/>
    <w:rsid w:val="00994383"/>
    <w:rsid w:val="00994951"/>
    <w:rsid w:val="00994B74"/>
    <w:rsid w:val="00994D0A"/>
    <w:rsid w:val="00995184"/>
    <w:rsid w:val="00995EC1"/>
    <w:rsid w:val="009960C5"/>
    <w:rsid w:val="009969BD"/>
    <w:rsid w:val="00996C9D"/>
    <w:rsid w:val="00996CF0"/>
    <w:rsid w:val="009979EC"/>
    <w:rsid w:val="00997B09"/>
    <w:rsid w:val="009A0433"/>
    <w:rsid w:val="009A10C3"/>
    <w:rsid w:val="009A1F0D"/>
    <w:rsid w:val="009A2358"/>
    <w:rsid w:val="009A29E6"/>
    <w:rsid w:val="009A333E"/>
    <w:rsid w:val="009A33B3"/>
    <w:rsid w:val="009A356A"/>
    <w:rsid w:val="009A39EA"/>
    <w:rsid w:val="009A3F2D"/>
    <w:rsid w:val="009A4691"/>
    <w:rsid w:val="009A4997"/>
    <w:rsid w:val="009A5260"/>
    <w:rsid w:val="009A77CE"/>
    <w:rsid w:val="009A7F1D"/>
    <w:rsid w:val="009B069A"/>
    <w:rsid w:val="009B0ABC"/>
    <w:rsid w:val="009B0C3C"/>
    <w:rsid w:val="009B156B"/>
    <w:rsid w:val="009B164B"/>
    <w:rsid w:val="009B262F"/>
    <w:rsid w:val="009B2BD8"/>
    <w:rsid w:val="009B2CEE"/>
    <w:rsid w:val="009B315B"/>
    <w:rsid w:val="009B3384"/>
    <w:rsid w:val="009B3A4F"/>
    <w:rsid w:val="009B3B1A"/>
    <w:rsid w:val="009B6198"/>
    <w:rsid w:val="009B6773"/>
    <w:rsid w:val="009B6DAE"/>
    <w:rsid w:val="009B7594"/>
    <w:rsid w:val="009B75C4"/>
    <w:rsid w:val="009B76CF"/>
    <w:rsid w:val="009B79C8"/>
    <w:rsid w:val="009B7BE1"/>
    <w:rsid w:val="009C15A8"/>
    <w:rsid w:val="009C1906"/>
    <w:rsid w:val="009C24CF"/>
    <w:rsid w:val="009C28DA"/>
    <w:rsid w:val="009C2B3D"/>
    <w:rsid w:val="009C2EDC"/>
    <w:rsid w:val="009C3A13"/>
    <w:rsid w:val="009C3E08"/>
    <w:rsid w:val="009C4009"/>
    <w:rsid w:val="009C5294"/>
    <w:rsid w:val="009C565D"/>
    <w:rsid w:val="009C5BB5"/>
    <w:rsid w:val="009C6A83"/>
    <w:rsid w:val="009C6CFF"/>
    <w:rsid w:val="009C7469"/>
    <w:rsid w:val="009C79F1"/>
    <w:rsid w:val="009C7B29"/>
    <w:rsid w:val="009C7F10"/>
    <w:rsid w:val="009D0328"/>
    <w:rsid w:val="009D07F7"/>
    <w:rsid w:val="009D1684"/>
    <w:rsid w:val="009D1A54"/>
    <w:rsid w:val="009D28D1"/>
    <w:rsid w:val="009D39DC"/>
    <w:rsid w:val="009D39F1"/>
    <w:rsid w:val="009D43B2"/>
    <w:rsid w:val="009D48CB"/>
    <w:rsid w:val="009D4B00"/>
    <w:rsid w:val="009D4C77"/>
    <w:rsid w:val="009D4DFE"/>
    <w:rsid w:val="009D4F84"/>
    <w:rsid w:val="009D5389"/>
    <w:rsid w:val="009D5F9C"/>
    <w:rsid w:val="009D6929"/>
    <w:rsid w:val="009D7161"/>
    <w:rsid w:val="009D7693"/>
    <w:rsid w:val="009E0050"/>
    <w:rsid w:val="009E006B"/>
    <w:rsid w:val="009E0B35"/>
    <w:rsid w:val="009E1198"/>
    <w:rsid w:val="009E11A9"/>
    <w:rsid w:val="009E1416"/>
    <w:rsid w:val="009E1BB5"/>
    <w:rsid w:val="009E20C3"/>
    <w:rsid w:val="009E2274"/>
    <w:rsid w:val="009E30F3"/>
    <w:rsid w:val="009E3E61"/>
    <w:rsid w:val="009E41E0"/>
    <w:rsid w:val="009E43B4"/>
    <w:rsid w:val="009E43E6"/>
    <w:rsid w:val="009E4C71"/>
    <w:rsid w:val="009E51E8"/>
    <w:rsid w:val="009E5BB8"/>
    <w:rsid w:val="009E62BE"/>
    <w:rsid w:val="009E66D6"/>
    <w:rsid w:val="009E6E55"/>
    <w:rsid w:val="009E78B1"/>
    <w:rsid w:val="009E79E4"/>
    <w:rsid w:val="009F0481"/>
    <w:rsid w:val="009F0667"/>
    <w:rsid w:val="009F069A"/>
    <w:rsid w:val="009F0968"/>
    <w:rsid w:val="009F0AB5"/>
    <w:rsid w:val="009F0EA6"/>
    <w:rsid w:val="009F0EBA"/>
    <w:rsid w:val="009F1401"/>
    <w:rsid w:val="009F1432"/>
    <w:rsid w:val="009F1EA1"/>
    <w:rsid w:val="009F1FCB"/>
    <w:rsid w:val="009F232D"/>
    <w:rsid w:val="009F2428"/>
    <w:rsid w:val="009F2468"/>
    <w:rsid w:val="009F2DC8"/>
    <w:rsid w:val="009F328C"/>
    <w:rsid w:val="009F360F"/>
    <w:rsid w:val="009F3D09"/>
    <w:rsid w:val="009F3D37"/>
    <w:rsid w:val="009F47E7"/>
    <w:rsid w:val="009F48DC"/>
    <w:rsid w:val="009F4E16"/>
    <w:rsid w:val="009F4EE7"/>
    <w:rsid w:val="009F5569"/>
    <w:rsid w:val="009F5D09"/>
    <w:rsid w:val="009F5FD6"/>
    <w:rsid w:val="009F702B"/>
    <w:rsid w:val="009F7875"/>
    <w:rsid w:val="009F7DA5"/>
    <w:rsid w:val="00A0017E"/>
    <w:rsid w:val="00A001C5"/>
    <w:rsid w:val="00A002A8"/>
    <w:rsid w:val="00A0082C"/>
    <w:rsid w:val="00A00BA5"/>
    <w:rsid w:val="00A00C2C"/>
    <w:rsid w:val="00A00D6C"/>
    <w:rsid w:val="00A01B12"/>
    <w:rsid w:val="00A01E80"/>
    <w:rsid w:val="00A01EE2"/>
    <w:rsid w:val="00A029B6"/>
    <w:rsid w:val="00A02F72"/>
    <w:rsid w:val="00A0316C"/>
    <w:rsid w:val="00A03468"/>
    <w:rsid w:val="00A03A4F"/>
    <w:rsid w:val="00A03AA7"/>
    <w:rsid w:val="00A03D02"/>
    <w:rsid w:val="00A04559"/>
    <w:rsid w:val="00A0483A"/>
    <w:rsid w:val="00A0521D"/>
    <w:rsid w:val="00A05335"/>
    <w:rsid w:val="00A055A3"/>
    <w:rsid w:val="00A05F4F"/>
    <w:rsid w:val="00A05F62"/>
    <w:rsid w:val="00A05F8D"/>
    <w:rsid w:val="00A06250"/>
    <w:rsid w:val="00A063F5"/>
    <w:rsid w:val="00A06A64"/>
    <w:rsid w:val="00A06D39"/>
    <w:rsid w:val="00A072B3"/>
    <w:rsid w:val="00A07568"/>
    <w:rsid w:val="00A07E02"/>
    <w:rsid w:val="00A1038E"/>
    <w:rsid w:val="00A11209"/>
    <w:rsid w:val="00A12715"/>
    <w:rsid w:val="00A1293C"/>
    <w:rsid w:val="00A12A01"/>
    <w:rsid w:val="00A13671"/>
    <w:rsid w:val="00A13B64"/>
    <w:rsid w:val="00A14B4C"/>
    <w:rsid w:val="00A14D20"/>
    <w:rsid w:val="00A1525F"/>
    <w:rsid w:val="00A15B3A"/>
    <w:rsid w:val="00A15B89"/>
    <w:rsid w:val="00A15F57"/>
    <w:rsid w:val="00A16043"/>
    <w:rsid w:val="00A162A4"/>
    <w:rsid w:val="00A1636B"/>
    <w:rsid w:val="00A1643E"/>
    <w:rsid w:val="00A16592"/>
    <w:rsid w:val="00A16A9A"/>
    <w:rsid w:val="00A16CDF"/>
    <w:rsid w:val="00A16D90"/>
    <w:rsid w:val="00A16EF6"/>
    <w:rsid w:val="00A17331"/>
    <w:rsid w:val="00A174EF"/>
    <w:rsid w:val="00A207AC"/>
    <w:rsid w:val="00A20C37"/>
    <w:rsid w:val="00A20DE9"/>
    <w:rsid w:val="00A21197"/>
    <w:rsid w:val="00A21404"/>
    <w:rsid w:val="00A2159A"/>
    <w:rsid w:val="00A219A2"/>
    <w:rsid w:val="00A21BEB"/>
    <w:rsid w:val="00A21CF8"/>
    <w:rsid w:val="00A22530"/>
    <w:rsid w:val="00A22F3E"/>
    <w:rsid w:val="00A23EC9"/>
    <w:rsid w:val="00A24219"/>
    <w:rsid w:val="00A24DD6"/>
    <w:rsid w:val="00A25120"/>
    <w:rsid w:val="00A25227"/>
    <w:rsid w:val="00A25382"/>
    <w:rsid w:val="00A255F0"/>
    <w:rsid w:val="00A268CC"/>
    <w:rsid w:val="00A26F0E"/>
    <w:rsid w:val="00A270C6"/>
    <w:rsid w:val="00A272FE"/>
    <w:rsid w:val="00A27338"/>
    <w:rsid w:val="00A275C8"/>
    <w:rsid w:val="00A30668"/>
    <w:rsid w:val="00A308D8"/>
    <w:rsid w:val="00A30D52"/>
    <w:rsid w:val="00A310CD"/>
    <w:rsid w:val="00A31425"/>
    <w:rsid w:val="00A320D1"/>
    <w:rsid w:val="00A32A31"/>
    <w:rsid w:val="00A32E93"/>
    <w:rsid w:val="00A331C8"/>
    <w:rsid w:val="00A33559"/>
    <w:rsid w:val="00A34144"/>
    <w:rsid w:val="00A3435B"/>
    <w:rsid w:val="00A34827"/>
    <w:rsid w:val="00A355D8"/>
    <w:rsid w:val="00A3570B"/>
    <w:rsid w:val="00A35805"/>
    <w:rsid w:val="00A35D92"/>
    <w:rsid w:val="00A3669F"/>
    <w:rsid w:val="00A366B0"/>
    <w:rsid w:val="00A36B5C"/>
    <w:rsid w:val="00A372DF"/>
    <w:rsid w:val="00A37320"/>
    <w:rsid w:val="00A373D9"/>
    <w:rsid w:val="00A37416"/>
    <w:rsid w:val="00A378A2"/>
    <w:rsid w:val="00A37AD8"/>
    <w:rsid w:val="00A37E03"/>
    <w:rsid w:val="00A407B4"/>
    <w:rsid w:val="00A40C65"/>
    <w:rsid w:val="00A40DAF"/>
    <w:rsid w:val="00A40F69"/>
    <w:rsid w:val="00A41241"/>
    <w:rsid w:val="00A413B4"/>
    <w:rsid w:val="00A42275"/>
    <w:rsid w:val="00A43368"/>
    <w:rsid w:val="00A439DA"/>
    <w:rsid w:val="00A44CCB"/>
    <w:rsid w:val="00A45D90"/>
    <w:rsid w:val="00A461C9"/>
    <w:rsid w:val="00A47535"/>
    <w:rsid w:val="00A4779F"/>
    <w:rsid w:val="00A478A3"/>
    <w:rsid w:val="00A478CF"/>
    <w:rsid w:val="00A478F5"/>
    <w:rsid w:val="00A47FE8"/>
    <w:rsid w:val="00A50468"/>
    <w:rsid w:val="00A5055C"/>
    <w:rsid w:val="00A509EA"/>
    <w:rsid w:val="00A50AC1"/>
    <w:rsid w:val="00A50CFC"/>
    <w:rsid w:val="00A513C0"/>
    <w:rsid w:val="00A51DC2"/>
    <w:rsid w:val="00A52C3A"/>
    <w:rsid w:val="00A53661"/>
    <w:rsid w:val="00A538BA"/>
    <w:rsid w:val="00A53A64"/>
    <w:rsid w:val="00A53CDD"/>
    <w:rsid w:val="00A541E3"/>
    <w:rsid w:val="00A543DA"/>
    <w:rsid w:val="00A546AB"/>
    <w:rsid w:val="00A54849"/>
    <w:rsid w:val="00A54881"/>
    <w:rsid w:val="00A54C9C"/>
    <w:rsid w:val="00A54D08"/>
    <w:rsid w:val="00A550E5"/>
    <w:rsid w:val="00A55288"/>
    <w:rsid w:val="00A55486"/>
    <w:rsid w:val="00A558BA"/>
    <w:rsid w:val="00A55B24"/>
    <w:rsid w:val="00A5674C"/>
    <w:rsid w:val="00A56846"/>
    <w:rsid w:val="00A5696C"/>
    <w:rsid w:val="00A56D4D"/>
    <w:rsid w:val="00A56E4D"/>
    <w:rsid w:val="00A56FDA"/>
    <w:rsid w:val="00A57459"/>
    <w:rsid w:val="00A5782E"/>
    <w:rsid w:val="00A57FC7"/>
    <w:rsid w:val="00A60520"/>
    <w:rsid w:val="00A605BC"/>
    <w:rsid w:val="00A60A7B"/>
    <w:rsid w:val="00A60C9E"/>
    <w:rsid w:val="00A60D2E"/>
    <w:rsid w:val="00A61023"/>
    <w:rsid w:val="00A6112E"/>
    <w:rsid w:val="00A616D4"/>
    <w:rsid w:val="00A6231C"/>
    <w:rsid w:val="00A624F4"/>
    <w:rsid w:val="00A62A27"/>
    <w:rsid w:val="00A633C6"/>
    <w:rsid w:val="00A63584"/>
    <w:rsid w:val="00A63779"/>
    <w:rsid w:val="00A63EA5"/>
    <w:rsid w:val="00A64842"/>
    <w:rsid w:val="00A655AA"/>
    <w:rsid w:val="00A65ADE"/>
    <w:rsid w:val="00A65B25"/>
    <w:rsid w:val="00A65ED1"/>
    <w:rsid w:val="00A667DE"/>
    <w:rsid w:val="00A66813"/>
    <w:rsid w:val="00A66B36"/>
    <w:rsid w:val="00A67412"/>
    <w:rsid w:val="00A677CB"/>
    <w:rsid w:val="00A67BAB"/>
    <w:rsid w:val="00A706FE"/>
    <w:rsid w:val="00A70C11"/>
    <w:rsid w:val="00A713BA"/>
    <w:rsid w:val="00A7172C"/>
    <w:rsid w:val="00A739A3"/>
    <w:rsid w:val="00A73E64"/>
    <w:rsid w:val="00A74225"/>
    <w:rsid w:val="00A7425D"/>
    <w:rsid w:val="00A7449E"/>
    <w:rsid w:val="00A7477D"/>
    <w:rsid w:val="00A74E01"/>
    <w:rsid w:val="00A7525E"/>
    <w:rsid w:val="00A75268"/>
    <w:rsid w:val="00A7587F"/>
    <w:rsid w:val="00A75919"/>
    <w:rsid w:val="00A75B2A"/>
    <w:rsid w:val="00A769D5"/>
    <w:rsid w:val="00A77183"/>
    <w:rsid w:val="00A773C2"/>
    <w:rsid w:val="00A77444"/>
    <w:rsid w:val="00A777DC"/>
    <w:rsid w:val="00A77A33"/>
    <w:rsid w:val="00A801F0"/>
    <w:rsid w:val="00A804D1"/>
    <w:rsid w:val="00A81026"/>
    <w:rsid w:val="00A811CC"/>
    <w:rsid w:val="00A8165D"/>
    <w:rsid w:val="00A817E6"/>
    <w:rsid w:val="00A8188B"/>
    <w:rsid w:val="00A81923"/>
    <w:rsid w:val="00A82E68"/>
    <w:rsid w:val="00A843DD"/>
    <w:rsid w:val="00A85318"/>
    <w:rsid w:val="00A85F67"/>
    <w:rsid w:val="00A85F83"/>
    <w:rsid w:val="00A86215"/>
    <w:rsid w:val="00A862C7"/>
    <w:rsid w:val="00A8658B"/>
    <w:rsid w:val="00A86722"/>
    <w:rsid w:val="00A8708F"/>
    <w:rsid w:val="00A87608"/>
    <w:rsid w:val="00A87A50"/>
    <w:rsid w:val="00A87B44"/>
    <w:rsid w:val="00A87DD0"/>
    <w:rsid w:val="00A90442"/>
    <w:rsid w:val="00A9195F"/>
    <w:rsid w:val="00A91B86"/>
    <w:rsid w:val="00A94C9A"/>
    <w:rsid w:val="00A9527B"/>
    <w:rsid w:val="00A95405"/>
    <w:rsid w:val="00A95466"/>
    <w:rsid w:val="00A954A6"/>
    <w:rsid w:val="00A962DE"/>
    <w:rsid w:val="00A968DA"/>
    <w:rsid w:val="00A968E5"/>
    <w:rsid w:val="00A972CA"/>
    <w:rsid w:val="00A97465"/>
    <w:rsid w:val="00A97931"/>
    <w:rsid w:val="00A97E33"/>
    <w:rsid w:val="00A97FA4"/>
    <w:rsid w:val="00AA025D"/>
    <w:rsid w:val="00AA0605"/>
    <w:rsid w:val="00AA06AB"/>
    <w:rsid w:val="00AA0EB2"/>
    <w:rsid w:val="00AA100B"/>
    <w:rsid w:val="00AA1553"/>
    <w:rsid w:val="00AA15C1"/>
    <w:rsid w:val="00AA1901"/>
    <w:rsid w:val="00AA220B"/>
    <w:rsid w:val="00AA22DB"/>
    <w:rsid w:val="00AA2874"/>
    <w:rsid w:val="00AA29C0"/>
    <w:rsid w:val="00AA2CDD"/>
    <w:rsid w:val="00AA3329"/>
    <w:rsid w:val="00AA3750"/>
    <w:rsid w:val="00AA3819"/>
    <w:rsid w:val="00AA3907"/>
    <w:rsid w:val="00AA3F2F"/>
    <w:rsid w:val="00AA5601"/>
    <w:rsid w:val="00AA62A7"/>
    <w:rsid w:val="00AA65D7"/>
    <w:rsid w:val="00AA6EA1"/>
    <w:rsid w:val="00AA7188"/>
    <w:rsid w:val="00AA74DC"/>
    <w:rsid w:val="00AA7AEB"/>
    <w:rsid w:val="00AB00B2"/>
    <w:rsid w:val="00AB05D3"/>
    <w:rsid w:val="00AB061B"/>
    <w:rsid w:val="00AB0EEA"/>
    <w:rsid w:val="00AB0F11"/>
    <w:rsid w:val="00AB0F5B"/>
    <w:rsid w:val="00AB21E6"/>
    <w:rsid w:val="00AB23A0"/>
    <w:rsid w:val="00AB264E"/>
    <w:rsid w:val="00AB28A8"/>
    <w:rsid w:val="00AB2B8A"/>
    <w:rsid w:val="00AB31C9"/>
    <w:rsid w:val="00AB3419"/>
    <w:rsid w:val="00AB37AA"/>
    <w:rsid w:val="00AB394F"/>
    <w:rsid w:val="00AB3D18"/>
    <w:rsid w:val="00AB497E"/>
    <w:rsid w:val="00AB5282"/>
    <w:rsid w:val="00AB59F8"/>
    <w:rsid w:val="00AB5AB9"/>
    <w:rsid w:val="00AB5DF8"/>
    <w:rsid w:val="00AB63A5"/>
    <w:rsid w:val="00AB6C38"/>
    <w:rsid w:val="00AB718B"/>
    <w:rsid w:val="00AB7544"/>
    <w:rsid w:val="00AB76D7"/>
    <w:rsid w:val="00AB7969"/>
    <w:rsid w:val="00AB79A4"/>
    <w:rsid w:val="00AB7BE5"/>
    <w:rsid w:val="00AB7D61"/>
    <w:rsid w:val="00AC0151"/>
    <w:rsid w:val="00AC1686"/>
    <w:rsid w:val="00AC17D4"/>
    <w:rsid w:val="00AC1C81"/>
    <w:rsid w:val="00AC2D43"/>
    <w:rsid w:val="00AC300D"/>
    <w:rsid w:val="00AC33A3"/>
    <w:rsid w:val="00AC3436"/>
    <w:rsid w:val="00AC36C7"/>
    <w:rsid w:val="00AC3BDA"/>
    <w:rsid w:val="00AC3C72"/>
    <w:rsid w:val="00AC3DF6"/>
    <w:rsid w:val="00AC3EE4"/>
    <w:rsid w:val="00AC4327"/>
    <w:rsid w:val="00AC43EA"/>
    <w:rsid w:val="00AC4712"/>
    <w:rsid w:val="00AC48C1"/>
    <w:rsid w:val="00AC4923"/>
    <w:rsid w:val="00AC4B52"/>
    <w:rsid w:val="00AC4C76"/>
    <w:rsid w:val="00AC5325"/>
    <w:rsid w:val="00AC5E64"/>
    <w:rsid w:val="00AC62C3"/>
    <w:rsid w:val="00AC6769"/>
    <w:rsid w:val="00AC6C9D"/>
    <w:rsid w:val="00AC7753"/>
    <w:rsid w:val="00AD0658"/>
    <w:rsid w:val="00AD0695"/>
    <w:rsid w:val="00AD114F"/>
    <w:rsid w:val="00AD1617"/>
    <w:rsid w:val="00AD17FE"/>
    <w:rsid w:val="00AD1B1D"/>
    <w:rsid w:val="00AD1BC9"/>
    <w:rsid w:val="00AD1F68"/>
    <w:rsid w:val="00AD2697"/>
    <w:rsid w:val="00AD26BE"/>
    <w:rsid w:val="00AD2735"/>
    <w:rsid w:val="00AD3885"/>
    <w:rsid w:val="00AD3D8A"/>
    <w:rsid w:val="00AD45BF"/>
    <w:rsid w:val="00AD53C8"/>
    <w:rsid w:val="00AD58FF"/>
    <w:rsid w:val="00AD5909"/>
    <w:rsid w:val="00AD5EFE"/>
    <w:rsid w:val="00AD5F93"/>
    <w:rsid w:val="00AD607C"/>
    <w:rsid w:val="00AD65E0"/>
    <w:rsid w:val="00AD6D93"/>
    <w:rsid w:val="00AD7B90"/>
    <w:rsid w:val="00AE0407"/>
    <w:rsid w:val="00AE0FC2"/>
    <w:rsid w:val="00AE0FE1"/>
    <w:rsid w:val="00AE1D1A"/>
    <w:rsid w:val="00AE1F39"/>
    <w:rsid w:val="00AE22BE"/>
    <w:rsid w:val="00AE2E59"/>
    <w:rsid w:val="00AE34AF"/>
    <w:rsid w:val="00AE3539"/>
    <w:rsid w:val="00AE3CD2"/>
    <w:rsid w:val="00AE3F75"/>
    <w:rsid w:val="00AE43E1"/>
    <w:rsid w:val="00AE449A"/>
    <w:rsid w:val="00AE4F68"/>
    <w:rsid w:val="00AE57F7"/>
    <w:rsid w:val="00AE5805"/>
    <w:rsid w:val="00AE6157"/>
    <w:rsid w:val="00AE64BF"/>
    <w:rsid w:val="00AE6BA4"/>
    <w:rsid w:val="00AE6CBA"/>
    <w:rsid w:val="00AE7654"/>
    <w:rsid w:val="00AF0649"/>
    <w:rsid w:val="00AF0DAA"/>
    <w:rsid w:val="00AF0E4A"/>
    <w:rsid w:val="00AF0EDB"/>
    <w:rsid w:val="00AF107E"/>
    <w:rsid w:val="00AF16B8"/>
    <w:rsid w:val="00AF2282"/>
    <w:rsid w:val="00AF2A75"/>
    <w:rsid w:val="00AF2B0B"/>
    <w:rsid w:val="00AF2EB2"/>
    <w:rsid w:val="00AF3011"/>
    <w:rsid w:val="00AF37F1"/>
    <w:rsid w:val="00AF3B2F"/>
    <w:rsid w:val="00AF3B91"/>
    <w:rsid w:val="00AF423A"/>
    <w:rsid w:val="00AF45EE"/>
    <w:rsid w:val="00AF4755"/>
    <w:rsid w:val="00AF50A9"/>
    <w:rsid w:val="00AF5650"/>
    <w:rsid w:val="00AF5C5F"/>
    <w:rsid w:val="00AF6274"/>
    <w:rsid w:val="00AF648D"/>
    <w:rsid w:val="00AF6515"/>
    <w:rsid w:val="00AF6F40"/>
    <w:rsid w:val="00AF7203"/>
    <w:rsid w:val="00AF7A1B"/>
    <w:rsid w:val="00B0020E"/>
    <w:rsid w:val="00B00875"/>
    <w:rsid w:val="00B010BD"/>
    <w:rsid w:val="00B01414"/>
    <w:rsid w:val="00B0186E"/>
    <w:rsid w:val="00B02357"/>
    <w:rsid w:val="00B02692"/>
    <w:rsid w:val="00B028E0"/>
    <w:rsid w:val="00B0375A"/>
    <w:rsid w:val="00B0388A"/>
    <w:rsid w:val="00B03A73"/>
    <w:rsid w:val="00B03FAA"/>
    <w:rsid w:val="00B045E3"/>
    <w:rsid w:val="00B0464A"/>
    <w:rsid w:val="00B04A18"/>
    <w:rsid w:val="00B04DBB"/>
    <w:rsid w:val="00B050F2"/>
    <w:rsid w:val="00B052C5"/>
    <w:rsid w:val="00B0545D"/>
    <w:rsid w:val="00B0610E"/>
    <w:rsid w:val="00B06175"/>
    <w:rsid w:val="00B06A2C"/>
    <w:rsid w:val="00B06C9B"/>
    <w:rsid w:val="00B06CF0"/>
    <w:rsid w:val="00B06D96"/>
    <w:rsid w:val="00B0758C"/>
    <w:rsid w:val="00B07BD2"/>
    <w:rsid w:val="00B07ED4"/>
    <w:rsid w:val="00B101D5"/>
    <w:rsid w:val="00B102A5"/>
    <w:rsid w:val="00B11054"/>
    <w:rsid w:val="00B110BB"/>
    <w:rsid w:val="00B110C6"/>
    <w:rsid w:val="00B11188"/>
    <w:rsid w:val="00B11265"/>
    <w:rsid w:val="00B12AB8"/>
    <w:rsid w:val="00B12B05"/>
    <w:rsid w:val="00B1353E"/>
    <w:rsid w:val="00B13603"/>
    <w:rsid w:val="00B136C3"/>
    <w:rsid w:val="00B14101"/>
    <w:rsid w:val="00B141DB"/>
    <w:rsid w:val="00B14317"/>
    <w:rsid w:val="00B146AF"/>
    <w:rsid w:val="00B14E78"/>
    <w:rsid w:val="00B14EFC"/>
    <w:rsid w:val="00B1526A"/>
    <w:rsid w:val="00B15871"/>
    <w:rsid w:val="00B158B0"/>
    <w:rsid w:val="00B158D0"/>
    <w:rsid w:val="00B15AEF"/>
    <w:rsid w:val="00B15D94"/>
    <w:rsid w:val="00B15E59"/>
    <w:rsid w:val="00B15F40"/>
    <w:rsid w:val="00B1626C"/>
    <w:rsid w:val="00B16B66"/>
    <w:rsid w:val="00B16DB2"/>
    <w:rsid w:val="00B16F74"/>
    <w:rsid w:val="00B173C0"/>
    <w:rsid w:val="00B176E8"/>
    <w:rsid w:val="00B17B5C"/>
    <w:rsid w:val="00B2022E"/>
    <w:rsid w:val="00B2188E"/>
    <w:rsid w:val="00B21BEC"/>
    <w:rsid w:val="00B21CB8"/>
    <w:rsid w:val="00B222EB"/>
    <w:rsid w:val="00B222F1"/>
    <w:rsid w:val="00B228F4"/>
    <w:rsid w:val="00B2365F"/>
    <w:rsid w:val="00B239A2"/>
    <w:rsid w:val="00B23CE9"/>
    <w:rsid w:val="00B23F18"/>
    <w:rsid w:val="00B23F5E"/>
    <w:rsid w:val="00B24176"/>
    <w:rsid w:val="00B24515"/>
    <w:rsid w:val="00B24574"/>
    <w:rsid w:val="00B24B9F"/>
    <w:rsid w:val="00B24BDC"/>
    <w:rsid w:val="00B2553C"/>
    <w:rsid w:val="00B2562A"/>
    <w:rsid w:val="00B25640"/>
    <w:rsid w:val="00B25790"/>
    <w:rsid w:val="00B25C68"/>
    <w:rsid w:val="00B2604D"/>
    <w:rsid w:val="00B2610D"/>
    <w:rsid w:val="00B26244"/>
    <w:rsid w:val="00B26DA6"/>
    <w:rsid w:val="00B27B89"/>
    <w:rsid w:val="00B27F73"/>
    <w:rsid w:val="00B309DE"/>
    <w:rsid w:val="00B31D6D"/>
    <w:rsid w:val="00B32BC4"/>
    <w:rsid w:val="00B32CFD"/>
    <w:rsid w:val="00B33B2F"/>
    <w:rsid w:val="00B3484F"/>
    <w:rsid w:val="00B35B7A"/>
    <w:rsid w:val="00B35BC3"/>
    <w:rsid w:val="00B35C9A"/>
    <w:rsid w:val="00B35FE9"/>
    <w:rsid w:val="00B367E0"/>
    <w:rsid w:val="00B37378"/>
    <w:rsid w:val="00B37621"/>
    <w:rsid w:val="00B37753"/>
    <w:rsid w:val="00B37CED"/>
    <w:rsid w:val="00B402B3"/>
    <w:rsid w:val="00B40887"/>
    <w:rsid w:val="00B40948"/>
    <w:rsid w:val="00B40BA5"/>
    <w:rsid w:val="00B40E23"/>
    <w:rsid w:val="00B410BF"/>
    <w:rsid w:val="00B417AD"/>
    <w:rsid w:val="00B41C55"/>
    <w:rsid w:val="00B41CA8"/>
    <w:rsid w:val="00B42336"/>
    <w:rsid w:val="00B42352"/>
    <w:rsid w:val="00B42593"/>
    <w:rsid w:val="00B42E3B"/>
    <w:rsid w:val="00B432DA"/>
    <w:rsid w:val="00B435DB"/>
    <w:rsid w:val="00B4378A"/>
    <w:rsid w:val="00B442EB"/>
    <w:rsid w:val="00B443D7"/>
    <w:rsid w:val="00B443F3"/>
    <w:rsid w:val="00B44613"/>
    <w:rsid w:val="00B4550A"/>
    <w:rsid w:val="00B45B37"/>
    <w:rsid w:val="00B45F50"/>
    <w:rsid w:val="00B461E1"/>
    <w:rsid w:val="00B464C5"/>
    <w:rsid w:val="00B46907"/>
    <w:rsid w:val="00B46B13"/>
    <w:rsid w:val="00B46DB4"/>
    <w:rsid w:val="00B472E3"/>
    <w:rsid w:val="00B50399"/>
    <w:rsid w:val="00B50A25"/>
    <w:rsid w:val="00B50BCB"/>
    <w:rsid w:val="00B50CE7"/>
    <w:rsid w:val="00B50FFA"/>
    <w:rsid w:val="00B51217"/>
    <w:rsid w:val="00B514E6"/>
    <w:rsid w:val="00B51D5E"/>
    <w:rsid w:val="00B51ECF"/>
    <w:rsid w:val="00B52509"/>
    <w:rsid w:val="00B529AB"/>
    <w:rsid w:val="00B52B3B"/>
    <w:rsid w:val="00B53467"/>
    <w:rsid w:val="00B534EA"/>
    <w:rsid w:val="00B53864"/>
    <w:rsid w:val="00B54657"/>
    <w:rsid w:val="00B55636"/>
    <w:rsid w:val="00B55A25"/>
    <w:rsid w:val="00B55DF7"/>
    <w:rsid w:val="00B56925"/>
    <w:rsid w:val="00B56E57"/>
    <w:rsid w:val="00B576A7"/>
    <w:rsid w:val="00B57985"/>
    <w:rsid w:val="00B57D33"/>
    <w:rsid w:val="00B57F44"/>
    <w:rsid w:val="00B60AA3"/>
    <w:rsid w:val="00B60E3C"/>
    <w:rsid w:val="00B60F8A"/>
    <w:rsid w:val="00B61099"/>
    <w:rsid w:val="00B612A1"/>
    <w:rsid w:val="00B61EB0"/>
    <w:rsid w:val="00B61F73"/>
    <w:rsid w:val="00B62D24"/>
    <w:rsid w:val="00B633D8"/>
    <w:rsid w:val="00B63402"/>
    <w:rsid w:val="00B6355C"/>
    <w:rsid w:val="00B63586"/>
    <w:rsid w:val="00B63599"/>
    <w:rsid w:val="00B636A2"/>
    <w:rsid w:val="00B63DA5"/>
    <w:rsid w:val="00B64064"/>
    <w:rsid w:val="00B645AA"/>
    <w:rsid w:val="00B648A9"/>
    <w:rsid w:val="00B66569"/>
    <w:rsid w:val="00B675F0"/>
    <w:rsid w:val="00B676A9"/>
    <w:rsid w:val="00B677A1"/>
    <w:rsid w:val="00B67900"/>
    <w:rsid w:val="00B67AA1"/>
    <w:rsid w:val="00B70113"/>
    <w:rsid w:val="00B7012E"/>
    <w:rsid w:val="00B7055E"/>
    <w:rsid w:val="00B70A74"/>
    <w:rsid w:val="00B70C44"/>
    <w:rsid w:val="00B71C69"/>
    <w:rsid w:val="00B71EC1"/>
    <w:rsid w:val="00B7245A"/>
    <w:rsid w:val="00B730D6"/>
    <w:rsid w:val="00B73624"/>
    <w:rsid w:val="00B73701"/>
    <w:rsid w:val="00B737C9"/>
    <w:rsid w:val="00B73C01"/>
    <w:rsid w:val="00B7438F"/>
    <w:rsid w:val="00B743D8"/>
    <w:rsid w:val="00B74DF0"/>
    <w:rsid w:val="00B754C5"/>
    <w:rsid w:val="00B75580"/>
    <w:rsid w:val="00B75FD7"/>
    <w:rsid w:val="00B762B3"/>
    <w:rsid w:val="00B767E8"/>
    <w:rsid w:val="00B76C5D"/>
    <w:rsid w:val="00B77361"/>
    <w:rsid w:val="00B77C87"/>
    <w:rsid w:val="00B77F5A"/>
    <w:rsid w:val="00B80718"/>
    <w:rsid w:val="00B80AD0"/>
    <w:rsid w:val="00B82103"/>
    <w:rsid w:val="00B83212"/>
    <w:rsid w:val="00B832F9"/>
    <w:rsid w:val="00B83664"/>
    <w:rsid w:val="00B837FC"/>
    <w:rsid w:val="00B83F97"/>
    <w:rsid w:val="00B846F6"/>
    <w:rsid w:val="00B849E7"/>
    <w:rsid w:val="00B84AAF"/>
    <w:rsid w:val="00B85587"/>
    <w:rsid w:val="00B85937"/>
    <w:rsid w:val="00B85FE3"/>
    <w:rsid w:val="00B863E0"/>
    <w:rsid w:val="00B86925"/>
    <w:rsid w:val="00B87237"/>
    <w:rsid w:val="00B87C43"/>
    <w:rsid w:val="00B9066B"/>
    <w:rsid w:val="00B908EC"/>
    <w:rsid w:val="00B909AF"/>
    <w:rsid w:val="00B90A9C"/>
    <w:rsid w:val="00B90D80"/>
    <w:rsid w:val="00B910FC"/>
    <w:rsid w:val="00B914D7"/>
    <w:rsid w:val="00B9199B"/>
    <w:rsid w:val="00B91D9A"/>
    <w:rsid w:val="00B91DDB"/>
    <w:rsid w:val="00B9239D"/>
    <w:rsid w:val="00B92D56"/>
    <w:rsid w:val="00B92FE9"/>
    <w:rsid w:val="00B9366F"/>
    <w:rsid w:val="00B939B8"/>
    <w:rsid w:val="00B93EFA"/>
    <w:rsid w:val="00B94BE5"/>
    <w:rsid w:val="00B94EBF"/>
    <w:rsid w:val="00B9509F"/>
    <w:rsid w:val="00B95477"/>
    <w:rsid w:val="00B955B8"/>
    <w:rsid w:val="00B95864"/>
    <w:rsid w:val="00B95E9D"/>
    <w:rsid w:val="00B96941"/>
    <w:rsid w:val="00B969EB"/>
    <w:rsid w:val="00B97648"/>
    <w:rsid w:val="00B9788C"/>
    <w:rsid w:val="00B97F82"/>
    <w:rsid w:val="00BA0124"/>
    <w:rsid w:val="00BA05EC"/>
    <w:rsid w:val="00BA060D"/>
    <w:rsid w:val="00BA07C8"/>
    <w:rsid w:val="00BA0E77"/>
    <w:rsid w:val="00BA19E1"/>
    <w:rsid w:val="00BA1CE2"/>
    <w:rsid w:val="00BA2023"/>
    <w:rsid w:val="00BA246D"/>
    <w:rsid w:val="00BA2594"/>
    <w:rsid w:val="00BA3E6D"/>
    <w:rsid w:val="00BA4115"/>
    <w:rsid w:val="00BA41D6"/>
    <w:rsid w:val="00BA438A"/>
    <w:rsid w:val="00BA4B47"/>
    <w:rsid w:val="00BA4E1F"/>
    <w:rsid w:val="00BA51F1"/>
    <w:rsid w:val="00BA5496"/>
    <w:rsid w:val="00BA5B95"/>
    <w:rsid w:val="00BA6661"/>
    <w:rsid w:val="00BA6D13"/>
    <w:rsid w:val="00BA6FAA"/>
    <w:rsid w:val="00BA7298"/>
    <w:rsid w:val="00BA72B1"/>
    <w:rsid w:val="00BA754E"/>
    <w:rsid w:val="00BA755C"/>
    <w:rsid w:val="00BA76C8"/>
    <w:rsid w:val="00BA7AA4"/>
    <w:rsid w:val="00BA7B0F"/>
    <w:rsid w:val="00BB0390"/>
    <w:rsid w:val="00BB04E5"/>
    <w:rsid w:val="00BB0617"/>
    <w:rsid w:val="00BB07E0"/>
    <w:rsid w:val="00BB0EEC"/>
    <w:rsid w:val="00BB13EA"/>
    <w:rsid w:val="00BB17E9"/>
    <w:rsid w:val="00BB1849"/>
    <w:rsid w:val="00BB1E54"/>
    <w:rsid w:val="00BB1EA4"/>
    <w:rsid w:val="00BB1EF9"/>
    <w:rsid w:val="00BB2C5A"/>
    <w:rsid w:val="00BB33FD"/>
    <w:rsid w:val="00BB3645"/>
    <w:rsid w:val="00BB59C8"/>
    <w:rsid w:val="00BB6292"/>
    <w:rsid w:val="00BB694C"/>
    <w:rsid w:val="00BB6C69"/>
    <w:rsid w:val="00BB7145"/>
    <w:rsid w:val="00BB75FE"/>
    <w:rsid w:val="00BB7804"/>
    <w:rsid w:val="00BB7BD6"/>
    <w:rsid w:val="00BB7BFE"/>
    <w:rsid w:val="00BB7DB5"/>
    <w:rsid w:val="00BC0167"/>
    <w:rsid w:val="00BC0369"/>
    <w:rsid w:val="00BC1071"/>
    <w:rsid w:val="00BC111F"/>
    <w:rsid w:val="00BC1139"/>
    <w:rsid w:val="00BC124E"/>
    <w:rsid w:val="00BC132E"/>
    <w:rsid w:val="00BC151C"/>
    <w:rsid w:val="00BC16C9"/>
    <w:rsid w:val="00BC17A7"/>
    <w:rsid w:val="00BC17A9"/>
    <w:rsid w:val="00BC2273"/>
    <w:rsid w:val="00BC3496"/>
    <w:rsid w:val="00BC34A9"/>
    <w:rsid w:val="00BC34EA"/>
    <w:rsid w:val="00BC37CD"/>
    <w:rsid w:val="00BC383E"/>
    <w:rsid w:val="00BC3CF4"/>
    <w:rsid w:val="00BC3EB6"/>
    <w:rsid w:val="00BC3EFC"/>
    <w:rsid w:val="00BC444A"/>
    <w:rsid w:val="00BC4492"/>
    <w:rsid w:val="00BC4E31"/>
    <w:rsid w:val="00BC60D0"/>
    <w:rsid w:val="00BC675F"/>
    <w:rsid w:val="00BC73CB"/>
    <w:rsid w:val="00BC79EE"/>
    <w:rsid w:val="00BC7AB5"/>
    <w:rsid w:val="00BC7C55"/>
    <w:rsid w:val="00BC7C65"/>
    <w:rsid w:val="00BC7EBA"/>
    <w:rsid w:val="00BD0027"/>
    <w:rsid w:val="00BD05D0"/>
    <w:rsid w:val="00BD08CF"/>
    <w:rsid w:val="00BD0ABB"/>
    <w:rsid w:val="00BD0F77"/>
    <w:rsid w:val="00BD216B"/>
    <w:rsid w:val="00BD25BF"/>
    <w:rsid w:val="00BD28CF"/>
    <w:rsid w:val="00BD28DE"/>
    <w:rsid w:val="00BD2AC7"/>
    <w:rsid w:val="00BD2BEF"/>
    <w:rsid w:val="00BD2D6B"/>
    <w:rsid w:val="00BD2DE1"/>
    <w:rsid w:val="00BD301B"/>
    <w:rsid w:val="00BD32B4"/>
    <w:rsid w:val="00BD35E4"/>
    <w:rsid w:val="00BD39FC"/>
    <w:rsid w:val="00BD4725"/>
    <w:rsid w:val="00BD51B9"/>
    <w:rsid w:val="00BD5A26"/>
    <w:rsid w:val="00BD614E"/>
    <w:rsid w:val="00BD6D34"/>
    <w:rsid w:val="00BD70E1"/>
    <w:rsid w:val="00BD72DB"/>
    <w:rsid w:val="00BD770D"/>
    <w:rsid w:val="00BD7C34"/>
    <w:rsid w:val="00BD7E66"/>
    <w:rsid w:val="00BE01AE"/>
    <w:rsid w:val="00BE055E"/>
    <w:rsid w:val="00BE0ACD"/>
    <w:rsid w:val="00BE0D80"/>
    <w:rsid w:val="00BE10D4"/>
    <w:rsid w:val="00BE13E1"/>
    <w:rsid w:val="00BE1F8B"/>
    <w:rsid w:val="00BE2BEA"/>
    <w:rsid w:val="00BE38FA"/>
    <w:rsid w:val="00BE3996"/>
    <w:rsid w:val="00BE3DE0"/>
    <w:rsid w:val="00BE46CB"/>
    <w:rsid w:val="00BE4BAA"/>
    <w:rsid w:val="00BE4D0B"/>
    <w:rsid w:val="00BE5400"/>
    <w:rsid w:val="00BE5DC5"/>
    <w:rsid w:val="00BE6BDB"/>
    <w:rsid w:val="00BE73FF"/>
    <w:rsid w:val="00BE7520"/>
    <w:rsid w:val="00BE7783"/>
    <w:rsid w:val="00BF0191"/>
    <w:rsid w:val="00BF077B"/>
    <w:rsid w:val="00BF08D0"/>
    <w:rsid w:val="00BF0AA5"/>
    <w:rsid w:val="00BF1B26"/>
    <w:rsid w:val="00BF2108"/>
    <w:rsid w:val="00BF2273"/>
    <w:rsid w:val="00BF2B69"/>
    <w:rsid w:val="00BF3896"/>
    <w:rsid w:val="00BF39BB"/>
    <w:rsid w:val="00BF48FB"/>
    <w:rsid w:val="00BF4930"/>
    <w:rsid w:val="00BF4FE0"/>
    <w:rsid w:val="00BF570C"/>
    <w:rsid w:val="00BF5B57"/>
    <w:rsid w:val="00BF5E54"/>
    <w:rsid w:val="00BF633A"/>
    <w:rsid w:val="00BF65BA"/>
    <w:rsid w:val="00BF6B16"/>
    <w:rsid w:val="00BF74AD"/>
    <w:rsid w:val="00BF78EB"/>
    <w:rsid w:val="00BF7A31"/>
    <w:rsid w:val="00BF7E57"/>
    <w:rsid w:val="00C0053F"/>
    <w:rsid w:val="00C009CD"/>
    <w:rsid w:val="00C00A4F"/>
    <w:rsid w:val="00C00D02"/>
    <w:rsid w:val="00C00D88"/>
    <w:rsid w:val="00C016DF"/>
    <w:rsid w:val="00C01D64"/>
    <w:rsid w:val="00C0218A"/>
    <w:rsid w:val="00C02556"/>
    <w:rsid w:val="00C025BB"/>
    <w:rsid w:val="00C02B99"/>
    <w:rsid w:val="00C02BD5"/>
    <w:rsid w:val="00C02CB3"/>
    <w:rsid w:val="00C03889"/>
    <w:rsid w:val="00C03A0D"/>
    <w:rsid w:val="00C0475A"/>
    <w:rsid w:val="00C050BB"/>
    <w:rsid w:val="00C05670"/>
    <w:rsid w:val="00C05F3A"/>
    <w:rsid w:val="00C05FE3"/>
    <w:rsid w:val="00C060C4"/>
    <w:rsid w:val="00C06701"/>
    <w:rsid w:val="00C076F1"/>
    <w:rsid w:val="00C0794E"/>
    <w:rsid w:val="00C07A63"/>
    <w:rsid w:val="00C07C24"/>
    <w:rsid w:val="00C07D42"/>
    <w:rsid w:val="00C07DB0"/>
    <w:rsid w:val="00C07E8C"/>
    <w:rsid w:val="00C10C74"/>
    <w:rsid w:val="00C115F5"/>
    <w:rsid w:val="00C11648"/>
    <w:rsid w:val="00C118DA"/>
    <w:rsid w:val="00C1197D"/>
    <w:rsid w:val="00C11A59"/>
    <w:rsid w:val="00C11CB2"/>
    <w:rsid w:val="00C123D8"/>
    <w:rsid w:val="00C124AF"/>
    <w:rsid w:val="00C1269E"/>
    <w:rsid w:val="00C12D26"/>
    <w:rsid w:val="00C12DBD"/>
    <w:rsid w:val="00C12FFE"/>
    <w:rsid w:val="00C13715"/>
    <w:rsid w:val="00C13928"/>
    <w:rsid w:val="00C1419C"/>
    <w:rsid w:val="00C143A6"/>
    <w:rsid w:val="00C145BE"/>
    <w:rsid w:val="00C1470F"/>
    <w:rsid w:val="00C14FB7"/>
    <w:rsid w:val="00C15607"/>
    <w:rsid w:val="00C15682"/>
    <w:rsid w:val="00C1568A"/>
    <w:rsid w:val="00C156A8"/>
    <w:rsid w:val="00C15CAB"/>
    <w:rsid w:val="00C15EE0"/>
    <w:rsid w:val="00C1694D"/>
    <w:rsid w:val="00C1765A"/>
    <w:rsid w:val="00C17AD6"/>
    <w:rsid w:val="00C17E4C"/>
    <w:rsid w:val="00C20A84"/>
    <w:rsid w:val="00C20AC0"/>
    <w:rsid w:val="00C20D8B"/>
    <w:rsid w:val="00C21198"/>
    <w:rsid w:val="00C215D1"/>
    <w:rsid w:val="00C228EB"/>
    <w:rsid w:val="00C230DA"/>
    <w:rsid w:val="00C24436"/>
    <w:rsid w:val="00C2476E"/>
    <w:rsid w:val="00C248D6"/>
    <w:rsid w:val="00C24A0E"/>
    <w:rsid w:val="00C24AE0"/>
    <w:rsid w:val="00C24AFC"/>
    <w:rsid w:val="00C24D50"/>
    <w:rsid w:val="00C24FCA"/>
    <w:rsid w:val="00C25415"/>
    <w:rsid w:val="00C25DEC"/>
    <w:rsid w:val="00C26302"/>
    <w:rsid w:val="00C26346"/>
    <w:rsid w:val="00C26427"/>
    <w:rsid w:val="00C26A4B"/>
    <w:rsid w:val="00C27B0B"/>
    <w:rsid w:val="00C3088F"/>
    <w:rsid w:val="00C309BB"/>
    <w:rsid w:val="00C30DC5"/>
    <w:rsid w:val="00C30E66"/>
    <w:rsid w:val="00C316A1"/>
    <w:rsid w:val="00C3173B"/>
    <w:rsid w:val="00C31CFE"/>
    <w:rsid w:val="00C32F3D"/>
    <w:rsid w:val="00C33406"/>
    <w:rsid w:val="00C33528"/>
    <w:rsid w:val="00C3367A"/>
    <w:rsid w:val="00C33D46"/>
    <w:rsid w:val="00C34148"/>
    <w:rsid w:val="00C34226"/>
    <w:rsid w:val="00C34C3C"/>
    <w:rsid w:val="00C35556"/>
    <w:rsid w:val="00C35B87"/>
    <w:rsid w:val="00C360D6"/>
    <w:rsid w:val="00C366DE"/>
    <w:rsid w:val="00C371F4"/>
    <w:rsid w:val="00C3777D"/>
    <w:rsid w:val="00C37FE4"/>
    <w:rsid w:val="00C40A31"/>
    <w:rsid w:val="00C40A5F"/>
    <w:rsid w:val="00C40A68"/>
    <w:rsid w:val="00C40B5A"/>
    <w:rsid w:val="00C40DD0"/>
    <w:rsid w:val="00C4126A"/>
    <w:rsid w:val="00C418A7"/>
    <w:rsid w:val="00C41982"/>
    <w:rsid w:val="00C41F6B"/>
    <w:rsid w:val="00C429BA"/>
    <w:rsid w:val="00C43299"/>
    <w:rsid w:val="00C4331D"/>
    <w:rsid w:val="00C4341B"/>
    <w:rsid w:val="00C436FE"/>
    <w:rsid w:val="00C43BF7"/>
    <w:rsid w:val="00C442B5"/>
    <w:rsid w:val="00C444BB"/>
    <w:rsid w:val="00C448E1"/>
    <w:rsid w:val="00C448F0"/>
    <w:rsid w:val="00C44918"/>
    <w:rsid w:val="00C45079"/>
    <w:rsid w:val="00C45D1C"/>
    <w:rsid w:val="00C45D92"/>
    <w:rsid w:val="00C4623D"/>
    <w:rsid w:val="00C463C5"/>
    <w:rsid w:val="00C46A53"/>
    <w:rsid w:val="00C4700D"/>
    <w:rsid w:val="00C47316"/>
    <w:rsid w:val="00C473A5"/>
    <w:rsid w:val="00C47C13"/>
    <w:rsid w:val="00C510B7"/>
    <w:rsid w:val="00C514D6"/>
    <w:rsid w:val="00C5171D"/>
    <w:rsid w:val="00C517D8"/>
    <w:rsid w:val="00C5221D"/>
    <w:rsid w:val="00C52454"/>
    <w:rsid w:val="00C52850"/>
    <w:rsid w:val="00C5321E"/>
    <w:rsid w:val="00C53325"/>
    <w:rsid w:val="00C54243"/>
    <w:rsid w:val="00C547B1"/>
    <w:rsid w:val="00C5501B"/>
    <w:rsid w:val="00C55B3E"/>
    <w:rsid w:val="00C56053"/>
    <w:rsid w:val="00C56B8C"/>
    <w:rsid w:val="00C56C79"/>
    <w:rsid w:val="00C5739B"/>
    <w:rsid w:val="00C60504"/>
    <w:rsid w:val="00C60588"/>
    <w:rsid w:val="00C606E2"/>
    <w:rsid w:val="00C61116"/>
    <w:rsid w:val="00C611ED"/>
    <w:rsid w:val="00C61922"/>
    <w:rsid w:val="00C62873"/>
    <w:rsid w:val="00C62BA6"/>
    <w:rsid w:val="00C63393"/>
    <w:rsid w:val="00C63CB7"/>
    <w:rsid w:val="00C63D06"/>
    <w:rsid w:val="00C63FF4"/>
    <w:rsid w:val="00C645AB"/>
    <w:rsid w:val="00C64F18"/>
    <w:rsid w:val="00C64F4D"/>
    <w:rsid w:val="00C65002"/>
    <w:rsid w:val="00C6530D"/>
    <w:rsid w:val="00C66565"/>
    <w:rsid w:val="00C66B18"/>
    <w:rsid w:val="00C66BBD"/>
    <w:rsid w:val="00C66D16"/>
    <w:rsid w:val="00C67EE0"/>
    <w:rsid w:val="00C70611"/>
    <w:rsid w:val="00C706CC"/>
    <w:rsid w:val="00C707B4"/>
    <w:rsid w:val="00C70AEE"/>
    <w:rsid w:val="00C71844"/>
    <w:rsid w:val="00C71B8D"/>
    <w:rsid w:val="00C72496"/>
    <w:rsid w:val="00C72738"/>
    <w:rsid w:val="00C72897"/>
    <w:rsid w:val="00C728C6"/>
    <w:rsid w:val="00C7291B"/>
    <w:rsid w:val="00C72994"/>
    <w:rsid w:val="00C72B11"/>
    <w:rsid w:val="00C72F0B"/>
    <w:rsid w:val="00C74101"/>
    <w:rsid w:val="00C749E5"/>
    <w:rsid w:val="00C74B85"/>
    <w:rsid w:val="00C74F66"/>
    <w:rsid w:val="00C76A81"/>
    <w:rsid w:val="00C76B91"/>
    <w:rsid w:val="00C77017"/>
    <w:rsid w:val="00C778EC"/>
    <w:rsid w:val="00C77B9E"/>
    <w:rsid w:val="00C80494"/>
    <w:rsid w:val="00C80744"/>
    <w:rsid w:val="00C807CB"/>
    <w:rsid w:val="00C80E5E"/>
    <w:rsid w:val="00C81A18"/>
    <w:rsid w:val="00C81C54"/>
    <w:rsid w:val="00C82641"/>
    <w:rsid w:val="00C82CF9"/>
    <w:rsid w:val="00C82E16"/>
    <w:rsid w:val="00C82E77"/>
    <w:rsid w:val="00C83A13"/>
    <w:rsid w:val="00C83B61"/>
    <w:rsid w:val="00C84159"/>
    <w:rsid w:val="00C846A3"/>
    <w:rsid w:val="00C84739"/>
    <w:rsid w:val="00C8523A"/>
    <w:rsid w:val="00C8549C"/>
    <w:rsid w:val="00C857DC"/>
    <w:rsid w:val="00C85D10"/>
    <w:rsid w:val="00C85EBE"/>
    <w:rsid w:val="00C866FC"/>
    <w:rsid w:val="00C86810"/>
    <w:rsid w:val="00C86B82"/>
    <w:rsid w:val="00C86D73"/>
    <w:rsid w:val="00C86F04"/>
    <w:rsid w:val="00C87331"/>
    <w:rsid w:val="00C87B24"/>
    <w:rsid w:val="00C90C14"/>
    <w:rsid w:val="00C91682"/>
    <w:rsid w:val="00C916C9"/>
    <w:rsid w:val="00C916E1"/>
    <w:rsid w:val="00C920FF"/>
    <w:rsid w:val="00C9283D"/>
    <w:rsid w:val="00C92BB8"/>
    <w:rsid w:val="00C92BC5"/>
    <w:rsid w:val="00C936ED"/>
    <w:rsid w:val="00C93DF0"/>
    <w:rsid w:val="00C9464E"/>
    <w:rsid w:val="00C9466B"/>
    <w:rsid w:val="00C94987"/>
    <w:rsid w:val="00C949F2"/>
    <w:rsid w:val="00C94B72"/>
    <w:rsid w:val="00C94DA5"/>
    <w:rsid w:val="00C951D5"/>
    <w:rsid w:val="00C9534A"/>
    <w:rsid w:val="00C95C5A"/>
    <w:rsid w:val="00C9668B"/>
    <w:rsid w:val="00C96838"/>
    <w:rsid w:val="00C96E99"/>
    <w:rsid w:val="00C97EB1"/>
    <w:rsid w:val="00CA009E"/>
    <w:rsid w:val="00CA0658"/>
    <w:rsid w:val="00CA06D1"/>
    <w:rsid w:val="00CA0AF6"/>
    <w:rsid w:val="00CA0EB5"/>
    <w:rsid w:val="00CA109E"/>
    <w:rsid w:val="00CA18D0"/>
    <w:rsid w:val="00CA1BA5"/>
    <w:rsid w:val="00CA20ED"/>
    <w:rsid w:val="00CA2104"/>
    <w:rsid w:val="00CA2643"/>
    <w:rsid w:val="00CA26A6"/>
    <w:rsid w:val="00CA2FF8"/>
    <w:rsid w:val="00CA337F"/>
    <w:rsid w:val="00CA341A"/>
    <w:rsid w:val="00CA38C0"/>
    <w:rsid w:val="00CA4819"/>
    <w:rsid w:val="00CA4C6F"/>
    <w:rsid w:val="00CA4D43"/>
    <w:rsid w:val="00CA502B"/>
    <w:rsid w:val="00CA52A4"/>
    <w:rsid w:val="00CA559C"/>
    <w:rsid w:val="00CA5B31"/>
    <w:rsid w:val="00CA63E6"/>
    <w:rsid w:val="00CA6BFA"/>
    <w:rsid w:val="00CA72F1"/>
    <w:rsid w:val="00CA7C52"/>
    <w:rsid w:val="00CA7C74"/>
    <w:rsid w:val="00CA7D01"/>
    <w:rsid w:val="00CA7D87"/>
    <w:rsid w:val="00CA7EF5"/>
    <w:rsid w:val="00CB04C0"/>
    <w:rsid w:val="00CB0A46"/>
    <w:rsid w:val="00CB0C15"/>
    <w:rsid w:val="00CB10EE"/>
    <w:rsid w:val="00CB133C"/>
    <w:rsid w:val="00CB15C3"/>
    <w:rsid w:val="00CB1AD3"/>
    <w:rsid w:val="00CB22B7"/>
    <w:rsid w:val="00CB23EB"/>
    <w:rsid w:val="00CB3D4C"/>
    <w:rsid w:val="00CB3E9F"/>
    <w:rsid w:val="00CB3F8B"/>
    <w:rsid w:val="00CB4740"/>
    <w:rsid w:val="00CB4AE6"/>
    <w:rsid w:val="00CB4F86"/>
    <w:rsid w:val="00CB505D"/>
    <w:rsid w:val="00CB55A1"/>
    <w:rsid w:val="00CB5907"/>
    <w:rsid w:val="00CB6DB3"/>
    <w:rsid w:val="00CB7129"/>
    <w:rsid w:val="00CB74DB"/>
    <w:rsid w:val="00CB75A5"/>
    <w:rsid w:val="00CB75D5"/>
    <w:rsid w:val="00CB793E"/>
    <w:rsid w:val="00CB7C92"/>
    <w:rsid w:val="00CB7CB9"/>
    <w:rsid w:val="00CB7DF3"/>
    <w:rsid w:val="00CC0219"/>
    <w:rsid w:val="00CC086C"/>
    <w:rsid w:val="00CC0BE7"/>
    <w:rsid w:val="00CC13D5"/>
    <w:rsid w:val="00CC15CE"/>
    <w:rsid w:val="00CC1C7E"/>
    <w:rsid w:val="00CC1D48"/>
    <w:rsid w:val="00CC23B5"/>
    <w:rsid w:val="00CC245F"/>
    <w:rsid w:val="00CC289B"/>
    <w:rsid w:val="00CC2EDB"/>
    <w:rsid w:val="00CC3673"/>
    <w:rsid w:val="00CC3DAA"/>
    <w:rsid w:val="00CC3F61"/>
    <w:rsid w:val="00CC408A"/>
    <w:rsid w:val="00CC4591"/>
    <w:rsid w:val="00CC479D"/>
    <w:rsid w:val="00CC4CCA"/>
    <w:rsid w:val="00CC4ED1"/>
    <w:rsid w:val="00CC4F34"/>
    <w:rsid w:val="00CC56FD"/>
    <w:rsid w:val="00CC5DEC"/>
    <w:rsid w:val="00CC68DD"/>
    <w:rsid w:val="00CC68F9"/>
    <w:rsid w:val="00CC6B23"/>
    <w:rsid w:val="00CC7220"/>
    <w:rsid w:val="00CC763D"/>
    <w:rsid w:val="00CC76AD"/>
    <w:rsid w:val="00CC7E52"/>
    <w:rsid w:val="00CC7EF1"/>
    <w:rsid w:val="00CD0190"/>
    <w:rsid w:val="00CD045B"/>
    <w:rsid w:val="00CD04A7"/>
    <w:rsid w:val="00CD0B07"/>
    <w:rsid w:val="00CD0B2E"/>
    <w:rsid w:val="00CD0B5A"/>
    <w:rsid w:val="00CD0D3A"/>
    <w:rsid w:val="00CD0DC0"/>
    <w:rsid w:val="00CD0EE0"/>
    <w:rsid w:val="00CD100F"/>
    <w:rsid w:val="00CD121C"/>
    <w:rsid w:val="00CD1B66"/>
    <w:rsid w:val="00CD1BA2"/>
    <w:rsid w:val="00CD1D9B"/>
    <w:rsid w:val="00CD2422"/>
    <w:rsid w:val="00CD2B07"/>
    <w:rsid w:val="00CD2DE3"/>
    <w:rsid w:val="00CD3436"/>
    <w:rsid w:val="00CD3543"/>
    <w:rsid w:val="00CD37A1"/>
    <w:rsid w:val="00CD3992"/>
    <w:rsid w:val="00CD3B4B"/>
    <w:rsid w:val="00CD3E9A"/>
    <w:rsid w:val="00CD4139"/>
    <w:rsid w:val="00CD42A5"/>
    <w:rsid w:val="00CD45EF"/>
    <w:rsid w:val="00CD467D"/>
    <w:rsid w:val="00CD4781"/>
    <w:rsid w:val="00CD5FD1"/>
    <w:rsid w:val="00CD70C6"/>
    <w:rsid w:val="00CD76B4"/>
    <w:rsid w:val="00CD7891"/>
    <w:rsid w:val="00CE0058"/>
    <w:rsid w:val="00CE0C1C"/>
    <w:rsid w:val="00CE0D87"/>
    <w:rsid w:val="00CE147A"/>
    <w:rsid w:val="00CE170E"/>
    <w:rsid w:val="00CE1E80"/>
    <w:rsid w:val="00CE1F44"/>
    <w:rsid w:val="00CE25FF"/>
    <w:rsid w:val="00CE2C5A"/>
    <w:rsid w:val="00CE2D1A"/>
    <w:rsid w:val="00CE2D98"/>
    <w:rsid w:val="00CE3482"/>
    <w:rsid w:val="00CE3659"/>
    <w:rsid w:val="00CE3796"/>
    <w:rsid w:val="00CE388B"/>
    <w:rsid w:val="00CE3B61"/>
    <w:rsid w:val="00CE3D97"/>
    <w:rsid w:val="00CE41E3"/>
    <w:rsid w:val="00CE42DF"/>
    <w:rsid w:val="00CE4630"/>
    <w:rsid w:val="00CE4FC7"/>
    <w:rsid w:val="00CE5248"/>
    <w:rsid w:val="00CE557B"/>
    <w:rsid w:val="00CE5A10"/>
    <w:rsid w:val="00CE60D6"/>
    <w:rsid w:val="00CE663D"/>
    <w:rsid w:val="00CE6913"/>
    <w:rsid w:val="00CE696A"/>
    <w:rsid w:val="00CE6B9E"/>
    <w:rsid w:val="00CE6BAD"/>
    <w:rsid w:val="00CE7475"/>
    <w:rsid w:val="00CE7BD8"/>
    <w:rsid w:val="00CF0A04"/>
    <w:rsid w:val="00CF0E05"/>
    <w:rsid w:val="00CF1241"/>
    <w:rsid w:val="00CF1532"/>
    <w:rsid w:val="00CF19B2"/>
    <w:rsid w:val="00CF1C2D"/>
    <w:rsid w:val="00CF220D"/>
    <w:rsid w:val="00CF2336"/>
    <w:rsid w:val="00CF24A8"/>
    <w:rsid w:val="00CF2EB3"/>
    <w:rsid w:val="00CF2EDA"/>
    <w:rsid w:val="00CF2F2B"/>
    <w:rsid w:val="00CF36CF"/>
    <w:rsid w:val="00CF3921"/>
    <w:rsid w:val="00CF3A93"/>
    <w:rsid w:val="00CF3ACA"/>
    <w:rsid w:val="00CF3D40"/>
    <w:rsid w:val="00CF3F9A"/>
    <w:rsid w:val="00CF44FB"/>
    <w:rsid w:val="00CF4704"/>
    <w:rsid w:val="00CF4DD1"/>
    <w:rsid w:val="00CF56F7"/>
    <w:rsid w:val="00CF5862"/>
    <w:rsid w:val="00CF653E"/>
    <w:rsid w:val="00CF674E"/>
    <w:rsid w:val="00CF6A44"/>
    <w:rsid w:val="00CF6C25"/>
    <w:rsid w:val="00CF6F6F"/>
    <w:rsid w:val="00CF70F9"/>
    <w:rsid w:val="00CF72DF"/>
    <w:rsid w:val="00CF7AE1"/>
    <w:rsid w:val="00CF7BA5"/>
    <w:rsid w:val="00D00153"/>
    <w:rsid w:val="00D00239"/>
    <w:rsid w:val="00D00608"/>
    <w:rsid w:val="00D00A6A"/>
    <w:rsid w:val="00D013DE"/>
    <w:rsid w:val="00D0162B"/>
    <w:rsid w:val="00D0179B"/>
    <w:rsid w:val="00D01C17"/>
    <w:rsid w:val="00D01C2C"/>
    <w:rsid w:val="00D0243D"/>
    <w:rsid w:val="00D02691"/>
    <w:rsid w:val="00D02792"/>
    <w:rsid w:val="00D0324C"/>
    <w:rsid w:val="00D03470"/>
    <w:rsid w:val="00D035A2"/>
    <w:rsid w:val="00D037A3"/>
    <w:rsid w:val="00D03AA5"/>
    <w:rsid w:val="00D0564B"/>
    <w:rsid w:val="00D05CD8"/>
    <w:rsid w:val="00D07E8F"/>
    <w:rsid w:val="00D10860"/>
    <w:rsid w:val="00D10CCD"/>
    <w:rsid w:val="00D1174D"/>
    <w:rsid w:val="00D11B1C"/>
    <w:rsid w:val="00D12285"/>
    <w:rsid w:val="00D127B6"/>
    <w:rsid w:val="00D128F5"/>
    <w:rsid w:val="00D13495"/>
    <w:rsid w:val="00D13C8F"/>
    <w:rsid w:val="00D13CEE"/>
    <w:rsid w:val="00D13D40"/>
    <w:rsid w:val="00D14847"/>
    <w:rsid w:val="00D14A75"/>
    <w:rsid w:val="00D14B76"/>
    <w:rsid w:val="00D14E56"/>
    <w:rsid w:val="00D14E83"/>
    <w:rsid w:val="00D14F82"/>
    <w:rsid w:val="00D164F7"/>
    <w:rsid w:val="00D1724A"/>
    <w:rsid w:val="00D1730A"/>
    <w:rsid w:val="00D173C9"/>
    <w:rsid w:val="00D177C1"/>
    <w:rsid w:val="00D17D54"/>
    <w:rsid w:val="00D207B1"/>
    <w:rsid w:val="00D208BA"/>
    <w:rsid w:val="00D20E19"/>
    <w:rsid w:val="00D21108"/>
    <w:rsid w:val="00D21B21"/>
    <w:rsid w:val="00D21B28"/>
    <w:rsid w:val="00D21F20"/>
    <w:rsid w:val="00D220D7"/>
    <w:rsid w:val="00D22767"/>
    <w:rsid w:val="00D22859"/>
    <w:rsid w:val="00D22B67"/>
    <w:rsid w:val="00D22ECB"/>
    <w:rsid w:val="00D23353"/>
    <w:rsid w:val="00D2342B"/>
    <w:rsid w:val="00D241FA"/>
    <w:rsid w:val="00D2425F"/>
    <w:rsid w:val="00D2485D"/>
    <w:rsid w:val="00D24B3E"/>
    <w:rsid w:val="00D25CE7"/>
    <w:rsid w:val="00D25E08"/>
    <w:rsid w:val="00D266A6"/>
    <w:rsid w:val="00D2696C"/>
    <w:rsid w:val="00D26C02"/>
    <w:rsid w:val="00D26F42"/>
    <w:rsid w:val="00D30017"/>
    <w:rsid w:val="00D3082B"/>
    <w:rsid w:val="00D30BF3"/>
    <w:rsid w:val="00D312A7"/>
    <w:rsid w:val="00D31688"/>
    <w:rsid w:val="00D31D2C"/>
    <w:rsid w:val="00D3287D"/>
    <w:rsid w:val="00D32B73"/>
    <w:rsid w:val="00D33276"/>
    <w:rsid w:val="00D33666"/>
    <w:rsid w:val="00D3454E"/>
    <w:rsid w:val="00D346C6"/>
    <w:rsid w:val="00D35238"/>
    <w:rsid w:val="00D357C1"/>
    <w:rsid w:val="00D35A67"/>
    <w:rsid w:val="00D36B33"/>
    <w:rsid w:val="00D37462"/>
    <w:rsid w:val="00D374F0"/>
    <w:rsid w:val="00D4070D"/>
    <w:rsid w:val="00D40C30"/>
    <w:rsid w:val="00D4108F"/>
    <w:rsid w:val="00D41BF4"/>
    <w:rsid w:val="00D41D9A"/>
    <w:rsid w:val="00D41EB8"/>
    <w:rsid w:val="00D4287D"/>
    <w:rsid w:val="00D429F4"/>
    <w:rsid w:val="00D42B71"/>
    <w:rsid w:val="00D42FE1"/>
    <w:rsid w:val="00D43760"/>
    <w:rsid w:val="00D43E7C"/>
    <w:rsid w:val="00D446C8"/>
    <w:rsid w:val="00D44987"/>
    <w:rsid w:val="00D44A13"/>
    <w:rsid w:val="00D44F5D"/>
    <w:rsid w:val="00D45CAC"/>
    <w:rsid w:val="00D46162"/>
    <w:rsid w:val="00D4718C"/>
    <w:rsid w:val="00D47502"/>
    <w:rsid w:val="00D479AA"/>
    <w:rsid w:val="00D47AF5"/>
    <w:rsid w:val="00D503C2"/>
    <w:rsid w:val="00D509BD"/>
    <w:rsid w:val="00D50A5D"/>
    <w:rsid w:val="00D50B27"/>
    <w:rsid w:val="00D50C97"/>
    <w:rsid w:val="00D51CC1"/>
    <w:rsid w:val="00D51CF9"/>
    <w:rsid w:val="00D5256D"/>
    <w:rsid w:val="00D525E4"/>
    <w:rsid w:val="00D5270F"/>
    <w:rsid w:val="00D550F4"/>
    <w:rsid w:val="00D55140"/>
    <w:rsid w:val="00D5565E"/>
    <w:rsid w:val="00D55BEB"/>
    <w:rsid w:val="00D55E1F"/>
    <w:rsid w:val="00D55F18"/>
    <w:rsid w:val="00D56471"/>
    <w:rsid w:val="00D56527"/>
    <w:rsid w:val="00D56D46"/>
    <w:rsid w:val="00D56F85"/>
    <w:rsid w:val="00D570B4"/>
    <w:rsid w:val="00D570E7"/>
    <w:rsid w:val="00D57C9E"/>
    <w:rsid w:val="00D6055B"/>
    <w:rsid w:val="00D6092A"/>
    <w:rsid w:val="00D617E7"/>
    <w:rsid w:val="00D6191C"/>
    <w:rsid w:val="00D61CA3"/>
    <w:rsid w:val="00D62951"/>
    <w:rsid w:val="00D62C19"/>
    <w:rsid w:val="00D6309E"/>
    <w:rsid w:val="00D64618"/>
    <w:rsid w:val="00D64B2B"/>
    <w:rsid w:val="00D650A1"/>
    <w:rsid w:val="00D651D9"/>
    <w:rsid w:val="00D653F3"/>
    <w:rsid w:val="00D657C6"/>
    <w:rsid w:val="00D6615E"/>
    <w:rsid w:val="00D662C8"/>
    <w:rsid w:val="00D6725F"/>
    <w:rsid w:val="00D6726F"/>
    <w:rsid w:val="00D70CFE"/>
    <w:rsid w:val="00D70E06"/>
    <w:rsid w:val="00D710E0"/>
    <w:rsid w:val="00D71404"/>
    <w:rsid w:val="00D718A9"/>
    <w:rsid w:val="00D71E03"/>
    <w:rsid w:val="00D71EF6"/>
    <w:rsid w:val="00D72036"/>
    <w:rsid w:val="00D72435"/>
    <w:rsid w:val="00D73104"/>
    <w:rsid w:val="00D735A3"/>
    <w:rsid w:val="00D73BA4"/>
    <w:rsid w:val="00D747A1"/>
    <w:rsid w:val="00D74801"/>
    <w:rsid w:val="00D74827"/>
    <w:rsid w:val="00D74C14"/>
    <w:rsid w:val="00D75319"/>
    <w:rsid w:val="00D75357"/>
    <w:rsid w:val="00D75812"/>
    <w:rsid w:val="00D75E08"/>
    <w:rsid w:val="00D75E5E"/>
    <w:rsid w:val="00D766CB"/>
    <w:rsid w:val="00D76840"/>
    <w:rsid w:val="00D768B7"/>
    <w:rsid w:val="00D769A7"/>
    <w:rsid w:val="00D76BA4"/>
    <w:rsid w:val="00D76EA7"/>
    <w:rsid w:val="00D77D6F"/>
    <w:rsid w:val="00D77F82"/>
    <w:rsid w:val="00D80575"/>
    <w:rsid w:val="00D80A57"/>
    <w:rsid w:val="00D80A95"/>
    <w:rsid w:val="00D81119"/>
    <w:rsid w:val="00D81561"/>
    <w:rsid w:val="00D81A9C"/>
    <w:rsid w:val="00D81AC9"/>
    <w:rsid w:val="00D81F9B"/>
    <w:rsid w:val="00D8207A"/>
    <w:rsid w:val="00D82213"/>
    <w:rsid w:val="00D823EF"/>
    <w:rsid w:val="00D82A41"/>
    <w:rsid w:val="00D82BD2"/>
    <w:rsid w:val="00D83873"/>
    <w:rsid w:val="00D83B3B"/>
    <w:rsid w:val="00D83B8F"/>
    <w:rsid w:val="00D83D4D"/>
    <w:rsid w:val="00D84EFA"/>
    <w:rsid w:val="00D84F41"/>
    <w:rsid w:val="00D84FBF"/>
    <w:rsid w:val="00D8544B"/>
    <w:rsid w:val="00D8568A"/>
    <w:rsid w:val="00D85F1E"/>
    <w:rsid w:val="00D86144"/>
    <w:rsid w:val="00D864E2"/>
    <w:rsid w:val="00D86763"/>
    <w:rsid w:val="00D867AC"/>
    <w:rsid w:val="00D86889"/>
    <w:rsid w:val="00D879C2"/>
    <w:rsid w:val="00D900FC"/>
    <w:rsid w:val="00D90574"/>
    <w:rsid w:val="00D905CF"/>
    <w:rsid w:val="00D90A7A"/>
    <w:rsid w:val="00D912C2"/>
    <w:rsid w:val="00D914EA"/>
    <w:rsid w:val="00D926E1"/>
    <w:rsid w:val="00D9296B"/>
    <w:rsid w:val="00D9308C"/>
    <w:rsid w:val="00D93105"/>
    <w:rsid w:val="00D9338A"/>
    <w:rsid w:val="00D93504"/>
    <w:rsid w:val="00D93512"/>
    <w:rsid w:val="00D937AC"/>
    <w:rsid w:val="00D93E7D"/>
    <w:rsid w:val="00D94076"/>
    <w:rsid w:val="00D943BB"/>
    <w:rsid w:val="00D94449"/>
    <w:rsid w:val="00D945D7"/>
    <w:rsid w:val="00D946C8"/>
    <w:rsid w:val="00D9478B"/>
    <w:rsid w:val="00D94C80"/>
    <w:rsid w:val="00D953F7"/>
    <w:rsid w:val="00D95DA3"/>
    <w:rsid w:val="00D96A24"/>
    <w:rsid w:val="00D971BF"/>
    <w:rsid w:val="00D9787B"/>
    <w:rsid w:val="00D97EE7"/>
    <w:rsid w:val="00DA059B"/>
    <w:rsid w:val="00DA05A3"/>
    <w:rsid w:val="00DA0BDB"/>
    <w:rsid w:val="00DA0D08"/>
    <w:rsid w:val="00DA0F37"/>
    <w:rsid w:val="00DA1417"/>
    <w:rsid w:val="00DA15D0"/>
    <w:rsid w:val="00DA19C9"/>
    <w:rsid w:val="00DA1A4B"/>
    <w:rsid w:val="00DA1A88"/>
    <w:rsid w:val="00DA1AD7"/>
    <w:rsid w:val="00DA1DAF"/>
    <w:rsid w:val="00DA1DBB"/>
    <w:rsid w:val="00DA245E"/>
    <w:rsid w:val="00DA25C4"/>
    <w:rsid w:val="00DA29E2"/>
    <w:rsid w:val="00DA2B90"/>
    <w:rsid w:val="00DA2C35"/>
    <w:rsid w:val="00DA3344"/>
    <w:rsid w:val="00DA37D9"/>
    <w:rsid w:val="00DA3C10"/>
    <w:rsid w:val="00DA3DEC"/>
    <w:rsid w:val="00DA3EC0"/>
    <w:rsid w:val="00DA402A"/>
    <w:rsid w:val="00DA4685"/>
    <w:rsid w:val="00DA48BB"/>
    <w:rsid w:val="00DA4B8A"/>
    <w:rsid w:val="00DA5039"/>
    <w:rsid w:val="00DA54E7"/>
    <w:rsid w:val="00DA5A11"/>
    <w:rsid w:val="00DA5AEE"/>
    <w:rsid w:val="00DA6529"/>
    <w:rsid w:val="00DA66B4"/>
    <w:rsid w:val="00DA6897"/>
    <w:rsid w:val="00DA69D4"/>
    <w:rsid w:val="00DA6B04"/>
    <w:rsid w:val="00DA6FAB"/>
    <w:rsid w:val="00DA7008"/>
    <w:rsid w:val="00DA748D"/>
    <w:rsid w:val="00DA7599"/>
    <w:rsid w:val="00DA7DE6"/>
    <w:rsid w:val="00DB07C0"/>
    <w:rsid w:val="00DB0863"/>
    <w:rsid w:val="00DB09D9"/>
    <w:rsid w:val="00DB0ADA"/>
    <w:rsid w:val="00DB17EC"/>
    <w:rsid w:val="00DB1891"/>
    <w:rsid w:val="00DB1BB5"/>
    <w:rsid w:val="00DB1F15"/>
    <w:rsid w:val="00DB20A1"/>
    <w:rsid w:val="00DB2A41"/>
    <w:rsid w:val="00DB2A97"/>
    <w:rsid w:val="00DB2DF4"/>
    <w:rsid w:val="00DB340F"/>
    <w:rsid w:val="00DB359A"/>
    <w:rsid w:val="00DB35DC"/>
    <w:rsid w:val="00DB4276"/>
    <w:rsid w:val="00DB43EA"/>
    <w:rsid w:val="00DB4541"/>
    <w:rsid w:val="00DB4902"/>
    <w:rsid w:val="00DB509E"/>
    <w:rsid w:val="00DB5101"/>
    <w:rsid w:val="00DB58DA"/>
    <w:rsid w:val="00DB5F43"/>
    <w:rsid w:val="00DB64A8"/>
    <w:rsid w:val="00DB68B6"/>
    <w:rsid w:val="00DB695E"/>
    <w:rsid w:val="00DB7A43"/>
    <w:rsid w:val="00DB7F18"/>
    <w:rsid w:val="00DB7F25"/>
    <w:rsid w:val="00DC0BB8"/>
    <w:rsid w:val="00DC0C0E"/>
    <w:rsid w:val="00DC1182"/>
    <w:rsid w:val="00DC1370"/>
    <w:rsid w:val="00DC140B"/>
    <w:rsid w:val="00DC1778"/>
    <w:rsid w:val="00DC1B9E"/>
    <w:rsid w:val="00DC1F45"/>
    <w:rsid w:val="00DC1F78"/>
    <w:rsid w:val="00DC26CF"/>
    <w:rsid w:val="00DC2806"/>
    <w:rsid w:val="00DC293C"/>
    <w:rsid w:val="00DC2D9D"/>
    <w:rsid w:val="00DC2FE2"/>
    <w:rsid w:val="00DC303C"/>
    <w:rsid w:val="00DC3456"/>
    <w:rsid w:val="00DC3B57"/>
    <w:rsid w:val="00DC40E0"/>
    <w:rsid w:val="00DC4142"/>
    <w:rsid w:val="00DC4216"/>
    <w:rsid w:val="00DC48C4"/>
    <w:rsid w:val="00DC4A67"/>
    <w:rsid w:val="00DC4F70"/>
    <w:rsid w:val="00DC509E"/>
    <w:rsid w:val="00DC5607"/>
    <w:rsid w:val="00DC58ED"/>
    <w:rsid w:val="00DC5AE8"/>
    <w:rsid w:val="00DC6944"/>
    <w:rsid w:val="00DC6A25"/>
    <w:rsid w:val="00DC6F6C"/>
    <w:rsid w:val="00DC70F1"/>
    <w:rsid w:val="00DC737C"/>
    <w:rsid w:val="00DC75BB"/>
    <w:rsid w:val="00DC78A6"/>
    <w:rsid w:val="00DD079E"/>
    <w:rsid w:val="00DD0F9A"/>
    <w:rsid w:val="00DD27A5"/>
    <w:rsid w:val="00DD2E53"/>
    <w:rsid w:val="00DD340D"/>
    <w:rsid w:val="00DD3588"/>
    <w:rsid w:val="00DD3AE5"/>
    <w:rsid w:val="00DD3E27"/>
    <w:rsid w:val="00DD3FC6"/>
    <w:rsid w:val="00DD43C4"/>
    <w:rsid w:val="00DD4D6A"/>
    <w:rsid w:val="00DD4E07"/>
    <w:rsid w:val="00DD4F7A"/>
    <w:rsid w:val="00DD5741"/>
    <w:rsid w:val="00DD6B9B"/>
    <w:rsid w:val="00DD72C4"/>
    <w:rsid w:val="00DD74C5"/>
    <w:rsid w:val="00DD7652"/>
    <w:rsid w:val="00DD76AF"/>
    <w:rsid w:val="00DD783E"/>
    <w:rsid w:val="00DE0067"/>
    <w:rsid w:val="00DE008D"/>
    <w:rsid w:val="00DE0855"/>
    <w:rsid w:val="00DE11E1"/>
    <w:rsid w:val="00DE1B62"/>
    <w:rsid w:val="00DE1D3A"/>
    <w:rsid w:val="00DE1E80"/>
    <w:rsid w:val="00DE1FBD"/>
    <w:rsid w:val="00DE251E"/>
    <w:rsid w:val="00DE27F6"/>
    <w:rsid w:val="00DE282F"/>
    <w:rsid w:val="00DE3D34"/>
    <w:rsid w:val="00DE3E76"/>
    <w:rsid w:val="00DE3F54"/>
    <w:rsid w:val="00DE4408"/>
    <w:rsid w:val="00DE47E8"/>
    <w:rsid w:val="00DE49A5"/>
    <w:rsid w:val="00DE4C92"/>
    <w:rsid w:val="00DE4E64"/>
    <w:rsid w:val="00DE4E96"/>
    <w:rsid w:val="00DE50A5"/>
    <w:rsid w:val="00DE51B3"/>
    <w:rsid w:val="00DE5207"/>
    <w:rsid w:val="00DE5415"/>
    <w:rsid w:val="00DE555F"/>
    <w:rsid w:val="00DE599C"/>
    <w:rsid w:val="00DE5B04"/>
    <w:rsid w:val="00DE68E0"/>
    <w:rsid w:val="00DE6984"/>
    <w:rsid w:val="00DE6C8E"/>
    <w:rsid w:val="00DE7553"/>
    <w:rsid w:val="00DE7E5A"/>
    <w:rsid w:val="00DF0620"/>
    <w:rsid w:val="00DF0CE0"/>
    <w:rsid w:val="00DF0FA1"/>
    <w:rsid w:val="00DF166F"/>
    <w:rsid w:val="00DF1E65"/>
    <w:rsid w:val="00DF2282"/>
    <w:rsid w:val="00DF235C"/>
    <w:rsid w:val="00DF2401"/>
    <w:rsid w:val="00DF2735"/>
    <w:rsid w:val="00DF2CB5"/>
    <w:rsid w:val="00DF3EC6"/>
    <w:rsid w:val="00DF4214"/>
    <w:rsid w:val="00DF4337"/>
    <w:rsid w:val="00DF46CB"/>
    <w:rsid w:val="00DF46F1"/>
    <w:rsid w:val="00DF490A"/>
    <w:rsid w:val="00DF654A"/>
    <w:rsid w:val="00DF6C90"/>
    <w:rsid w:val="00DF6CDC"/>
    <w:rsid w:val="00DF6F7D"/>
    <w:rsid w:val="00DF7068"/>
    <w:rsid w:val="00DF7A77"/>
    <w:rsid w:val="00DF7AB2"/>
    <w:rsid w:val="00DF7C7E"/>
    <w:rsid w:val="00DF7F53"/>
    <w:rsid w:val="00E004E5"/>
    <w:rsid w:val="00E00531"/>
    <w:rsid w:val="00E009EA"/>
    <w:rsid w:val="00E00D3B"/>
    <w:rsid w:val="00E01177"/>
    <w:rsid w:val="00E01419"/>
    <w:rsid w:val="00E01436"/>
    <w:rsid w:val="00E01712"/>
    <w:rsid w:val="00E01D47"/>
    <w:rsid w:val="00E020DD"/>
    <w:rsid w:val="00E023B4"/>
    <w:rsid w:val="00E0305E"/>
    <w:rsid w:val="00E030FB"/>
    <w:rsid w:val="00E03759"/>
    <w:rsid w:val="00E038EF"/>
    <w:rsid w:val="00E03A9E"/>
    <w:rsid w:val="00E04F56"/>
    <w:rsid w:val="00E050AE"/>
    <w:rsid w:val="00E06358"/>
    <w:rsid w:val="00E064E1"/>
    <w:rsid w:val="00E069A9"/>
    <w:rsid w:val="00E06A5F"/>
    <w:rsid w:val="00E074B9"/>
    <w:rsid w:val="00E10397"/>
    <w:rsid w:val="00E10627"/>
    <w:rsid w:val="00E110B5"/>
    <w:rsid w:val="00E111AF"/>
    <w:rsid w:val="00E113D5"/>
    <w:rsid w:val="00E119BC"/>
    <w:rsid w:val="00E123AE"/>
    <w:rsid w:val="00E123F8"/>
    <w:rsid w:val="00E1268B"/>
    <w:rsid w:val="00E12933"/>
    <w:rsid w:val="00E12D5A"/>
    <w:rsid w:val="00E12F27"/>
    <w:rsid w:val="00E13AD5"/>
    <w:rsid w:val="00E13B9B"/>
    <w:rsid w:val="00E13FC0"/>
    <w:rsid w:val="00E141B3"/>
    <w:rsid w:val="00E142DA"/>
    <w:rsid w:val="00E147E4"/>
    <w:rsid w:val="00E14F46"/>
    <w:rsid w:val="00E160C1"/>
    <w:rsid w:val="00E16134"/>
    <w:rsid w:val="00E1652E"/>
    <w:rsid w:val="00E166B6"/>
    <w:rsid w:val="00E1692A"/>
    <w:rsid w:val="00E175F4"/>
    <w:rsid w:val="00E177E4"/>
    <w:rsid w:val="00E17814"/>
    <w:rsid w:val="00E17BC2"/>
    <w:rsid w:val="00E17C5B"/>
    <w:rsid w:val="00E17CA1"/>
    <w:rsid w:val="00E207A1"/>
    <w:rsid w:val="00E20A2D"/>
    <w:rsid w:val="00E20F4D"/>
    <w:rsid w:val="00E21156"/>
    <w:rsid w:val="00E21763"/>
    <w:rsid w:val="00E21C1D"/>
    <w:rsid w:val="00E22001"/>
    <w:rsid w:val="00E22061"/>
    <w:rsid w:val="00E22CB9"/>
    <w:rsid w:val="00E23059"/>
    <w:rsid w:val="00E2381A"/>
    <w:rsid w:val="00E238DD"/>
    <w:rsid w:val="00E2392B"/>
    <w:rsid w:val="00E23A85"/>
    <w:rsid w:val="00E24A4A"/>
    <w:rsid w:val="00E24D4A"/>
    <w:rsid w:val="00E25104"/>
    <w:rsid w:val="00E25B32"/>
    <w:rsid w:val="00E25C1E"/>
    <w:rsid w:val="00E26828"/>
    <w:rsid w:val="00E26AA3"/>
    <w:rsid w:val="00E26B4D"/>
    <w:rsid w:val="00E26E84"/>
    <w:rsid w:val="00E300CA"/>
    <w:rsid w:val="00E303F3"/>
    <w:rsid w:val="00E30421"/>
    <w:rsid w:val="00E30988"/>
    <w:rsid w:val="00E32148"/>
    <w:rsid w:val="00E32798"/>
    <w:rsid w:val="00E327C3"/>
    <w:rsid w:val="00E32D1F"/>
    <w:rsid w:val="00E331B9"/>
    <w:rsid w:val="00E3387F"/>
    <w:rsid w:val="00E33A7B"/>
    <w:rsid w:val="00E33E25"/>
    <w:rsid w:val="00E33F7A"/>
    <w:rsid w:val="00E345EC"/>
    <w:rsid w:val="00E351C0"/>
    <w:rsid w:val="00E351C6"/>
    <w:rsid w:val="00E352E7"/>
    <w:rsid w:val="00E35E94"/>
    <w:rsid w:val="00E366FF"/>
    <w:rsid w:val="00E368A7"/>
    <w:rsid w:val="00E36914"/>
    <w:rsid w:val="00E3739E"/>
    <w:rsid w:val="00E377E2"/>
    <w:rsid w:val="00E37D65"/>
    <w:rsid w:val="00E40013"/>
    <w:rsid w:val="00E403E9"/>
    <w:rsid w:val="00E40402"/>
    <w:rsid w:val="00E4047C"/>
    <w:rsid w:val="00E40DDD"/>
    <w:rsid w:val="00E40EE4"/>
    <w:rsid w:val="00E41040"/>
    <w:rsid w:val="00E422F4"/>
    <w:rsid w:val="00E42559"/>
    <w:rsid w:val="00E42970"/>
    <w:rsid w:val="00E42B17"/>
    <w:rsid w:val="00E434A0"/>
    <w:rsid w:val="00E438F2"/>
    <w:rsid w:val="00E43BFE"/>
    <w:rsid w:val="00E43E3D"/>
    <w:rsid w:val="00E43FC1"/>
    <w:rsid w:val="00E440B9"/>
    <w:rsid w:val="00E44E3D"/>
    <w:rsid w:val="00E450C3"/>
    <w:rsid w:val="00E4624E"/>
    <w:rsid w:val="00E47253"/>
    <w:rsid w:val="00E50224"/>
    <w:rsid w:val="00E5070B"/>
    <w:rsid w:val="00E508F5"/>
    <w:rsid w:val="00E50DFF"/>
    <w:rsid w:val="00E51407"/>
    <w:rsid w:val="00E51524"/>
    <w:rsid w:val="00E517E3"/>
    <w:rsid w:val="00E51D3D"/>
    <w:rsid w:val="00E52002"/>
    <w:rsid w:val="00E52092"/>
    <w:rsid w:val="00E521D1"/>
    <w:rsid w:val="00E52778"/>
    <w:rsid w:val="00E52C0C"/>
    <w:rsid w:val="00E5350B"/>
    <w:rsid w:val="00E53695"/>
    <w:rsid w:val="00E53B82"/>
    <w:rsid w:val="00E54161"/>
    <w:rsid w:val="00E541EA"/>
    <w:rsid w:val="00E54236"/>
    <w:rsid w:val="00E5455C"/>
    <w:rsid w:val="00E55257"/>
    <w:rsid w:val="00E55295"/>
    <w:rsid w:val="00E55461"/>
    <w:rsid w:val="00E55609"/>
    <w:rsid w:val="00E55D4E"/>
    <w:rsid w:val="00E55F36"/>
    <w:rsid w:val="00E56261"/>
    <w:rsid w:val="00E5634C"/>
    <w:rsid w:val="00E56505"/>
    <w:rsid w:val="00E56CE5"/>
    <w:rsid w:val="00E57181"/>
    <w:rsid w:val="00E57214"/>
    <w:rsid w:val="00E57270"/>
    <w:rsid w:val="00E574F9"/>
    <w:rsid w:val="00E57A2B"/>
    <w:rsid w:val="00E607BE"/>
    <w:rsid w:val="00E611BB"/>
    <w:rsid w:val="00E61292"/>
    <w:rsid w:val="00E61C2A"/>
    <w:rsid w:val="00E627DC"/>
    <w:rsid w:val="00E62AE6"/>
    <w:rsid w:val="00E630CD"/>
    <w:rsid w:val="00E631A4"/>
    <w:rsid w:val="00E6390C"/>
    <w:rsid w:val="00E63A3B"/>
    <w:rsid w:val="00E640F8"/>
    <w:rsid w:val="00E64494"/>
    <w:rsid w:val="00E64773"/>
    <w:rsid w:val="00E65305"/>
    <w:rsid w:val="00E6531B"/>
    <w:rsid w:val="00E65689"/>
    <w:rsid w:val="00E65736"/>
    <w:rsid w:val="00E65B5F"/>
    <w:rsid w:val="00E65D03"/>
    <w:rsid w:val="00E66283"/>
    <w:rsid w:val="00E67425"/>
    <w:rsid w:val="00E67D18"/>
    <w:rsid w:val="00E70096"/>
    <w:rsid w:val="00E70DBD"/>
    <w:rsid w:val="00E711A9"/>
    <w:rsid w:val="00E711E3"/>
    <w:rsid w:val="00E71975"/>
    <w:rsid w:val="00E72700"/>
    <w:rsid w:val="00E729AF"/>
    <w:rsid w:val="00E73AB7"/>
    <w:rsid w:val="00E73AFB"/>
    <w:rsid w:val="00E73B95"/>
    <w:rsid w:val="00E75425"/>
    <w:rsid w:val="00E763B6"/>
    <w:rsid w:val="00E7663D"/>
    <w:rsid w:val="00E766A5"/>
    <w:rsid w:val="00E766FA"/>
    <w:rsid w:val="00E7685D"/>
    <w:rsid w:val="00E768EF"/>
    <w:rsid w:val="00E80A74"/>
    <w:rsid w:val="00E80C0D"/>
    <w:rsid w:val="00E8146C"/>
    <w:rsid w:val="00E81D55"/>
    <w:rsid w:val="00E8240F"/>
    <w:rsid w:val="00E824E7"/>
    <w:rsid w:val="00E82839"/>
    <w:rsid w:val="00E82D69"/>
    <w:rsid w:val="00E83686"/>
    <w:rsid w:val="00E836CB"/>
    <w:rsid w:val="00E83954"/>
    <w:rsid w:val="00E83955"/>
    <w:rsid w:val="00E83C2D"/>
    <w:rsid w:val="00E83D66"/>
    <w:rsid w:val="00E83F46"/>
    <w:rsid w:val="00E840BC"/>
    <w:rsid w:val="00E84FDA"/>
    <w:rsid w:val="00E854E1"/>
    <w:rsid w:val="00E85D28"/>
    <w:rsid w:val="00E85E8F"/>
    <w:rsid w:val="00E86750"/>
    <w:rsid w:val="00E86806"/>
    <w:rsid w:val="00E86C35"/>
    <w:rsid w:val="00E86C62"/>
    <w:rsid w:val="00E879ED"/>
    <w:rsid w:val="00E87EEF"/>
    <w:rsid w:val="00E87F8E"/>
    <w:rsid w:val="00E907A3"/>
    <w:rsid w:val="00E912F9"/>
    <w:rsid w:val="00E931AB"/>
    <w:rsid w:val="00E9345D"/>
    <w:rsid w:val="00E93735"/>
    <w:rsid w:val="00E93E09"/>
    <w:rsid w:val="00E93FAC"/>
    <w:rsid w:val="00E9587E"/>
    <w:rsid w:val="00E959BB"/>
    <w:rsid w:val="00E95C3C"/>
    <w:rsid w:val="00E966B4"/>
    <w:rsid w:val="00E96C17"/>
    <w:rsid w:val="00E96C1F"/>
    <w:rsid w:val="00E96D99"/>
    <w:rsid w:val="00E96E58"/>
    <w:rsid w:val="00E96F18"/>
    <w:rsid w:val="00E973C3"/>
    <w:rsid w:val="00E9750A"/>
    <w:rsid w:val="00E97DFD"/>
    <w:rsid w:val="00EA006D"/>
    <w:rsid w:val="00EA08A1"/>
    <w:rsid w:val="00EA097F"/>
    <w:rsid w:val="00EA0ABB"/>
    <w:rsid w:val="00EA1D08"/>
    <w:rsid w:val="00EA1EDF"/>
    <w:rsid w:val="00EA233E"/>
    <w:rsid w:val="00EA29AB"/>
    <w:rsid w:val="00EA29BD"/>
    <w:rsid w:val="00EA2AA7"/>
    <w:rsid w:val="00EA2DCF"/>
    <w:rsid w:val="00EA31A1"/>
    <w:rsid w:val="00EA3320"/>
    <w:rsid w:val="00EA33EF"/>
    <w:rsid w:val="00EA3F44"/>
    <w:rsid w:val="00EA474E"/>
    <w:rsid w:val="00EA494E"/>
    <w:rsid w:val="00EA4D0F"/>
    <w:rsid w:val="00EA525C"/>
    <w:rsid w:val="00EA55F9"/>
    <w:rsid w:val="00EA58F5"/>
    <w:rsid w:val="00EA5FAB"/>
    <w:rsid w:val="00EA6002"/>
    <w:rsid w:val="00EA607F"/>
    <w:rsid w:val="00EA62F4"/>
    <w:rsid w:val="00EA6BAF"/>
    <w:rsid w:val="00EA6CAE"/>
    <w:rsid w:val="00EA6D10"/>
    <w:rsid w:val="00EA73DE"/>
    <w:rsid w:val="00EA759B"/>
    <w:rsid w:val="00EA7829"/>
    <w:rsid w:val="00EA78D6"/>
    <w:rsid w:val="00EB011F"/>
    <w:rsid w:val="00EB03CC"/>
    <w:rsid w:val="00EB03D9"/>
    <w:rsid w:val="00EB05F3"/>
    <w:rsid w:val="00EB0FE4"/>
    <w:rsid w:val="00EB12C5"/>
    <w:rsid w:val="00EB19D2"/>
    <w:rsid w:val="00EB2396"/>
    <w:rsid w:val="00EB28A7"/>
    <w:rsid w:val="00EB2B84"/>
    <w:rsid w:val="00EB2F50"/>
    <w:rsid w:val="00EB38D6"/>
    <w:rsid w:val="00EB38FF"/>
    <w:rsid w:val="00EB3CB5"/>
    <w:rsid w:val="00EB3F40"/>
    <w:rsid w:val="00EB42E0"/>
    <w:rsid w:val="00EB4549"/>
    <w:rsid w:val="00EB50B4"/>
    <w:rsid w:val="00EB54D9"/>
    <w:rsid w:val="00EB564E"/>
    <w:rsid w:val="00EB6002"/>
    <w:rsid w:val="00EB63AE"/>
    <w:rsid w:val="00EB651B"/>
    <w:rsid w:val="00EB676A"/>
    <w:rsid w:val="00EB6842"/>
    <w:rsid w:val="00EB68C4"/>
    <w:rsid w:val="00EB72DD"/>
    <w:rsid w:val="00EB7312"/>
    <w:rsid w:val="00EB739C"/>
    <w:rsid w:val="00EB7AF9"/>
    <w:rsid w:val="00EB7D53"/>
    <w:rsid w:val="00EC0070"/>
    <w:rsid w:val="00EC04CB"/>
    <w:rsid w:val="00EC0975"/>
    <w:rsid w:val="00EC0E2F"/>
    <w:rsid w:val="00EC12BC"/>
    <w:rsid w:val="00EC2396"/>
    <w:rsid w:val="00EC2620"/>
    <w:rsid w:val="00EC2A5F"/>
    <w:rsid w:val="00EC2AB1"/>
    <w:rsid w:val="00EC33E9"/>
    <w:rsid w:val="00EC395E"/>
    <w:rsid w:val="00EC3A55"/>
    <w:rsid w:val="00EC3ABE"/>
    <w:rsid w:val="00EC3AEE"/>
    <w:rsid w:val="00EC3B43"/>
    <w:rsid w:val="00EC3CA9"/>
    <w:rsid w:val="00EC3E4A"/>
    <w:rsid w:val="00EC3EBF"/>
    <w:rsid w:val="00EC4376"/>
    <w:rsid w:val="00EC4D1E"/>
    <w:rsid w:val="00EC4FDE"/>
    <w:rsid w:val="00EC51A5"/>
    <w:rsid w:val="00EC53F8"/>
    <w:rsid w:val="00EC59A4"/>
    <w:rsid w:val="00EC5A28"/>
    <w:rsid w:val="00EC5A74"/>
    <w:rsid w:val="00EC62C9"/>
    <w:rsid w:val="00EC6537"/>
    <w:rsid w:val="00EC692D"/>
    <w:rsid w:val="00EC6F17"/>
    <w:rsid w:val="00EC7008"/>
    <w:rsid w:val="00EC73B2"/>
    <w:rsid w:val="00ED003C"/>
    <w:rsid w:val="00ED0171"/>
    <w:rsid w:val="00ED02D8"/>
    <w:rsid w:val="00ED07D6"/>
    <w:rsid w:val="00ED08A6"/>
    <w:rsid w:val="00ED0B70"/>
    <w:rsid w:val="00ED0E09"/>
    <w:rsid w:val="00ED0ECC"/>
    <w:rsid w:val="00ED2850"/>
    <w:rsid w:val="00ED3852"/>
    <w:rsid w:val="00ED415C"/>
    <w:rsid w:val="00ED43FE"/>
    <w:rsid w:val="00ED47C5"/>
    <w:rsid w:val="00ED4863"/>
    <w:rsid w:val="00ED4F29"/>
    <w:rsid w:val="00ED4F51"/>
    <w:rsid w:val="00ED559B"/>
    <w:rsid w:val="00ED5729"/>
    <w:rsid w:val="00ED5931"/>
    <w:rsid w:val="00ED629C"/>
    <w:rsid w:val="00ED6F9C"/>
    <w:rsid w:val="00ED7592"/>
    <w:rsid w:val="00EE0269"/>
    <w:rsid w:val="00EE05C9"/>
    <w:rsid w:val="00EE0613"/>
    <w:rsid w:val="00EE0B04"/>
    <w:rsid w:val="00EE19E8"/>
    <w:rsid w:val="00EE1B18"/>
    <w:rsid w:val="00EE1E2C"/>
    <w:rsid w:val="00EE28E1"/>
    <w:rsid w:val="00EE2B3C"/>
    <w:rsid w:val="00EE2DE4"/>
    <w:rsid w:val="00EE2E10"/>
    <w:rsid w:val="00EE2E45"/>
    <w:rsid w:val="00EE305B"/>
    <w:rsid w:val="00EE34CD"/>
    <w:rsid w:val="00EE35A7"/>
    <w:rsid w:val="00EE36ED"/>
    <w:rsid w:val="00EE38BE"/>
    <w:rsid w:val="00EE3B1B"/>
    <w:rsid w:val="00EE3E7A"/>
    <w:rsid w:val="00EE4941"/>
    <w:rsid w:val="00EE5F2F"/>
    <w:rsid w:val="00EE7047"/>
    <w:rsid w:val="00EE77E1"/>
    <w:rsid w:val="00EE780A"/>
    <w:rsid w:val="00EF03C5"/>
    <w:rsid w:val="00EF0A63"/>
    <w:rsid w:val="00EF1B69"/>
    <w:rsid w:val="00EF1C51"/>
    <w:rsid w:val="00EF2009"/>
    <w:rsid w:val="00EF22BA"/>
    <w:rsid w:val="00EF25A3"/>
    <w:rsid w:val="00EF29A6"/>
    <w:rsid w:val="00EF2A89"/>
    <w:rsid w:val="00EF2D02"/>
    <w:rsid w:val="00EF3226"/>
    <w:rsid w:val="00EF3545"/>
    <w:rsid w:val="00EF4503"/>
    <w:rsid w:val="00EF47CC"/>
    <w:rsid w:val="00EF4DB0"/>
    <w:rsid w:val="00EF4EC9"/>
    <w:rsid w:val="00EF5B0B"/>
    <w:rsid w:val="00EF5C15"/>
    <w:rsid w:val="00EF5EF0"/>
    <w:rsid w:val="00EF6638"/>
    <w:rsid w:val="00EF72B2"/>
    <w:rsid w:val="00EF7B6D"/>
    <w:rsid w:val="00F00922"/>
    <w:rsid w:val="00F015D5"/>
    <w:rsid w:val="00F0310F"/>
    <w:rsid w:val="00F03535"/>
    <w:rsid w:val="00F03591"/>
    <w:rsid w:val="00F03946"/>
    <w:rsid w:val="00F03A06"/>
    <w:rsid w:val="00F04230"/>
    <w:rsid w:val="00F044CA"/>
    <w:rsid w:val="00F04961"/>
    <w:rsid w:val="00F053B6"/>
    <w:rsid w:val="00F05458"/>
    <w:rsid w:val="00F056EB"/>
    <w:rsid w:val="00F05B26"/>
    <w:rsid w:val="00F05F49"/>
    <w:rsid w:val="00F05F4F"/>
    <w:rsid w:val="00F0629D"/>
    <w:rsid w:val="00F064B3"/>
    <w:rsid w:val="00F07009"/>
    <w:rsid w:val="00F0715C"/>
    <w:rsid w:val="00F07B26"/>
    <w:rsid w:val="00F103D3"/>
    <w:rsid w:val="00F10EE4"/>
    <w:rsid w:val="00F114C5"/>
    <w:rsid w:val="00F117E4"/>
    <w:rsid w:val="00F11878"/>
    <w:rsid w:val="00F11B16"/>
    <w:rsid w:val="00F122DA"/>
    <w:rsid w:val="00F12305"/>
    <w:rsid w:val="00F125BE"/>
    <w:rsid w:val="00F12F3D"/>
    <w:rsid w:val="00F137A6"/>
    <w:rsid w:val="00F13D2E"/>
    <w:rsid w:val="00F14732"/>
    <w:rsid w:val="00F15510"/>
    <w:rsid w:val="00F15B62"/>
    <w:rsid w:val="00F15BBD"/>
    <w:rsid w:val="00F17430"/>
    <w:rsid w:val="00F17960"/>
    <w:rsid w:val="00F17AB3"/>
    <w:rsid w:val="00F20243"/>
    <w:rsid w:val="00F208E6"/>
    <w:rsid w:val="00F2093F"/>
    <w:rsid w:val="00F20F55"/>
    <w:rsid w:val="00F20FB1"/>
    <w:rsid w:val="00F21845"/>
    <w:rsid w:val="00F2243D"/>
    <w:rsid w:val="00F23F4D"/>
    <w:rsid w:val="00F242A3"/>
    <w:rsid w:val="00F2488E"/>
    <w:rsid w:val="00F24A82"/>
    <w:rsid w:val="00F24B2F"/>
    <w:rsid w:val="00F255E9"/>
    <w:rsid w:val="00F26705"/>
    <w:rsid w:val="00F26C87"/>
    <w:rsid w:val="00F26DC1"/>
    <w:rsid w:val="00F271CF"/>
    <w:rsid w:val="00F27840"/>
    <w:rsid w:val="00F300F6"/>
    <w:rsid w:val="00F30803"/>
    <w:rsid w:val="00F30DB2"/>
    <w:rsid w:val="00F30E3B"/>
    <w:rsid w:val="00F30FFD"/>
    <w:rsid w:val="00F31768"/>
    <w:rsid w:val="00F31857"/>
    <w:rsid w:val="00F31C88"/>
    <w:rsid w:val="00F31F7D"/>
    <w:rsid w:val="00F321F2"/>
    <w:rsid w:val="00F32402"/>
    <w:rsid w:val="00F325FB"/>
    <w:rsid w:val="00F32851"/>
    <w:rsid w:val="00F32CB2"/>
    <w:rsid w:val="00F33083"/>
    <w:rsid w:val="00F330BB"/>
    <w:rsid w:val="00F33391"/>
    <w:rsid w:val="00F33420"/>
    <w:rsid w:val="00F339DA"/>
    <w:rsid w:val="00F33BB7"/>
    <w:rsid w:val="00F33C39"/>
    <w:rsid w:val="00F33D6A"/>
    <w:rsid w:val="00F34366"/>
    <w:rsid w:val="00F34A97"/>
    <w:rsid w:val="00F358B2"/>
    <w:rsid w:val="00F35BAC"/>
    <w:rsid w:val="00F35C60"/>
    <w:rsid w:val="00F36159"/>
    <w:rsid w:val="00F36776"/>
    <w:rsid w:val="00F369BC"/>
    <w:rsid w:val="00F36D6F"/>
    <w:rsid w:val="00F377AC"/>
    <w:rsid w:val="00F3782C"/>
    <w:rsid w:val="00F379A0"/>
    <w:rsid w:val="00F37B31"/>
    <w:rsid w:val="00F40084"/>
    <w:rsid w:val="00F414EC"/>
    <w:rsid w:val="00F417F0"/>
    <w:rsid w:val="00F4189D"/>
    <w:rsid w:val="00F41A7B"/>
    <w:rsid w:val="00F41EBA"/>
    <w:rsid w:val="00F42412"/>
    <w:rsid w:val="00F424CF"/>
    <w:rsid w:val="00F43314"/>
    <w:rsid w:val="00F433DD"/>
    <w:rsid w:val="00F43CE3"/>
    <w:rsid w:val="00F43D83"/>
    <w:rsid w:val="00F43DDC"/>
    <w:rsid w:val="00F43F36"/>
    <w:rsid w:val="00F44169"/>
    <w:rsid w:val="00F443BB"/>
    <w:rsid w:val="00F447E4"/>
    <w:rsid w:val="00F44A1E"/>
    <w:rsid w:val="00F44D72"/>
    <w:rsid w:val="00F4596E"/>
    <w:rsid w:val="00F45A78"/>
    <w:rsid w:val="00F46431"/>
    <w:rsid w:val="00F46B26"/>
    <w:rsid w:val="00F46B33"/>
    <w:rsid w:val="00F4775B"/>
    <w:rsid w:val="00F511BF"/>
    <w:rsid w:val="00F5212F"/>
    <w:rsid w:val="00F5253A"/>
    <w:rsid w:val="00F526F9"/>
    <w:rsid w:val="00F52BCC"/>
    <w:rsid w:val="00F53B18"/>
    <w:rsid w:val="00F53E08"/>
    <w:rsid w:val="00F54BE4"/>
    <w:rsid w:val="00F54FD5"/>
    <w:rsid w:val="00F54FE5"/>
    <w:rsid w:val="00F55216"/>
    <w:rsid w:val="00F55256"/>
    <w:rsid w:val="00F5635B"/>
    <w:rsid w:val="00F56367"/>
    <w:rsid w:val="00F5639F"/>
    <w:rsid w:val="00F56A61"/>
    <w:rsid w:val="00F56BD9"/>
    <w:rsid w:val="00F57030"/>
    <w:rsid w:val="00F57B7B"/>
    <w:rsid w:val="00F57D1A"/>
    <w:rsid w:val="00F60301"/>
    <w:rsid w:val="00F60B03"/>
    <w:rsid w:val="00F60B4D"/>
    <w:rsid w:val="00F6157B"/>
    <w:rsid w:val="00F61C65"/>
    <w:rsid w:val="00F62037"/>
    <w:rsid w:val="00F636CD"/>
    <w:rsid w:val="00F63A16"/>
    <w:rsid w:val="00F64CEC"/>
    <w:rsid w:val="00F6513A"/>
    <w:rsid w:val="00F65599"/>
    <w:rsid w:val="00F65CEC"/>
    <w:rsid w:val="00F65D79"/>
    <w:rsid w:val="00F662D0"/>
    <w:rsid w:val="00F6676A"/>
    <w:rsid w:val="00F667F2"/>
    <w:rsid w:val="00F66963"/>
    <w:rsid w:val="00F66987"/>
    <w:rsid w:val="00F6705E"/>
    <w:rsid w:val="00F67242"/>
    <w:rsid w:val="00F70C32"/>
    <w:rsid w:val="00F712E3"/>
    <w:rsid w:val="00F7143B"/>
    <w:rsid w:val="00F71516"/>
    <w:rsid w:val="00F71684"/>
    <w:rsid w:val="00F71980"/>
    <w:rsid w:val="00F71AB2"/>
    <w:rsid w:val="00F7231B"/>
    <w:rsid w:val="00F72FC4"/>
    <w:rsid w:val="00F7344E"/>
    <w:rsid w:val="00F73612"/>
    <w:rsid w:val="00F739CD"/>
    <w:rsid w:val="00F73E6E"/>
    <w:rsid w:val="00F73F28"/>
    <w:rsid w:val="00F74BBA"/>
    <w:rsid w:val="00F7549B"/>
    <w:rsid w:val="00F75608"/>
    <w:rsid w:val="00F75EF2"/>
    <w:rsid w:val="00F762FB"/>
    <w:rsid w:val="00F76358"/>
    <w:rsid w:val="00F7665C"/>
    <w:rsid w:val="00F76C20"/>
    <w:rsid w:val="00F76EED"/>
    <w:rsid w:val="00F76F67"/>
    <w:rsid w:val="00F770D9"/>
    <w:rsid w:val="00F7740A"/>
    <w:rsid w:val="00F776CD"/>
    <w:rsid w:val="00F77946"/>
    <w:rsid w:val="00F77D7D"/>
    <w:rsid w:val="00F80713"/>
    <w:rsid w:val="00F80966"/>
    <w:rsid w:val="00F80B93"/>
    <w:rsid w:val="00F813DC"/>
    <w:rsid w:val="00F815D5"/>
    <w:rsid w:val="00F81A00"/>
    <w:rsid w:val="00F81BB7"/>
    <w:rsid w:val="00F82285"/>
    <w:rsid w:val="00F837F8"/>
    <w:rsid w:val="00F83E80"/>
    <w:rsid w:val="00F8489B"/>
    <w:rsid w:val="00F84BC4"/>
    <w:rsid w:val="00F85467"/>
    <w:rsid w:val="00F85ACE"/>
    <w:rsid w:val="00F867BA"/>
    <w:rsid w:val="00F86DE4"/>
    <w:rsid w:val="00F8704E"/>
    <w:rsid w:val="00F87257"/>
    <w:rsid w:val="00F876B2"/>
    <w:rsid w:val="00F87DA0"/>
    <w:rsid w:val="00F87F7D"/>
    <w:rsid w:val="00F90059"/>
    <w:rsid w:val="00F905C9"/>
    <w:rsid w:val="00F9097F"/>
    <w:rsid w:val="00F90D98"/>
    <w:rsid w:val="00F90EA8"/>
    <w:rsid w:val="00F91C87"/>
    <w:rsid w:val="00F92230"/>
    <w:rsid w:val="00F92EEB"/>
    <w:rsid w:val="00F93562"/>
    <w:rsid w:val="00F93DB2"/>
    <w:rsid w:val="00F952FC"/>
    <w:rsid w:val="00F958FA"/>
    <w:rsid w:val="00F96759"/>
    <w:rsid w:val="00F96EE3"/>
    <w:rsid w:val="00F970F1"/>
    <w:rsid w:val="00F97325"/>
    <w:rsid w:val="00F975A8"/>
    <w:rsid w:val="00F9776D"/>
    <w:rsid w:val="00F97AE5"/>
    <w:rsid w:val="00F97CB4"/>
    <w:rsid w:val="00FA02CF"/>
    <w:rsid w:val="00FA0696"/>
    <w:rsid w:val="00FA09D1"/>
    <w:rsid w:val="00FA0C23"/>
    <w:rsid w:val="00FA0DCC"/>
    <w:rsid w:val="00FA14F8"/>
    <w:rsid w:val="00FA197C"/>
    <w:rsid w:val="00FA1C3B"/>
    <w:rsid w:val="00FA25AC"/>
    <w:rsid w:val="00FA25D7"/>
    <w:rsid w:val="00FA26ED"/>
    <w:rsid w:val="00FA27B6"/>
    <w:rsid w:val="00FA2800"/>
    <w:rsid w:val="00FA2878"/>
    <w:rsid w:val="00FA34D4"/>
    <w:rsid w:val="00FA3674"/>
    <w:rsid w:val="00FA3851"/>
    <w:rsid w:val="00FA40B4"/>
    <w:rsid w:val="00FA5DCA"/>
    <w:rsid w:val="00FA6409"/>
    <w:rsid w:val="00FA7077"/>
    <w:rsid w:val="00FA7407"/>
    <w:rsid w:val="00FA7942"/>
    <w:rsid w:val="00FB0727"/>
    <w:rsid w:val="00FB0AF8"/>
    <w:rsid w:val="00FB0F1A"/>
    <w:rsid w:val="00FB0F6D"/>
    <w:rsid w:val="00FB134C"/>
    <w:rsid w:val="00FB13A4"/>
    <w:rsid w:val="00FB1813"/>
    <w:rsid w:val="00FB1825"/>
    <w:rsid w:val="00FB1B88"/>
    <w:rsid w:val="00FB1D01"/>
    <w:rsid w:val="00FB1F9B"/>
    <w:rsid w:val="00FB207A"/>
    <w:rsid w:val="00FB26DF"/>
    <w:rsid w:val="00FB2812"/>
    <w:rsid w:val="00FB2BA0"/>
    <w:rsid w:val="00FB2E89"/>
    <w:rsid w:val="00FB369E"/>
    <w:rsid w:val="00FB37FE"/>
    <w:rsid w:val="00FB44B2"/>
    <w:rsid w:val="00FB4D43"/>
    <w:rsid w:val="00FB5212"/>
    <w:rsid w:val="00FB5267"/>
    <w:rsid w:val="00FB538A"/>
    <w:rsid w:val="00FB591C"/>
    <w:rsid w:val="00FB5922"/>
    <w:rsid w:val="00FB603D"/>
    <w:rsid w:val="00FB6244"/>
    <w:rsid w:val="00FB62F2"/>
    <w:rsid w:val="00FB6393"/>
    <w:rsid w:val="00FB65EC"/>
    <w:rsid w:val="00FB6975"/>
    <w:rsid w:val="00FB6C3D"/>
    <w:rsid w:val="00FB6FD7"/>
    <w:rsid w:val="00FB7011"/>
    <w:rsid w:val="00FB7461"/>
    <w:rsid w:val="00FC0045"/>
    <w:rsid w:val="00FC0B4F"/>
    <w:rsid w:val="00FC0BCB"/>
    <w:rsid w:val="00FC0C60"/>
    <w:rsid w:val="00FC1327"/>
    <w:rsid w:val="00FC1600"/>
    <w:rsid w:val="00FC19A0"/>
    <w:rsid w:val="00FC23F7"/>
    <w:rsid w:val="00FC280F"/>
    <w:rsid w:val="00FC2E75"/>
    <w:rsid w:val="00FC31F1"/>
    <w:rsid w:val="00FC3398"/>
    <w:rsid w:val="00FC3825"/>
    <w:rsid w:val="00FC3C90"/>
    <w:rsid w:val="00FC43EC"/>
    <w:rsid w:val="00FC4420"/>
    <w:rsid w:val="00FC4580"/>
    <w:rsid w:val="00FC4933"/>
    <w:rsid w:val="00FC537B"/>
    <w:rsid w:val="00FC5A03"/>
    <w:rsid w:val="00FC6203"/>
    <w:rsid w:val="00FC667D"/>
    <w:rsid w:val="00FC6CB6"/>
    <w:rsid w:val="00FC6ED2"/>
    <w:rsid w:val="00FC6EEC"/>
    <w:rsid w:val="00FC7044"/>
    <w:rsid w:val="00FD0595"/>
    <w:rsid w:val="00FD05D3"/>
    <w:rsid w:val="00FD18C3"/>
    <w:rsid w:val="00FD19EC"/>
    <w:rsid w:val="00FD1CC2"/>
    <w:rsid w:val="00FD1D35"/>
    <w:rsid w:val="00FD2D10"/>
    <w:rsid w:val="00FD341A"/>
    <w:rsid w:val="00FD3584"/>
    <w:rsid w:val="00FD3C65"/>
    <w:rsid w:val="00FD42D3"/>
    <w:rsid w:val="00FD436C"/>
    <w:rsid w:val="00FD4373"/>
    <w:rsid w:val="00FD4868"/>
    <w:rsid w:val="00FD5205"/>
    <w:rsid w:val="00FD59A9"/>
    <w:rsid w:val="00FD5FCC"/>
    <w:rsid w:val="00FD670A"/>
    <w:rsid w:val="00FD6B92"/>
    <w:rsid w:val="00FD6C10"/>
    <w:rsid w:val="00FD76EB"/>
    <w:rsid w:val="00FD78A2"/>
    <w:rsid w:val="00FD7D59"/>
    <w:rsid w:val="00FE018B"/>
    <w:rsid w:val="00FE0268"/>
    <w:rsid w:val="00FE09D9"/>
    <w:rsid w:val="00FE0E0C"/>
    <w:rsid w:val="00FE0FCE"/>
    <w:rsid w:val="00FE126F"/>
    <w:rsid w:val="00FE17E2"/>
    <w:rsid w:val="00FE17EF"/>
    <w:rsid w:val="00FE181E"/>
    <w:rsid w:val="00FE1988"/>
    <w:rsid w:val="00FE209E"/>
    <w:rsid w:val="00FE2E2C"/>
    <w:rsid w:val="00FE337F"/>
    <w:rsid w:val="00FE3653"/>
    <w:rsid w:val="00FE378F"/>
    <w:rsid w:val="00FE3998"/>
    <w:rsid w:val="00FE3A03"/>
    <w:rsid w:val="00FE3E2B"/>
    <w:rsid w:val="00FE458E"/>
    <w:rsid w:val="00FE48C6"/>
    <w:rsid w:val="00FE507F"/>
    <w:rsid w:val="00FE51D2"/>
    <w:rsid w:val="00FE55A7"/>
    <w:rsid w:val="00FE5AD1"/>
    <w:rsid w:val="00FE5F67"/>
    <w:rsid w:val="00FE61AD"/>
    <w:rsid w:val="00FE6388"/>
    <w:rsid w:val="00FE66A6"/>
    <w:rsid w:val="00FE6A55"/>
    <w:rsid w:val="00FE798B"/>
    <w:rsid w:val="00FE7E10"/>
    <w:rsid w:val="00FE7EB7"/>
    <w:rsid w:val="00FF0031"/>
    <w:rsid w:val="00FF02B2"/>
    <w:rsid w:val="00FF0566"/>
    <w:rsid w:val="00FF092F"/>
    <w:rsid w:val="00FF0AEE"/>
    <w:rsid w:val="00FF0D31"/>
    <w:rsid w:val="00FF0F86"/>
    <w:rsid w:val="00FF0FBA"/>
    <w:rsid w:val="00FF126C"/>
    <w:rsid w:val="00FF15BF"/>
    <w:rsid w:val="00FF1D1A"/>
    <w:rsid w:val="00FF2F53"/>
    <w:rsid w:val="00FF2FD7"/>
    <w:rsid w:val="00FF31D9"/>
    <w:rsid w:val="00FF32D2"/>
    <w:rsid w:val="00FF3D70"/>
    <w:rsid w:val="00FF47C0"/>
    <w:rsid w:val="00FF4DF8"/>
    <w:rsid w:val="00FF502C"/>
    <w:rsid w:val="00FF54C6"/>
    <w:rsid w:val="00FF57B4"/>
    <w:rsid w:val="00FF58B2"/>
    <w:rsid w:val="00FF5A15"/>
    <w:rsid w:val="00FF5BD8"/>
    <w:rsid w:val="00FF6888"/>
    <w:rsid w:val="00FF6DDE"/>
    <w:rsid w:val="00FF7118"/>
    <w:rsid w:val="00FF7308"/>
    <w:rsid w:val="00FF73D1"/>
    <w:rsid w:val="00FF7851"/>
    <w:rsid w:val="00FF78CD"/>
    <w:rsid w:val="00FF7991"/>
    <w:rsid w:val="00FF7D05"/>
    <w:rsid w:val="00FF7DC7"/>
    <w:rsid w:val="00FF7E26"/>
    <w:rsid w:val="143D2785"/>
    <w:rsid w:val="17118DA3"/>
    <w:rsid w:val="39800C66"/>
    <w:rsid w:val="534A7D24"/>
    <w:rsid w:val="60AC45D8"/>
    <w:rsid w:val="6CE136E3"/>
    <w:rsid w:val="75DB878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831F44"/>
  <w15:docId w15:val="{F2FEC0C5-4D97-4A30-8865-A41BA220D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99"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B58C1"/>
    <w:rPr>
      <w:rFonts w:ascii="Times New Roman" w:hAnsi="Times New Roman"/>
      <w:sz w:val="24"/>
      <w:szCs w:val="24"/>
    </w:rPr>
  </w:style>
  <w:style w:type="paragraph" w:styleId="Heading1">
    <w:name w:val="heading 1"/>
    <w:basedOn w:val="Normal"/>
    <w:next w:val="Normal"/>
    <w:link w:val="Heading1Char"/>
    <w:uiPriority w:val="9"/>
    <w:qFormat/>
    <w:pPr>
      <w:keepNext/>
      <w:outlineLvl w:val="0"/>
    </w:pPr>
    <w:rPr>
      <w:b/>
    </w:rPr>
  </w:style>
  <w:style w:type="paragraph" w:styleId="Heading2">
    <w:name w:val="heading 2"/>
    <w:basedOn w:val="Normal"/>
    <w:next w:val="Normal"/>
    <w:link w:val="Heading2Char"/>
    <w:qFormat/>
    <w:pPr>
      <w:keepNext/>
      <w:spacing w:line="360" w:lineRule="atLeast"/>
      <w:outlineLvl w:val="1"/>
    </w:pPr>
    <w:rPr>
      <w:rFonts w:ascii="Futura Md BT" w:hAnsi="Futura Md BT"/>
      <w:b/>
      <w:sz w:val="20"/>
    </w:rPr>
  </w:style>
  <w:style w:type="paragraph" w:styleId="Heading3">
    <w:name w:val="heading 3"/>
    <w:basedOn w:val="Normal"/>
    <w:next w:val="Normal"/>
    <w:qFormat/>
    <w:pPr>
      <w:keepNext/>
      <w:spacing w:line="360" w:lineRule="atLeast"/>
      <w:jc w:val="both"/>
      <w:outlineLvl w:val="2"/>
    </w:pPr>
    <w:rPr>
      <w:rFonts w:ascii="Futura Md BT" w:hAnsi="Futura Md BT"/>
      <w:b/>
      <w:sz w:val="20"/>
    </w:rPr>
  </w:style>
  <w:style w:type="paragraph" w:styleId="Heading4">
    <w:name w:val="heading 4"/>
    <w:basedOn w:val="Normal"/>
    <w:next w:val="Normal"/>
    <w:qFormat/>
    <w:pPr>
      <w:keepNext/>
      <w:outlineLvl w:val="3"/>
    </w:pPr>
    <w:rPr>
      <w:rFonts w:ascii="Garamond" w:hAnsi="Garamond"/>
      <w:b/>
      <w:bCs/>
      <w:sz w:val="22"/>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dex9">
    <w:name w:val="index 9"/>
    <w:basedOn w:val="Normal"/>
    <w:pPr>
      <w:jc w:val="center"/>
    </w:pPr>
    <w:rPr>
      <w:b/>
    </w:rPr>
  </w:style>
  <w:style w:type="paragraph" w:customStyle="1" w:styleId="TitelAbschnitt">
    <w:name w:val="Titel Abschnitt"/>
    <w:basedOn w:val="Normal"/>
    <w:next w:val="Normal"/>
    <w:pPr>
      <w:tabs>
        <w:tab w:val="left" w:pos="1134"/>
      </w:tabs>
      <w:spacing w:before="220" w:line="220" w:lineRule="atLeast"/>
    </w:pPr>
    <w:rPr>
      <w:rFonts w:ascii="Arial" w:hAnsi="Arial"/>
      <w:spacing w:val="-10"/>
    </w:rPr>
  </w:style>
  <w:style w:type="paragraph" w:customStyle="1" w:styleId="BodyText22">
    <w:name w:val="Body Text 22"/>
    <w:basedOn w:val="Normal"/>
    <w:pPr>
      <w:spacing w:line="360" w:lineRule="atLeast"/>
      <w:ind w:left="3544" w:hanging="4"/>
    </w:pPr>
    <w:rPr>
      <w:rFonts w:ascii="Futura Md BT" w:hAnsi="Futura Md BT"/>
    </w:rPr>
  </w:style>
  <w:style w:type="paragraph" w:customStyle="1" w:styleId="Name">
    <w:name w:val="Name"/>
    <w:basedOn w:val="Normal"/>
    <w:next w:val="Normal"/>
    <w:pPr>
      <w:pBdr>
        <w:bottom w:val="single" w:sz="6" w:space="4" w:color="auto"/>
      </w:pBdr>
      <w:spacing w:before="120" w:after="440" w:line="240" w:lineRule="atLeast"/>
    </w:pPr>
    <w:rPr>
      <w:rFonts w:ascii="Geneva" w:hAnsi="Geneva"/>
      <w:b/>
      <w:sz w:val="54"/>
    </w:rPr>
  </w:style>
  <w:style w:type="paragraph" w:customStyle="1" w:styleId="BodyText21">
    <w:name w:val="Body Text 21"/>
    <w:basedOn w:val="Normal"/>
    <w:pPr>
      <w:spacing w:line="240" w:lineRule="atLeast"/>
      <w:ind w:left="3540" w:hanging="3540"/>
    </w:pPr>
    <w:rPr>
      <w:rFonts w:ascii="Futura Md BT" w:hAnsi="Futura Md BT"/>
    </w:rPr>
  </w:style>
  <w:style w:type="paragraph" w:styleId="EnvelopeAddress">
    <w:name w:val="envelope address"/>
    <w:basedOn w:val="Normal"/>
    <w:pPr>
      <w:jc w:val="center"/>
    </w:pPr>
    <w:rPr>
      <w:b/>
    </w:rPr>
  </w:style>
  <w:style w:type="paragraph" w:styleId="BodyText">
    <w:name w:val="Body Text"/>
    <w:basedOn w:val="Normal"/>
    <w:pPr>
      <w:tabs>
        <w:tab w:val="left" w:pos="426"/>
      </w:tabs>
    </w:pPr>
    <w:rPr>
      <w:rFonts w:ascii="Futura Md BT" w:hAnsi="Futura Md BT"/>
      <w:sz w:val="22"/>
    </w:rPr>
  </w:style>
  <w:style w:type="paragraph" w:styleId="Title">
    <w:name w:val="Title"/>
    <w:basedOn w:val="Normal"/>
    <w:link w:val="TitleChar"/>
    <w:uiPriority w:val="10"/>
    <w:qFormat/>
    <w:pPr>
      <w:autoSpaceDE w:val="0"/>
      <w:autoSpaceDN w:val="0"/>
      <w:jc w:val="center"/>
    </w:pPr>
    <w:rPr>
      <w:b/>
      <w:lang w:val="x-none"/>
    </w:rPr>
  </w:style>
  <w:style w:type="paragraph" w:styleId="NormalWeb">
    <w:name w:val="Normal (Web)"/>
    <w:basedOn w:val="Normal"/>
    <w:uiPriority w:val="99"/>
    <w:pPr>
      <w:spacing w:before="100" w:beforeAutospacing="1" w:after="100" w:afterAutospacing="1"/>
    </w:pPr>
    <w:rPr>
      <w:color w:val="000000"/>
    </w:rPr>
  </w:style>
  <w:style w:type="character" w:customStyle="1" w:styleId="plain1">
    <w:name w:val="plain1"/>
    <w:rPr>
      <w:rFonts w:ascii="Verdana" w:hAnsi="Verdana" w:hint="default"/>
      <w:color w:val="000000"/>
      <w:sz w:val="14"/>
      <w:szCs w:val="14"/>
    </w:rPr>
  </w:style>
  <w:style w:type="paragraph" w:customStyle="1" w:styleId="AbbildungsverzeichnisJLNEU">
    <w:name w:val="Abbildungsverzeichnis JL NEU"/>
    <w:autoRedefine/>
    <w:rPr>
      <w:rFonts w:ascii="Times New Roman" w:hAnsi="Times New Roman"/>
      <w:lang w:val="de-DE" w:eastAsia="de-DE"/>
    </w:rPr>
  </w:style>
  <w:style w:type="paragraph" w:styleId="BodyText3">
    <w:name w:val="Body Text 3"/>
    <w:basedOn w:val="Normal"/>
    <w:pPr>
      <w:tabs>
        <w:tab w:val="left" w:pos="567"/>
      </w:tabs>
      <w:spacing w:line="480" w:lineRule="auto"/>
      <w:jc w:val="center"/>
    </w:pPr>
  </w:style>
  <w:style w:type="character" w:customStyle="1" w:styleId="main">
    <w:name w:val="main"/>
    <w:basedOn w:val="DefaultParagraphFont"/>
  </w:style>
  <w:style w:type="character" w:styleId="Strong">
    <w:name w:val="Strong"/>
    <w:uiPriority w:val="22"/>
    <w:qFormat/>
    <w:rPr>
      <w:b/>
      <w:bCs/>
    </w:rPr>
  </w:style>
  <w:style w:type="paragraph" w:styleId="TableofFigures">
    <w:name w:val="table of figures"/>
    <w:basedOn w:val="Normal"/>
    <w:next w:val="Normal"/>
    <w:semiHidden/>
    <w:pPr>
      <w:ind w:left="480" w:hanging="480"/>
    </w:pPr>
  </w:style>
  <w:style w:type="paragraph" w:styleId="Salutation">
    <w:name w:val="Salutation"/>
    <w:basedOn w:val="Normal"/>
    <w:next w:val="Normal"/>
  </w:style>
  <w:style w:type="paragraph" w:styleId="ListBullet">
    <w:name w:val="List Bullet"/>
    <w:basedOn w:val="Normal"/>
    <w:autoRedefine/>
    <w:pPr>
      <w:numPr>
        <w:numId w:val="1"/>
      </w:numPr>
    </w:pPr>
  </w:style>
  <w:style w:type="paragraph" w:styleId="ListBullet2">
    <w:name w:val="List Bullet 2"/>
    <w:basedOn w:val="Normal"/>
    <w:autoRedefine/>
    <w:pPr>
      <w:numPr>
        <w:numId w:val="2"/>
      </w:numPr>
    </w:pPr>
  </w:style>
  <w:style w:type="paragraph" w:styleId="ListBullet3">
    <w:name w:val="List Bullet 3"/>
    <w:basedOn w:val="Normal"/>
    <w:autoRedefine/>
    <w:pPr>
      <w:numPr>
        <w:numId w:val="3"/>
      </w:numPr>
    </w:pPr>
  </w:style>
  <w:style w:type="paragraph" w:styleId="ListBullet4">
    <w:name w:val="List Bullet 4"/>
    <w:basedOn w:val="Normal"/>
    <w:autoRedefine/>
    <w:pPr>
      <w:numPr>
        <w:numId w:val="4"/>
      </w:numPr>
    </w:pPr>
  </w:style>
  <w:style w:type="paragraph" w:styleId="ListBullet5">
    <w:name w:val="List Bullet 5"/>
    <w:basedOn w:val="Normal"/>
    <w:autoRedefine/>
    <w:pPr>
      <w:numPr>
        <w:numId w:val="5"/>
      </w:numPr>
    </w:pPr>
  </w:style>
  <w:style w:type="paragraph" w:styleId="Caption">
    <w:name w:val="caption"/>
    <w:basedOn w:val="Normal"/>
    <w:next w:val="Normal"/>
    <w:qFormat/>
    <w:pPr>
      <w:spacing w:before="120" w:after="120"/>
    </w:pPr>
    <w:rPr>
      <w:b/>
      <w:bCs/>
      <w:sz w:val="20"/>
    </w:rPr>
  </w:style>
  <w:style w:type="paragraph" w:styleId="BlockText">
    <w:name w:val="Block Text"/>
    <w:basedOn w:val="Normal"/>
    <w:pPr>
      <w:spacing w:after="120"/>
      <w:ind w:left="1440" w:right="1440"/>
    </w:pPr>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cs="Tahoma"/>
    </w:rPr>
  </w:style>
  <w:style w:type="paragraph" w:styleId="E-mailSignature">
    <w:name w:val="E-mail Signature"/>
    <w:basedOn w:val="Normal"/>
  </w:style>
  <w:style w:type="paragraph" w:styleId="EndnoteText">
    <w:name w:val="endnote text"/>
    <w:basedOn w:val="Normal"/>
    <w:semiHidden/>
    <w:rPr>
      <w:sz w:val="20"/>
    </w:rPr>
  </w:style>
  <w:style w:type="paragraph" w:styleId="NoteHeading">
    <w:name w:val="Note Heading"/>
    <w:basedOn w:val="Normal"/>
    <w:next w:val="Normal"/>
  </w:style>
  <w:style w:type="paragraph" w:styleId="FootnoteText">
    <w:name w:val="footnote text"/>
    <w:basedOn w:val="Normal"/>
    <w:semiHidden/>
    <w:rPr>
      <w:sz w:val="20"/>
    </w:rPr>
  </w:style>
  <w:style w:type="paragraph" w:styleId="Footer">
    <w:name w:val="footer"/>
    <w:basedOn w:val="Normal"/>
    <w:link w:val="FooterChar"/>
    <w:uiPriority w:val="99"/>
    <w:pPr>
      <w:tabs>
        <w:tab w:val="center" w:pos="4536"/>
        <w:tab w:val="right" w:pos="9072"/>
      </w:tabs>
    </w:pPr>
  </w:style>
  <w:style w:type="paragraph" w:styleId="Closing">
    <w:name w:val="Closing"/>
    <w:basedOn w:val="Normal"/>
    <w:pPr>
      <w:ind w:left="4252"/>
    </w:pPr>
  </w:style>
  <w:style w:type="paragraph" w:styleId="HTMLAddress">
    <w:name w:val="HTML Address"/>
    <w:basedOn w:val="Normal"/>
    <w:rPr>
      <w:i/>
      <w:iCs/>
    </w:rPr>
  </w:style>
  <w:style w:type="paragraph" w:styleId="HTMLPreformatted">
    <w:name w:val="HTML Preformatted"/>
    <w:basedOn w:val="Normal"/>
    <w:link w:val="HTMLPreformattedChar"/>
    <w:uiPriority w:val="99"/>
    <w:rPr>
      <w:rFonts w:ascii="Courier New" w:hAnsi="Courier New"/>
      <w:sz w:val="20"/>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Heading">
    <w:name w:val="index heading"/>
    <w:basedOn w:val="Normal"/>
    <w:next w:val="Index1"/>
    <w:semiHidden/>
    <w:rPr>
      <w:rFonts w:ascii="Arial" w:hAnsi="Arial" w:cs="Arial"/>
      <w:b/>
      <w:bCs/>
    </w:rPr>
  </w:style>
  <w:style w:type="paragraph" w:styleId="CommentText">
    <w:name w:val="annotation text"/>
    <w:basedOn w:val="Normal"/>
    <w:link w:val="CommentTextChar"/>
    <w:uiPriority w:val="99"/>
    <w:rPr>
      <w:sz w:val="20"/>
    </w:rPr>
  </w:style>
  <w:style w:type="paragraph" w:styleId="Header">
    <w:name w:val="header"/>
    <w:basedOn w:val="Normal"/>
    <w:link w:val="HeaderChar"/>
    <w:uiPriority w:val="99"/>
    <w:pPr>
      <w:tabs>
        <w:tab w:val="center" w:pos="4536"/>
        <w:tab w:val="right" w:pos="9072"/>
      </w:tabs>
    </w:p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6"/>
      </w:numPr>
    </w:pPr>
  </w:style>
  <w:style w:type="paragraph" w:styleId="ListNumber2">
    <w:name w:val="List Number 2"/>
    <w:basedOn w:val="Normal"/>
    <w:pPr>
      <w:numPr>
        <w:numId w:val="7"/>
      </w:numPr>
    </w:pPr>
  </w:style>
  <w:style w:type="paragraph" w:styleId="ListNumber3">
    <w:name w:val="List Number 3"/>
    <w:basedOn w:val="Normal"/>
    <w:pPr>
      <w:numPr>
        <w:numId w:val="8"/>
      </w:numPr>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de-DE" w:eastAsia="de-DE"/>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PlainText">
    <w:name w:val="Plain Text"/>
    <w:basedOn w:val="Normal"/>
    <w:link w:val="PlainTextChar"/>
    <w:uiPriority w:val="99"/>
    <w:rPr>
      <w:rFonts w:ascii="Courier New" w:hAnsi="Courier New"/>
      <w:sz w:val="20"/>
    </w:rPr>
  </w:style>
  <w:style w:type="paragraph" w:styleId="TableofAuthorities">
    <w:name w:val="table of authorities"/>
    <w:basedOn w:val="Normal"/>
    <w:next w:val="Normal"/>
    <w:semiHidden/>
    <w:pPr>
      <w:ind w:left="240" w:hanging="240"/>
    </w:pPr>
  </w:style>
  <w:style w:type="paragraph" w:styleId="TOAHeading">
    <w:name w:val="toa heading"/>
    <w:basedOn w:val="Normal"/>
    <w:next w:val="Normal"/>
    <w:semiHidden/>
    <w:pPr>
      <w:spacing w:before="120"/>
    </w:pPr>
    <w:rPr>
      <w:rFonts w:ascii="Arial" w:hAnsi="Arial" w:cs="Arial"/>
      <w:b/>
      <w:bCs/>
    </w:rPr>
  </w:style>
  <w:style w:type="paragraph" w:styleId="NormalIndent">
    <w:name w:val="Normal Indent"/>
    <w:basedOn w:val="Normal"/>
    <w:pPr>
      <w:ind w:left="708"/>
    </w:pPr>
  </w:style>
  <w:style w:type="paragraph" w:styleId="BodyText2">
    <w:name w:val="Body Text 2"/>
    <w:basedOn w:val="Normal"/>
    <w:pPr>
      <w:spacing w:after="120" w:line="480" w:lineRule="auto"/>
    </w:pPr>
  </w:style>
  <w:style w:type="paragraph" w:styleId="BodyTextIndent">
    <w:name w:val="Body Text Indent"/>
    <w:basedOn w:val="Normal"/>
    <w:pPr>
      <w:spacing w:after="120"/>
      <w:ind w:left="283"/>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szCs w:val="16"/>
    </w:rPr>
  </w:style>
  <w:style w:type="paragraph" w:styleId="BodyTextFirstIndent">
    <w:name w:val="Body Text First Indent"/>
    <w:basedOn w:val="BodyText"/>
    <w:pPr>
      <w:tabs>
        <w:tab w:val="clear" w:pos="426"/>
      </w:tabs>
      <w:spacing w:after="120"/>
      <w:ind w:firstLine="210"/>
    </w:pPr>
    <w:rPr>
      <w:rFonts w:ascii="Times" w:hAnsi="Times"/>
      <w:sz w:val="24"/>
    </w:rPr>
  </w:style>
  <w:style w:type="paragraph" w:styleId="BodyTextFirstIndent2">
    <w:name w:val="Body Text First Indent 2"/>
    <w:basedOn w:val="BodyTextIndent"/>
    <w:pPr>
      <w:ind w:firstLine="210"/>
    </w:pPr>
  </w:style>
  <w:style w:type="paragraph" w:styleId="EnvelopeReturn">
    <w:name w:val="envelope return"/>
    <w:basedOn w:val="Normal"/>
    <w:rPr>
      <w:rFonts w:ascii="Arial" w:hAnsi="Arial" w:cs="Arial"/>
      <w:sz w:val="20"/>
    </w:rPr>
  </w:style>
  <w:style w:type="paragraph" w:styleId="Signature">
    <w:name w:val="Signature"/>
    <w:basedOn w:val="Normal"/>
    <w:pPr>
      <w:ind w:left="4252"/>
    </w:pPr>
  </w:style>
  <w:style w:type="paragraph" w:styleId="Subtitle">
    <w:name w:val="Subtitle"/>
    <w:basedOn w:val="Normal"/>
    <w:qFormat/>
    <w:pPr>
      <w:spacing w:after="60"/>
      <w:jc w:val="center"/>
      <w:outlineLvl w:val="1"/>
    </w:pPr>
    <w:rPr>
      <w:rFonts w:ascii="Arial" w:hAnsi="Arial" w:cs="Arial"/>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styleId="BalloonText">
    <w:name w:val="Balloon Text"/>
    <w:basedOn w:val="Normal"/>
    <w:semiHidden/>
    <w:rPr>
      <w:rFonts w:ascii="Tahoma" w:hAnsi="Tahoma" w:cs="Tahoma"/>
      <w:sz w:val="16"/>
      <w:szCs w:val="16"/>
    </w:rPr>
  </w:style>
  <w:style w:type="character" w:customStyle="1" w:styleId="apple-style-span">
    <w:name w:val="apple-style-span"/>
    <w:basedOn w:val="DefaultParagraphFont"/>
  </w:style>
  <w:style w:type="character" w:styleId="PageNumber">
    <w:name w:val="page number"/>
    <w:basedOn w:val="DefaultParagraphFont"/>
  </w:style>
  <w:style w:type="character" w:styleId="Hyperlink">
    <w:name w:val="Hyperlink"/>
    <w:uiPriority w:val="99"/>
    <w:rPr>
      <w:color w:val="0000FF"/>
      <w:u w:val="single"/>
    </w:rPr>
  </w:style>
  <w:style w:type="paragraph" w:customStyle="1" w:styleId="Default">
    <w:name w:val="Default"/>
    <w:pPr>
      <w:autoSpaceDE w:val="0"/>
      <w:autoSpaceDN w:val="0"/>
      <w:adjustRightInd w:val="0"/>
    </w:pPr>
    <w:rPr>
      <w:rFonts w:ascii="BBCADL+Arial,Bold" w:hAnsi="BBCADL+Arial,Bold" w:cs="BBCADL+Arial,Bold"/>
      <w:color w:val="000000"/>
      <w:sz w:val="24"/>
      <w:szCs w:val="24"/>
      <w:lang w:val="de-DE" w:eastAsia="de-DE"/>
    </w:rPr>
  </w:style>
  <w:style w:type="character" w:customStyle="1" w:styleId="eudoraheader">
    <w:name w:val="eudoraheader"/>
    <w:basedOn w:val="DefaultParagraphFont"/>
  </w:style>
  <w:style w:type="character" w:customStyle="1" w:styleId="sm-template-company-body-style">
    <w:name w:val="sm-template-company-body-style"/>
    <w:basedOn w:val="DefaultParagraphFont"/>
    <w:rsid w:val="00883594"/>
  </w:style>
  <w:style w:type="character" w:styleId="CommentReference">
    <w:name w:val="annotation reference"/>
    <w:uiPriority w:val="99"/>
    <w:rsid w:val="004C2C9E"/>
    <w:rPr>
      <w:sz w:val="18"/>
    </w:rPr>
  </w:style>
  <w:style w:type="character" w:customStyle="1" w:styleId="CommentTextChar">
    <w:name w:val="Comment Text Char"/>
    <w:link w:val="CommentText"/>
    <w:uiPriority w:val="99"/>
    <w:rsid w:val="004C2C9E"/>
    <w:rPr>
      <w:rFonts w:ascii="Times" w:hAnsi="Times"/>
      <w:lang w:val="de-DE" w:eastAsia="de-DE"/>
    </w:rPr>
  </w:style>
  <w:style w:type="character" w:styleId="Emphasis">
    <w:name w:val="Emphasis"/>
    <w:uiPriority w:val="20"/>
    <w:qFormat/>
    <w:rsid w:val="00EC4D1E"/>
    <w:rPr>
      <w:i/>
      <w:iCs/>
    </w:rPr>
  </w:style>
  <w:style w:type="paragraph" w:customStyle="1" w:styleId="blue">
    <w:name w:val="blue"/>
    <w:basedOn w:val="Normal"/>
    <w:rsid w:val="00624888"/>
    <w:pPr>
      <w:spacing w:before="100" w:beforeAutospacing="1" w:after="100" w:afterAutospacing="1"/>
    </w:pPr>
  </w:style>
  <w:style w:type="paragraph" w:customStyle="1" w:styleId="AUeberschrift">
    <w:name w:val="A Ueberschrift"/>
    <w:basedOn w:val="Normal"/>
    <w:link w:val="AUeberschriftZchn"/>
    <w:qFormat/>
    <w:rsid w:val="007E2863"/>
    <w:pPr>
      <w:spacing w:line="480" w:lineRule="auto"/>
      <w:jc w:val="center"/>
    </w:pPr>
    <w:rPr>
      <w:b/>
      <w:lang w:val="x-none"/>
    </w:rPr>
  </w:style>
  <w:style w:type="character" w:customStyle="1" w:styleId="AUeberschriftZchn">
    <w:name w:val="A Ueberschrift Zchn"/>
    <w:link w:val="AUeberschrift"/>
    <w:rsid w:val="007E2863"/>
    <w:rPr>
      <w:rFonts w:ascii="Times New Roman" w:hAnsi="Times New Roman"/>
      <w:b/>
      <w:sz w:val="24"/>
      <w:szCs w:val="24"/>
      <w:lang w:eastAsia="de-DE"/>
    </w:rPr>
  </w:style>
  <w:style w:type="character" w:customStyle="1" w:styleId="HTMLPreformattedChar">
    <w:name w:val="HTML Preformatted Char"/>
    <w:link w:val="HTMLPreformatted"/>
    <w:uiPriority w:val="99"/>
    <w:rsid w:val="00327107"/>
    <w:rPr>
      <w:rFonts w:ascii="Courier New" w:hAnsi="Courier New" w:cs="Courier New"/>
      <w:lang w:val="de-DE" w:eastAsia="de-DE"/>
    </w:rPr>
  </w:style>
  <w:style w:type="paragraph" w:customStyle="1" w:styleId="MediumList2-Accent41">
    <w:name w:val="Medium List 2 - Accent 41"/>
    <w:basedOn w:val="Normal"/>
    <w:uiPriority w:val="34"/>
    <w:qFormat/>
    <w:rsid w:val="00547B9C"/>
    <w:pPr>
      <w:spacing w:line="480" w:lineRule="auto"/>
      <w:ind w:left="720"/>
      <w:contextualSpacing/>
      <w:jc w:val="center"/>
    </w:pPr>
    <w:rPr>
      <w:rFonts w:ascii="Calibri" w:eastAsia="Calibri" w:hAnsi="Calibri"/>
      <w:sz w:val="22"/>
      <w:szCs w:val="22"/>
    </w:rPr>
  </w:style>
  <w:style w:type="character" w:customStyle="1" w:styleId="TitleChar">
    <w:name w:val="Title Char"/>
    <w:link w:val="Title"/>
    <w:uiPriority w:val="10"/>
    <w:rsid w:val="00383F97"/>
    <w:rPr>
      <w:rFonts w:ascii="Times New Roman" w:hAnsi="Times New Roman"/>
      <w:b/>
      <w:sz w:val="24"/>
      <w:lang w:eastAsia="de-DE"/>
    </w:rPr>
  </w:style>
  <w:style w:type="paragraph" w:customStyle="1" w:styleId="Body1">
    <w:name w:val="Body 1"/>
    <w:rsid w:val="000E6C2F"/>
    <w:rPr>
      <w:rFonts w:ascii="Helvetica" w:eastAsia="Arial Unicode MS" w:hAnsi="Helvetica"/>
      <w:color w:val="000000"/>
      <w:sz w:val="24"/>
    </w:rPr>
  </w:style>
  <w:style w:type="character" w:customStyle="1" w:styleId="slug-doi">
    <w:name w:val="slug-doi"/>
    <w:rsid w:val="00661BD5"/>
  </w:style>
  <w:style w:type="character" w:customStyle="1" w:styleId="HeaderChar">
    <w:name w:val="Header Char"/>
    <w:link w:val="Header"/>
    <w:uiPriority w:val="99"/>
    <w:locked/>
    <w:rsid w:val="000226FD"/>
    <w:rPr>
      <w:rFonts w:ascii="Times" w:hAnsi="Times"/>
      <w:sz w:val="24"/>
      <w:lang w:val="de-DE" w:eastAsia="de-DE"/>
    </w:rPr>
  </w:style>
  <w:style w:type="character" w:customStyle="1" w:styleId="pageheadsubline">
    <w:name w:val="pageheadsubline"/>
    <w:rsid w:val="00DA66B4"/>
  </w:style>
  <w:style w:type="paragraph" w:customStyle="1" w:styleId="MediumShading1-Accent11">
    <w:name w:val="Medium Shading 1 - Accent 11"/>
    <w:uiPriority w:val="1"/>
    <w:qFormat/>
    <w:rsid w:val="00126213"/>
    <w:rPr>
      <w:rFonts w:ascii="Calibri" w:eastAsia="Calibri" w:hAnsi="Calibri" w:cs="Calibri"/>
      <w:color w:val="000000"/>
      <w:sz w:val="22"/>
    </w:rPr>
  </w:style>
  <w:style w:type="character" w:customStyle="1" w:styleId="PlainTextChar">
    <w:name w:val="Plain Text Char"/>
    <w:link w:val="PlainText"/>
    <w:uiPriority w:val="99"/>
    <w:rsid w:val="001A1A01"/>
    <w:rPr>
      <w:rFonts w:ascii="Courier New" w:hAnsi="Courier New" w:cs="Courier New"/>
      <w:lang w:val="de-DE" w:eastAsia="de-DE"/>
    </w:rPr>
  </w:style>
  <w:style w:type="character" w:customStyle="1" w:styleId="FooterChar">
    <w:name w:val="Footer Char"/>
    <w:link w:val="Footer"/>
    <w:uiPriority w:val="99"/>
    <w:rsid w:val="003807AB"/>
    <w:rPr>
      <w:rFonts w:ascii="Times" w:hAnsi="Times"/>
      <w:sz w:val="24"/>
      <w:lang w:val="de-DE" w:eastAsia="de-DE"/>
    </w:rPr>
  </w:style>
  <w:style w:type="character" w:customStyle="1" w:styleId="peb">
    <w:name w:val="_pe_b"/>
    <w:rsid w:val="00BF74AD"/>
  </w:style>
  <w:style w:type="character" w:customStyle="1" w:styleId="bidi">
    <w:name w:val="bidi"/>
    <w:rsid w:val="00BF74AD"/>
  </w:style>
  <w:style w:type="character" w:customStyle="1" w:styleId="apple-converted-space">
    <w:name w:val="apple-converted-space"/>
    <w:basedOn w:val="DefaultParagraphFont"/>
    <w:rsid w:val="009A39EA"/>
  </w:style>
  <w:style w:type="character" w:customStyle="1" w:styleId="peb1">
    <w:name w:val="_pe_b1"/>
    <w:rsid w:val="002B29DD"/>
  </w:style>
  <w:style w:type="character" w:customStyle="1" w:styleId="bidi1">
    <w:name w:val="bidi1"/>
    <w:rsid w:val="002B29DD"/>
    <w:rPr>
      <w:rtl w:val="0"/>
    </w:rPr>
  </w:style>
  <w:style w:type="paragraph" w:customStyle="1" w:styleId="Normal1">
    <w:name w:val="Normal1"/>
    <w:rsid w:val="004503A8"/>
    <w:pPr>
      <w:spacing w:line="276" w:lineRule="auto"/>
    </w:pPr>
    <w:rPr>
      <w:rFonts w:ascii="Arial" w:eastAsia="Arial" w:hAnsi="Arial" w:cs="Arial"/>
      <w:color w:val="000000"/>
      <w:sz w:val="22"/>
      <w:szCs w:val="22"/>
    </w:rPr>
  </w:style>
  <w:style w:type="character" w:customStyle="1" w:styleId="fm-citation-ids-label">
    <w:name w:val="fm-citation-ids-label"/>
    <w:rsid w:val="00F379A0"/>
  </w:style>
  <w:style w:type="character" w:customStyle="1" w:styleId="componentstylespecialclear">
    <w:name w:val="componentstyle_specialclear"/>
    <w:rsid w:val="000574F7"/>
  </w:style>
  <w:style w:type="character" w:styleId="FollowedHyperlink">
    <w:name w:val="FollowedHyperlink"/>
    <w:rsid w:val="001A1554"/>
    <w:rPr>
      <w:color w:val="800080"/>
      <w:u w:val="single"/>
    </w:rPr>
  </w:style>
  <w:style w:type="character" w:customStyle="1" w:styleId="currenthithighlight">
    <w:name w:val="currenthithighlight"/>
    <w:rsid w:val="00C8549C"/>
  </w:style>
  <w:style w:type="paragraph" w:styleId="CommentSubject">
    <w:name w:val="annotation subject"/>
    <w:basedOn w:val="CommentText"/>
    <w:next w:val="CommentText"/>
    <w:link w:val="CommentSubjectChar"/>
    <w:rsid w:val="00FE0E0C"/>
    <w:rPr>
      <w:b/>
      <w:bCs/>
    </w:rPr>
  </w:style>
  <w:style w:type="character" w:customStyle="1" w:styleId="CommentSubjectChar">
    <w:name w:val="Comment Subject Char"/>
    <w:link w:val="CommentSubject"/>
    <w:rsid w:val="00FE0E0C"/>
    <w:rPr>
      <w:rFonts w:ascii="Times" w:hAnsi="Times"/>
      <w:b/>
      <w:bCs/>
      <w:lang w:val="de-DE" w:eastAsia="de-DE"/>
    </w:rPr>
  </w:style>
  <w:style w:type="character" w:customStyle="1" w:styleId="Heading1Char">
    <w:name w:val="Heading 1 Char"/>
    <w:link w:val="Heading1"/>
    <w:rsid w:val="00C5221D"/>
    <w:rPr>
      <w:rFonts w:ascii="Times" w:hAnsi="Times"/>
      <w:b/>
      <w:sz w:val="24"/>
      <w:lang w:val="de-DE" w:eastAsia="de-DE"/>
    </w:rPr>
  </w:style>
  <w:style w:type="table" w:styleId="TableGrid">
    <w:name w:val="Table Grid"/>
    <w:basedOn w:val="TableNormal"/>
    <w:rsid w:val="00140D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ol">
    <w:name w:val="vol"/>
    <w:basedOn w:val="DefaultParagraphFont"/>
    <w:rsid w:val="00BB7BFE"/>
  </w:style>
  <w:style w:type="paragraph" w:styleId="ListParagraph">
    <w:name w:val="List Paragraph"/>
    <w:basedOn w:val="Normal"/>
    <w:uiPriority w:val="99"/>
    <w:qFormat/>
    <w:rsid w:val="00F87257"/>
    <w:pPr>
      <w:ind w:left="720"/>
      <w:contextualSpacing/>
    </w:pPr>
  </w:style>
  <w:style w:type="character" w:customStyle="1" w:styleId="Heading2Char">
    <w:name w:val="Heading 2 Char"/>
    <w:basedOn w:val="DefaultParagraphFont"/>
    <w:link w:val="Heading2"/>
    <w:rsid w:val="00CE3659"/>
    <w:rPr>
      <w:rFonts w:ascii="Futura Md BT" w:hAnsi="Futura Md BT"/>
      <w:b/>
      <w:lang w:val="de-DE" w:eastAsia="de-DE"/>
    </w:rPr>
  </w:style>
  <w:style w:type="character" w:customStyle="1" w:styleId="highlight">
    <w:name w:val="highlight"/>
    <w:basedOn w:val="DefaultParagraphFont"/>
    <w:rsid w:val="00832C94"/>
  </w:style>
  <w:style w:type="character" w:styleId="UnresolvedMention">
    <w:name w:val="Unresolved Mention"/>
    <w:basedOn w:val="DefaultParagraphFont"/>
    <w:rsid w:val="00235860"/>
    <w:rPr>
      <w:color w:val="605E5C"/>
      <w:shd w:val="clear" w:color="auto" w:fill="E1DFDD"/>
    </w:rPr>
  </w:style>
  <w:style w:type="character" w:customStyle="1" w:styleId="identifier">
    <w:name w:val="identifier"/>
    <w:basedOn w:val="DefaultParagraphFont"/>
    <w:rsid w:val="003F516B"/>
  </w:style>
  <w:style w:type="character" w:customStyle="1" w:styleId="id-label">
    <w:name w:val="id-label"/>
    <w:basedOn w:val="DefaultParagraphFont"/>
    <w:rsid w:val="003F516B"/>
  </w:style>
  <w:style w:type="character" w:customStyle="1" w:styleId="markw9nkh9a7k">
    <w:name w:val="markw9nkh9a7k"/>
    <w:basedOn w:val="DefaultParagraphFont"/>
    <w:rsid w:val="007436C1"/>
  </w:style>
  <w:style w:type="character" w:customStyle="1" w:styleId="mark0tvjf2dkj">
    <w:name w:val="mark0tvjf2dkj"/>
    <w:basedOn w:val="DefaultParagraphFont"/>
    <w:rsid w:val="007436C1"/>
  </w:style>
  <w:style w:type="character" w:customStyle="1" w:styleId="markd6cwimtyg">
    <w:name w:val="markd6cwimtyg"/>
    <w:basedOn w:val="DefaultParagraphFont"/>
    <w:rsid w:val="00080869"/>
  </w:style>
  <w:style w:type="character" w:customStyle="1" w:styleId="marky31yrz4me">
    <w:name w:val="marky31yrz4me"/>
    <w:basedOn w:val="DefaultParagraphFont"/>
    <w:rsid w:val="008369F8"/>
  </w:style>
  <w:style w:type="character" w:customStyle="1" w:styleId="markbzwf4d65h">
    <w:name w:val="markbzwf4d65h"/>
    <w:basedOn w:val="DefaultParagraphFont"/>
    <w:rsid w:val="004A470D"/>
  </w:style>
  <w:style w:type="character" w:customStyle="1" w:styleId="markbpq0c7znn">
    <w:name w:val="markbpq0c7znn"/>
    <w:basedOn w:val="DefaultParagraphFont"/>
    <w:rsid w:val="004A470D"/>
  </w:style>
  <w:style w:type="character" w:customStyle="1" w:styleId="erlevel3text">
    <w:name w:val="erlevel3text"/>
    <w:rsid w:val="00F31F7D"/>
  </w:style>
  <w:style w:type="character" w:customStyle="1" w:styleId="printanswer">
    <w:name w:val="printanswer"/>
    <w:rsid w:val="00820978"/>
  </w:style>
  <w:style w:type="character" w:customStyle="1" w:styleId="mark306v93kcy">
    <w:name w:val="mark306v93kcy"/>
    <w:basedOn w:val="DefaultParagraphFont"/>
    <w:rsid w:val="00D84F41"/>
  </w:style>
  <w:style w:type="character" w:customStyle="1" w:styleId="mark66o5b7lki">
    <w:name w:val="mark66o5b7lki"/>
    <w:basedOn w:val="DefaultParagraphFont"/>
    <w:rsid w:val="008E621E"/>
  </w:style>
  <w:style w:type="character" w:customStyle="1" w:styleId="2w25ije4szscnnpmgasc2u">
    <w:name w:val="_2w25ije4szscnnpmgasc2u"/>
    <w:basedOn w:val="DefaultParagraphFont"/>
    <w:rsid w:val="008E621E"/>
  </w:style>
  <w:style w:type="paragraph" w:styleId="Revision">
    <w:name w:val="Revision"/>
    <w:hidden/>
    <w:uiPriority w:val="71"/>
    <w:semiHidden/>
    <w:rsid w:val="00CC763D"/>
    <w:rPr>
      <w:rFonts w:ascii="Times" w:hAnsi="Times"/>
      <w:sz w:val="24"/>
      <w:lang w:val="de-DE" w:eastAsia="de-DE"/>
    </w:rPr>
  </w:style>
  <w:style w:type="character" w:customStyle="1" w:styleId="author">
    <w:name w:val="author"/>
    <w:basedOn w:val="DefaultParagraphFont"/>
    <w:rsid w:val="00281E14"/>
  </w:style>
  <w:style w:type="character" w:customStyle="1" w:styleId="pubyear">
    <w:name w:val="pubyear"/>
    <w:basedOn w:val="DefaultParagraphFont"/>
    <w:rsid w:val="00281E14"/>
  </w:style>
  <w:style w:type="character" w:customStyle="1" w:styleId="articletitle">
    <w:name w:val="articletitle"/>
    <w:basedOn w:val="DefaultParagraphFont"/>
    <w:rsid w:val="00281E14"/>
  </w:style>
  <w:style w:type="character" w:customStyle="1" w:styleId="normaltextrun">
    <w:name w:val="normaltextrun"/>
    <w:basedOn w:val="DefaultParagraphFont"/>
    <w:rsid w:val="00CD2DE3"/>
  </w:style>
  <w:style w:type="character" w:customStyle="1" w:styleId="eop">
    <w:name w:val="eop"/>
    <w:basedOn w:val="DefaultParagraphFont"/>
    <w:rsid w:val="00CD2DE3"/>
  </w:style>
  <w:style w:type="paragraph" w:customStyle="1" w:styleId="paragraph">
    <w:name w:val="paragraph"/>
    <w:basedOn w:val="Normal"/>
    <w:rsid w:val="00CD2DE3"/>
    <w:pPr>
      <w:spacing w:before="100" w:beforeAutospacing="1" w:after="100" w:afterAutospacing="1"/>
    </w:pPr>
    <w:rPr>
      <w:lang w:eastAsia="zh-CN"/>
    </w:rPr>
  </w:style>
  <w:style w:type="character" w:customStyle="1" w:styleId="mark4h38728gb">
    <w:name w:val="mark4h38728gb"/>
    <w:basedOn w:val="DefaultParagraphFont"/>
    <w:rsid w:val="00931D17"/>
  </w:style>
  <w:style w:type="character" w:customStyle="1" w:styleId="mark0xziq50cc">
    <w:name w:val="mark0xziq50cc"/>
    <w:basedOn w:val="DefaultParagraphFont"/>
    <w:rsid w:val="00931D17"/>
  </w:style>
  <w:style w:type="character" w:customStyle="1" w:styleId="cit">
    <w:name w:val="cit"/>
    <w:basedOn w:val="DefaultParagraphFont"/>
    <w:rsid w:val="0020595B"/>
  </w:style>
  <w:style w:type="character" w:customStyle="1" w:styleId="citation-doi">
    <w:name w:val="citation-doi"/>
    <w:basedOn w:val="DefaultParagraphFont"/>
    <w:rsid w:val="0020595B"/>
  </w:style>
  <w:style w:type="character" w:customStyle="1" w:styleId="secondary-date">
    <w:name w:val="secondary-date"/>
    <w:basedOn w:val="DefaultParagraphFont"/>
    <w:rsid w:val="0020595B"/>
  </w:style>
  <w:style w:type="paragraph" w:customStyle="1" w:styleId="xxxxmsonormal">
    <w:name w:val="x_x_x_x_msonormal"/>
    <w:basedOn w:val="Normal"/>
    <w:rsid w:val="0015012E"/>
    <w:pPr>
      <w:spacing w:before="100" w:beforeAutospacing="1" w:after="100" w:afterAutospacing="1"/>
    </w:pPr>
  </w:style>
  <w:style w:type="character" w:customStyle="1" w:styleId="mark00k66i4u3">
    <w:name w:val="mark00k66i4u3"/>
    <w:basedOn w:val="DefaultParagraphFont"/>
    <w:rsid w:val="00DD43C4"/>
  </w:style>
  <w:style w:type="character" w:customStyle="1" w:styleId="anchor-text">
    <w:name w:val="anchor-text"/>
    <w:basedOn w:val="DefaultParagraphFont"/>
    <w:rsid w:val="003C671E"/>
  </w:style>
  <w:style w:type="character" w:customStyle="1" w:styleId="button-link-text">
    <w:name w:val="button-link-text"/>
    <w:basedOn w:val="DefaultParagraphFont"/>
    <w:rsid w:val="0064210E"/>
  </w:style>
  <w:style w:type="character" w:customStyle="1" w:styleId="react-xocs-alternative-link">
    <w:name w:val="react-xocs-alternative-link"/>
    <w:basedOn w:val="DefaultParagraphFont"/>
    <w:rsid w:val="0064210E"/>
  </w:style>
  <w:style w:type="character" w:customStyle="1" w:styleId="given-name">
    <w:name w:val="given-name"/>
    <w:basedOn w:val="DefaultParagraphFont"/>
    <w:rsid w:val="0064210E"/>
  </w:style>
  <w:style w:type="character" w:customStyle="1" w:styleId="text">
    <w:name w:val="text"/>
    <w:basedOn w:val="DefaultParagraphFont"/>
    <w:rsid w:val="0064210E"/>
  </w:style>
  <w:style w:type="character" w:customStyle="1" w:styleId="author-ref">
    <w:name w:val="author-ref"/>
    <w:basedOn w:val="DefaultParagraphFont"/>
    <w:rsid w:val="0064210E"/>
  </w:style>
  <w:style w:type="character" w:customStyle="1" w:styleId="markzxkmfco1u">
    <w:name w:val="markzxkmfco1u"/>
    <w:basedOn w:val="DefaultParagraphFont"/>
    <w:rsid w:val="00AF50A9"/>
  </w:style>
  <w:style w:type="character" w:customStyle="1" w:styleId="markyu2kguuo1">
    <w:name w:val="markyu2kguuo1"/>
    <w:basedOn w:val="DefaultParagraphFont"/>
    <w:rsid w:val="00AF50A9"/>
  </w:style>
  <w:style w:type="character" w:customStyle="1" w:styleId="markt9c9z7y34">
    <w:name w:val="markt9c9z7y34"/>
    <w:basedOn w:val="DefaultParagraphFont"/>
    <w:rsid w:val="00807170"/>
  </w:style>
  <w:style w:type="character" w:customStyle="1" w:styleId="mark52zjgh39d">
    <w:name w:val="mark52zjgh39d"/>
    <w:basedOn w:val="DefaultParagraphFont"/>
    <w:rsid w:val="00807170"/>
  </w:style>
  <w:style w:type="character" w:customStyle="1" w:styleId="markg63spoq0w">
    <w:name w:val="markg63spoq0w"/>
    <w:basedOn w:val="DefaultParagraphFont"/>
    <w:rsid w:val="00E83C2D"/>
  </w:style>
  <w:style w:type="character" w:customStyle="1" w:styleId="marko96lgzscq">
    <w:name w:val="marko96lgzscq"/>
    <w:basedOn w:val="DefaultParagraphFont"/>
    <w:rsid w:val="0061067C"/>
  </w:style>
  <w:style w:type="character" w:customStyle="1" w:styleId="mark8snyao0bs">
    <w:name w:val="mark8snyao0bs"/>
    <w:basedOn w:val="DefaultParagraphFont"/>
    <w:rsid w:val="0061067C"/>
  </w:style>
  <w:style w:type="character" w:customStyle="1" w:styleId="markvwovyn4aw">
    <w:name w:val="markvwovyn4aw"/>
    <w:basedOn w:val="DefaultParagraphFont"/>
    <w:rsid w:val="0061067C"/>
  </w:style>
  <w:style w:type="character" w:customStyle="1" w:styleId="markhb42z6ric">
    <w:name w:val="markhb42z6ric"/>
    <w:basedOn w:val="DefaultParagraphFont"/>
    <w:rsid w:val="00494F4A"/>
  </w:style>
  <w:style w:type="character" w:customStyle="1" w:styleId="markkbqh3ajvf">
    <w:name w:val="markkbqh3ajvf"/>
    <w:basedOn w:val="DefaultParagraphFont"/>
    <w:rsid w:val="00494F4A"/>
  </w:style>
  <w:style w:type="character" w:customStyle="1" w:styleId="markrka3hcbol">
    <w:name w:val="markrka3hcbol"/>
    <w:basedOn w:val="DefaultParagraphFont"/>
    <w:rsid w:val="00494F4A"/>
  </w:style>
  <w:style w:type="character" w:customStyle="1" w:styleId="markb32h9rzou">
    <w:name w:val="markb32h9rzou"/>
    <w:basedOn w:val="DefaultParagraphFont"/>
    <w:rsid w:val="00613D77"/>
  </w:style>
  <w:style w:type="paragraph" w:customStyle="1" w:styleId="pf0">
    <w:name w:val="pf0"/>
    <w:basedOn w:val="Normal"/>
    <w:rsid w:val="00745825"/>
    <w:pPr>
      <w:spacing w:before="100" w:beforeAutospacing="1" w:after="100" w:afterAutospacing="1"/>
    </w:pPr>
  </w:style>
  <w:style w:type="character" w:customStyle="1" w:styleId="cf01">
    <w:name w:val="cf01"/>
    <w:basedOn w:val="DefaultParagraphFont"/>
    <w:rsid w:val="00745825"/>
    <w:rPr>
      <w:rFonts w:ascii="Segoe UI" w:hAnsi="Segoe UI" w:cs="Segoe UI" w:hint="default"/>
      <w:sz w:val="18"/>
      <w:szCs w:val="18"/>
      <w:shd w:val="clear" w:color="auto" w:fill="FFFFFF"/>
    </w:rPr>
  </w:style>
  <w:style w:type="character" w:customStyle="1" w:styleId="ember-view">
    <w:name w:val="ember-view"/>
    <w:basedOn w:val="DefaultParagraphFont"/>
    <w:rsid w:val="005A7AA0"/>
  </w:style>
  <w:style w:type="paragraph" w:customStyle="1" w:styleId="MDPI12title">
    <w:name w:val="MDPI_1.2_title"/>
    <w:next w:val="Normal"/>
    <w:qFormat/>
    <w:rsid w:val="00B2365F"/>
    <w:pPr>
      <w:adjustRightInd w:val="0"/>
      <w:snapToGrid w:val="0"/>
      <w:spacing w:after="240" w:line="240" w:lineRule="atLeast"/>
    </w:pPr>
    <w:rPr>
      <w:rFonts w:ascii="Palatino Linotype" w:eastAsia="SimSun" w:hAnsi="Palatino Linotype"/>
      <w:b/>
      <w:color w:val="000000"/>
      <w:kern w:val="2"/>
      <w:sz w:val="36"/>
      <w:lang w:eastAsia="de-DE"/>
    </w:rPr>
  </w:style>
  <w:style w:type="paragraph" w:customStyle="1" w:styleId="MDPI13authornames">
    <w:name w:val="MDPI_1.3_authornames"/>
    <w:next w:val="Normal"/>
    <w:qFormat/>
    <w:rsid w:val="00B2365F"/>
    <w:pPr>
      <w:adjustRightInd w:val="0"/>
      <w:snapToGrid w:val="0"/>
      <w:spacing w:after="360" w:line="260" w:lineRule="atLeast"/>
    </w:pPr>
    <w:rPr>
      <w:rFonts w:ascii="Palatino Linotype" w:hAnsi="Palatino Linotype"/>
      <w:b/>
      <w:color w:val="000000"/>
      <w:kern w:val="2"/>
      <w:szCs w:val="22"/>
      <w:lang w:eastAsia="de-DE" w:bidi="en-US"/>
    </w:rPr>
  </w:style>
  <w:style w:type="character" w:customStyle="1" w:styleId="mark9tw0biozr">
    <w:name w:val="mark9tw0biozr"/>
    <w:basedOn w:val="DefaultParagraphFont"/>
    <w:rsid w:val="00B37CED"/>
  </w:style>
  <w:style w:type="character" w:customStyle="1" w:styleId="mark1wq16nd5q">
    <w:name w:val="mark1wq16nd5q"/>
    <w:basedOn w:val="DefaultParagraphFont"/>
    <w:rsid w:val="00845E19"/>
  </w:style>
  <w:style w:type="character" w:customStyle="1" w:styleId="xapple-converted-space">
    <w:name w:val="x_apple-converted-space"/>
    <w:basedOn w:val="DefaultParagraphFont"/>
    <w:rsid w:val="00845E19"/>
  </w:style>
  <w:style w:type="character" w:customStyle="1" w:styleId="markxj2lwjovx">
    <w:name w:val="markxj2lwjovx"/>
    <w:basedOn w:val="DefaultParagraphFont"/>
    <w:rsid w:val="00DA5A11"/>
  </w:style>
  <w:style w:type="character" w:customStyle="1" w:styleId="mark4vzc4xug1">
    <w:name w:val="mark4vzc4xug1"/>
    <w:basedOn w:val="DefaultParagraphFont"/>
    <w:rsid w:val="00110D9E"/>
  </w:style>
  <w:style w:type="character" w:customStyle="1" w:styleId="markgckf039kl">
    <w:name w:val="markgckf039kl"/>
    <w:basedOn w:val="DefaultParagraphFont"/>
    <w:rsid w:val="00606022"/>
  </w:style>
  <w:style w:type="character" w:customStyle="1" w:styleId="AuthorsChar">
    <w:name w:val="Authors Char"/>
    <w:link w:val="Authors"/>
    <w:locked/>
    <w:rsid w:val="00F72FC4"/>
    <w:rPr>
      <w:rFonts w:ascii="Linux Biolinum O" w:eastAsia="Cambria" w:hAnsi="Linux Biolinum O" w:cs="Linux Biolinum O"/>
      <w:caps/>
      <w:lang w:eastAsia="ja-JP"/>
    </w:rPr>
  </w:style>
  <w:style w:type="paragraph" w:customStyle="1" w:styleId="Authors">
    <w:name w:val="Authors"/>
    <w:link w:val="AuthorsChar"/>
    <w:rsid w:val="00F72FC4"/>
    <w:pPr>
      <w:spacing w:before="60" w:line="320" w:lineRule="atLeast"/>
    </w:pPr>
    <w:rPr>
      <w:rFonts w:ascii="Linux Biolinum O" w:eastAsia="Cambria" w:hAnsi="Linux Biolinum O" w:cs="Linux Biolinum O"/>
      <w:caps/>
      <w:lang w:eastAsia="ja-JP"/>
    </w:rPr>
  </w:style>
  <w:style w:type="character" w:customStyle="1" w:styleId="markacfyy1iqe">
    <w:name w:val="markacfyy1iqe"/>
    <w:basedOn w:val="DefaultParagraphFont"/>
    <w:rsid w:val="00F65599"/>
  </w:style>
  <w:style w:type="character" w:customStyle="1" w:styleId="markjvb5i8adq">
    <w:name w:val="markjvb5i8adq"/>
    <w:basedOn w:val="DefaultParagraphFont"/>
    <w:rsid w:val="00223C1E"/>
  </w:style>
  <w:style w:type="character" w:customStyle="1" w:styleId="marky163uvw42">
    <w:name w:val="marky163uvw42"/>
    <w:basedOn w:val="DefaultParagraphFont"/>
    <w:rsid w:val="00223C1E"/>
  </w:style>
  <w:style w:type="character" w:customStyle="1" w:styleId="mark0wng4h7lv">
    <w:name w:val="mark0wng4h7lv"/>
    <w:basedOn w:val="DefaultParagraphFont"/>
    <w:rsid w:val="005A4065"/>
  </w:style>
  <w:style w:type="character" w:customStyle="1" w:styleId="markltdrjvnut">
    <w:name w:val="markltdrjvnut"/>
    <w:basedOn w:val="DefaultParagraphFont"/>
    <w:rsid w:val="00027745"/>
  </w:style>
  <w:style w:type="character" w:customStyle="1" w:styleId="pagehead">
    <w:name w:val="pagehead"/>
    <w:basedOn w:val="DefaultParagraphFont"/>
    <w:rsid w:val="00B90A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3490">
      <w:bodyDiv w:val="1"/>
      <w:marLeft w:val="0"/>
      <w:marRight w:val="0"/>
      <w:marTop w:val="0"/>
      <w:marBottom w:val="0"/>
      <w:divBdr>
        <w:top w:val="none" w:sz="0" w:space="0" w:color="auto"/>
        <w:left w:val="none" w:sz="0" w:space="0" w:color="auto"/>
        <w:bottom w:val="none" w:sz="0" w:space="0" w:color="auto"/>
        <w:right w:val="none" w:sz="0" w:space="0" w:color="auto"/>
      </w:divBdr>
    </w:div>
    <w:div w:id="18357056">
      <w:bodyDiv w:val="1"/>
      <w:marLeft w:val="0"/>
      <w:marRight w:val="0"/>
      <w:marTop w:val="0"/>
      <w:marBottom w:val="0"/>
      <w:divBdr>
        <w:top w:val="none" w:sz="0" w:space="0" w:color="auto"/>
        <w:left w:val="none" w:sz="0" w:space="0" w:color="auto"/>
        <w:bottom w:val="none" w:sz="0" w:space="0" w:color="auto"/>
        <w:right w:val="none" w:sz="0" w:space="0" w:color="auto"/>
      </w:divBdr>
    </w:div>
    <w:div w:id="21168942">
      <w:bodyDiv w:val="1"/>
      <w:marLeft w:val="0"/>
      <w:marRight w:val="0"/>
      <w:marTop w:val="0"/>
      <w:marBottom w:val="0"/>
      <w:divBdr>
        <w:top w:val="none" w:sz="0" w:space="0" w:color="auto"/>
        <w:left w:val="none" w:sz="0" w:space="0" w:color="auto"/>
        <w:bottom w:val="none" w:sz="0" w:space="0" w:color="auto"/>
        <w:right w:val="none" w:sz="0" w:space="0" w:color="auto"/>
      </w:divBdr>
      <w:divsChild>
        <w:div w:id="145823615">
          <w:marLeft w:val="0"/>
          <w:marRight w:val="0"/>
          <w:marTop w:val="0"/>
          <w:marBottom w:val="0"/>
          <w:divBdr>
            <w:top w:val="none" w:sz="0" w:space="0" w:color="auto"/>
            <w:left w:val="none" w:sz="0" w:space="0" w:color="auto"/>
            <w:bottom w:val="none" w:sz="0" w:space="0" w:color="auto"/>
            <w:right w:val="none" w:sz="0" w:space="0" w:color="auto"/>
          </w:divBdr>
        </w:div>
        <w:div w:id="966084840">
          <w:marLeft w:val="0"/>
          <w:marRight w:val="0"/>
          <w:marTop w:val="0"/>
          <w:marBottom w:val="0"/>
          <w:divBdr>
            <w:top w:val="none" w:sz="0" w:space="0" w:color="auto"/>
            <w:left w:val="none" w:sz="0" w:space="0" w:color="auto"/>
            <w:bottom w:val="none" w:sz="0" w:space="0" w:color="auto"/>
            <w:right w:val="none" w:sz="0" w:space="0" w:color="auto"/>
          </w:divBdr>
        </w:div>
      </w:divsChild>
    </w:div>
    <w:div w:id="21518590">
      <w:bodyDiv w:val="1"/>
      <w:marLeft w:val="0"/>
      <w:marRight w:val="0"/>
      <w:marTop w:val="0"/>
      <w:marBottom w:val="0"/>
      <w:divBdr>
        <w:top w:val="none" w:sz="0" w:space="0" w:color="auto"/>
        <w:left w:val="none" w:sz="0" w:space="0" w:color="auto"/>
        <w:bottom w:val="none" w:sz="0" w:space="0" w:color="auto"/>
        <w:right w:val="none" w:sz="0" w:space="0" w:color="auto"/>
      </w:divBdr>
    </w:div>
    <w:div w:id="22488323">
      <w:bodyDiv w:val="1"/>
      <w:marLeft w:val="0"/>
      <w:marRight w:val="0"/>
      <w:marTop w:val="0"/>
      <w:marBottom w:val="0"/>
      <w:divBdr>
        <w:top w:val="none" w:sz="0" w:space="0" w:color="auto"/>
        <w:left w:val="none" w:sz="0" w:space="0" w:color="auto"/>
        <w:bottom w:val="none" w:sz="0" w:space="0" w:color="auto"/>
        <w:right w:val="none" w:sz="0" w:space="0" w:color="auto"/>
      </w:divBdr>
    </w:div>
    <w:div w:id="35470556">
      <w:bodyDiv w:val="1"/>
      <w:marLeft w:val="0"/>
      <w:marRight w:val="0"/>
      <w:marTop w:val="0"/>
      <w:marBottom w:val="0"/>
      <w:divBdr>
        <w:top w:val="none" w:sz="0" w:space="0" w:color="auto"/>
        <w:left w:val="none" w:sz="0" w:space="0" w:color="auto"/>
        <w:bottom w:val="none" w:sz="0" w:space="0" w:color="auto"/>
        <w:right w:val="none" w:sz="0" w:space="0" w:color="auto"/>
      </w:divBdr>
    </w:div>
    <w:div w:id="36052679">
      <w:bodyDiv w:val="1"/>
      <w:marLeft w:val="0"/>
      <w:marRight w:val="0"/>
      <w:marTop w:val="0"/>
      <w:marBottom w:val="0"/>
      <w:divBdr>
        <w:top w:val="none" w:sz="0" w:space="0" w:color="auto"/>
        <w:left w:val="none" w:sz="0" w:space="0" w:color="auto"/>
        <w:bottom w:val="none" w:sz="0" w:space="0" w:color="auto"/>
        <w:right w:val="none" w:sz="0" w:space="0" w:color="auto"/>
      </w:divBdr>
    </w:div>
    <w:div w:id="38095712">
      <w:bodyDiv w:val="1"/>
      <w:marLeft w:val="0"/>
      <w:marRight w:val="0"/>
      <w:marTop w:val="0"/>
      <w:marBottom w:val="0"/>
      <w:divBdr>
        <w:top w:val="none" w:sz="0" w:space="0" w:color="auto"/>
        <w:left w:val="none" w:sz="0" w:space="0" w:color="auto"/>
        <w:bottom w:val="none" w:sz="0" w:space="0" w:color="auto"/>
        <w:right w:val="none" w:sz="0" w:space="0" w:color="auto"/>
      </w:divBdr>
    </w:div>
    <w:div w:id="42102282">
      <w:bodyDiv w:val="1"/>
      <w:marLeft w:val="0"/>
      <w:marRight w:val="0"/>
      <w:marTop w:val="0"/>
      <w:marBottom w:val="0"/>
      <w:divBdr>
        <w:top w:val="none" w:sz="0" w:space="0" w:color="auto"/>
        <w:left w:val="none" w:sz="0" w:space="0" w:color="auto"/>
        <w:bottom w:val="none" w:sz="0" w:space="0" w:color="auto"/>
        <w:right w:val="none" w:sz="0" w:space="0" w:color="auto"/>
      </w:divBdr>
    </w:div>
    <w:div w:id="44179044">
      <w:bodyDiv w:val="1"/>
      <w:marLeft w:val="0"/>
      <w:marRight w:val="0"/>
      <w:marTop w:val="0"/>
      <w:marBottom w:val="0"/>
      <w:divBdr>
        <w:top w:val="none" w:sz="0" w:space="0" w:color="auto"/>
        <w:left w:val="none" w:sz="0" w:space="0" w:color="auto"/>
        <w:bottom w:val="none" w:sz="0" w:space="0" w:color="auto"/>
        <w:right w:val="none" w:sz="0" w:space="0" w:color="auto"/>
      </w:divBdr>
    </w:div>
    <w:div w:id="54281071">
      <w:bodyDiv w:val="1"/>
      <w:marLeft w:val="0"/>
      <w:marRight w:val="0"/>
      <w:marTop w:val="0"/>
      <w:marBottom w:val="0"/>
      <w:divBdr>
        <w:top w:val="none" w:sz="0" w:space="0" w:color="auto"/>
        <w:left w:val="none" w:sz="0" w:space="0" w:color="auto"/>
        <w:bottom w:val="none" w:sz="0" w:space="0" w:color="auto"/>
        <w:right w:val="none" w:sz="0" w:space="0" w:color="auto"/>
      </w:divBdr>
    </w:div>
    <w:div w:id="59140703">
      <w:bodyDiv w:val="1"/>
      <w:marLeft w:val="0"/>
      <w:marRight w:val="0"/>
      <w:marTop w:val="0"/>
      <w:marBottom w:val="0"/>
      <w:divBdr>
        <w:top w:val="none" w:sz="0" w:space="0" w:color="auto"/>
        <w:left w:val="none" w:sz="0" w:space="0" w:color="auto"/>
        <w:bottom w:val="none" w:sz="0" w:space="0" w:color="auto"/>
        <w:right w:val="none" w:sz="0" w:space="0" w:color="auto"/>
      </w:divBdr>
    </w:div>
    <w:div w:id="85853819">
      <w:bodyDiv w:val="1"/>
      <w:marLeft w:val="0"/>
      <w:marRight w:val="0"/>
      <w:marTop w:val="0"/>
      <w:marBottom w:val="0"/>
      <w:divBdr>
        <w:top w:val="none" w:sz="0" w:space="0" w:color="auto"/>
        <w:left w:val="none" w:sz="0" w:space="0" w:color="auto"/>
        <w:bottom w:val="none" w:sz="0" w:space="0" w:color="auto"/>
        <w:right w:val="none" w:sz="0" w:space="0" w:color="auto"/>
      </w:divBdr>
    </w:div>
    <w:div w:id="90898618">
      <w:bodyDiv w:val="1"/>
      <w:marLeft w:val="0"/>
      <w:marRight w:val="0"/>
      <w:marTop w:val="0"/>
      <w:marBottom w:val="0"/>
      <w:divBdr>
        <w:top w:val="none" w:sz="0" w:space="0" w:color="auto"/>
        <w:left w:val="none" w:sz="0" w:space="0" w:color="auto"/>
        <w:bottom w:val="none" w:sz="0" w:space="0" w:color="auto"/>
        <w:right w:val="none" w:sz="0" w:space="0" w:color="auto"/>
      </w:divBdr>
    </w:div>
    <w:div w:id="110051776">
      <w:bodyDiv w:val="1"/>
      <w:marLeft w:val="0"/>
      <w:marRight w:val="0"/>
      <w:marTop w:val="0"/>
      <w:marBottom w:val="0"/>
      <w:divBdr>
        <w:top w:val="none" w:sz="0" w:space="0" w:color="auto"/>
        <w:left w:val="none" w:sz="0" w:space="0" w:color="auto"/>
        <w:bottom w:val="none" w:sz="0" w:space="0" w:color="auto"/>
        <w:right w:val="none" w:sz="0" w:space="0" w:color="auto"/>
      </w:divBdr>
    </w:div>
    <w:div w:id="112291647">
      <w:bodyDiv w:val="1"/>
      <w:marLeft w:val="0"/>
      <w:marRight w:val="0"/>
      <w:marTop w:val="0"/>
      <w:marBottom w:val="0"/>
      <w:divBdr>
        <w:top w:val="none" w:sz="0" w:space="0" w:color="auto"/>
        <w:left w:val="none" w:sz="0" w:space="0" w:color="auto"/>
        <w:bottom w:val="none" w:sz="0" w:space="0" w:color="auto"/>
        <w:right w:val="none" w:sz="0" w:space="0" w:color="auto"/>
      </w:divBdr>
    </w:div>
    <w:div w:id="125201310">
      <w:bodyDiv w:val="1"/>
      <w:marLeft w:val="0"/>
      <w:marRight w:val="0"/>
      <w:marTop w:val="0"/>
      <w:marBottom w:val="0"/>
      <w:divBdr>
        <w:top w:val="none" w:sz="0" w:space="0" w:color="auto"/>
        <w:left w:val="none" w:sz="0" w:space="0" w:color="auto"/>
        <w:bottom w:val="none" w:sz="0" w:space="0" w:color="auto"/>
        <w:right w:val="none" w:sz="0" w:space="0" w:color="auto"/>
      </w:divBdr>
    </w:div>
    <w:div w:id="125896980">
      <w:bodyDiv w:val="1"/>
      <w:marLeft w:val="0"/>
      <w:marRight w:val="0"/>
      <w:marTop w:val="0"/>
      <w:marBottom w:val="0"/>
      <w:divBdr>
        <w:top w:val="none" w:sz="0" w:space="0" w:color="auto"/>
        <w:left w:val="none" w:sz="0" w:space="0" w:color="auto"/>
        <w:bottom w:val="none" w:sz="0" w:space="0" w:color="auto"/>
        <w:right w:val="none" w:sz="0" w:space="0" w:color="auto"/>
      </w:divBdr>
    </w:div>
    <w:div w:id="147552861">
      <w:bodyDiv w:val="1"/>
      <w:marLeft w:val="0"/>
      <w:marRight w:val="0"/>
      <w:marTop w:val="0"/>
      <w:marBottom w:val="0"/>
      <w:divBdr>
        <w:top w:val="none" w:sz="0" w:space="0" w:color="auto"/>
        <w:left w:val="none" w:sz="0" w:space="0" w:color="auto"/>
        <w:bottom w:val="none" w:sz="0" w:space="0" w:color="auto"/>
        <w:right w:val="none" w:sz="0" w:space="0" w:color="auto"/>
      </w:divBdr>
    </w:div>
    <w:div w:id="148642973">
      <w:bodyDiv w:val="1"/>
      <w:marLeft w:val="0"/>
      <w:marRight w:val="0"/>
      <w:marTop w:val="0"/>
      <w:marBottom w:val="0"/>
      <w:divBdr>
        <w:top w:val="none" w:sz="0" w:space="0" w:color="auto"/>
        <w:left w:val="none" w:sz="0" w:space="0" w:color="auto"/>
        <w:bottom w:val="none" w:sz="0" w:space="0" w:color="auto"/>
        <w:right w:val="none" w:sz="0" w:space="0" w:color="auto"/>
      </w:divBdr>
      <w:divsChild>
        <w:div w:id="684134862">
          <w:marLeft w:val="0"/>
          <w:marRight w:val="0"/>
          <w:marTop w:val="0"/>
          <w:marBottom w:val="0"/>
          <w:divBdr>
            <w:top w:val="none" w:sz="0" w:space="0" w:color="auto"/>
            <w:left w:val="none" w:sz="0" w:space="0" w:color="auto"/>
            <w:bottom w:val="none" w:sz="0" w:space="0" w:color="auto"/>
            <w:right w:val="none" w:sz="0" w:space="0" w:color="auto"/>
          </w:divBdr>
        </w:div>
        <w:div w:id="478613402">
          <w:marLeft w:val="0"/>
          <w:marRight w:val="0"/>
          <w:marTop w:val="0"/>
          <w:marBottom w:val="0"/>
          <w:divBdr>
            <w:top w:val="none" w:sz="0" w:space="0" w:color="auto"/>
            <w:left w:val="none" w:sz="0" w:space="0" w:color="auto"/>
            <w:bottom w:val="none" w:sz="0" w:space="0" w:color="auto"/>
            <w:right w:val="none" w:sz="0" w:space="0" w:color="auto"/>
          </w:divBdr>
        </w:div>
      </w:divsChild>
    </w:div>
    <w:div w:id="163208246">
      <w:bodyDiv w:val="1"/>
      <w:marLeft w:val="0"/>
      <w:marRight w:val="0"/>
      <w:marTop w:val="0"/>
      <w:marBottom w:val="0"/>
      <w:divBdr>
        <w:top w:val="none" w:sz="0" w:space="0" w:color="auto"/>
        <w:left w:val="none" w:sz="0" w:space="0" w:color="auto"/>
        <w:bottom w:val="none" w:sz="0" w:space="0" w:color="auto"/>
        <w:right w:val="none" w:sz="0" w:space="0" w:color="auto"/>
      </w:divBdr>
    </w:div>
    <w:div w:id="170730004">
      <w:bodyDiv w:val="1"/>
      <w:marLeft w:val="0"/>
      <w:marRight w:val="0"/>
      <w:marTop w:val="0"/>
      <w:marBottom w:val="0"/>
      <w:divBdr>
        <w:top w:val="none" w:sz="0" w:space="0" w:color="auto"/>
        <w:left w:val="none" w:sz="0" w:space="0" w:color="auto"/>
        <w:bottom w:val="none" w:sz="0" w:space="0" w:color="auto"/>
        <w:right w:val="none" w:sz="0" w:space="0" w:color="auto"/>
      </w:divBdr>
    </w:div>
    <w:div w:id="176237600">
      <w:bodyDiv w:val="1"/>
      <w:marLeft w:val="0"/>
      <w:marRight w:val="0"/>
      <w:marTop w:val="0"/>
      <w:marBottom w:val="0"/>
      <w:divBdr>
        <w:top w:val="none" w:sz="0" w:space="0" w:color="auto"/>
        <w:left w:val="none" w:sz="0" w:space="0" w:color="auto"/>
        <w:bottom w:val="none" w:sz="0" w:space="0" w:color="auto"/>
        <w:right w:val="none" w:sz="0" w:space="0" w:color="auto"/>
      </w:divBdr>
      <w:divsChild>
        <w:div w:id="1211914793">
          <w:marLeft w:val="0"/>
          <w:marRight w:val="0"/>
          <w:marTop w:val="0"/>
          <w:marBottom w:val="0"/>
          <w:divBdr>
            <w:top w:val="none" w:sz="0" w:space="0" w:color="auto"/>
            <w:left w:val="none" w:sz="0" w:space="0" w:color="auto"/>
            <w:bottom w:val="none" w:sz="0" w:space="0" w:color="auto"/>
            <w:right w:val="none" w:sz="0" w:space="0" w:color="auto"/>
          </w:divBdr>
        </w:div>
      </w:divsChild>
    </w:div>
    <w:div w:id="183053326">
      <w:bodyDiv w:val="1"/>
      <w:marLeft w:val="0"/>
      <w:marRight w:val="0"/>
      <w:marTop w:val="0"/>
      <w:marBottom w:val="0"/>
      <w:divBdr>
        <w:top w:val="none" w:sz="0" w:space="0" w:color="auto"/>
        <w:left w:val="none" w:sz="0" w:space="0" w:color="auto"/>
        <w:bottom w:val="none" w:sz="0" w:space="0" w:color="auto"/>
        <w:right w:val="none" w:sz="0" w:space="0" w:color="auto"/>
      </w:divBdr>
      <w:divsChild>
        <w:div w:id="762535597">
          <w:marLeft w:val="0"/>
          <w:marRight w:val="6"/>
          <w:marTop w:val="0"/>
          <w:marBottom w:val="0"/>
          <w:divBdr>
            <w:top w:val="none" w:sz="0" w:space="0" w:color="auto"/>
            <w:left w:val="none" w:sz="0" w:space="0" w:color="auto"/>
            <w:bottom w:val="none" w:sz="0" w:space="0" w:color="auto"/>
            <w:right w:val="none" w:sz="0" w:space="0" w:color="auto"/>
          </w:divBdr>
        </w:div>
        <w:div w:id="789133860">
          <w:marLeft w:val="0"/>
          <w:marRight w:val="6"/>
          <w:marTop w:val="0"/>
          <w:marBottom w:val="0"/>
          <w:divBdr>
            <w:top w:val="none" w:sz="0" w:space="0" w:color="auto"/>
            <w:left w:val="none" w:sz="0" w:space="0" w:color="auto"/>
            <w:bottom w:val="none" w:sz="0" w:space="0" w:color="auto"/>
            <w:right w:val="none" w:sz="0" w:space="0" w:color="auto"/>
          </w:divBdr>
        </w:div>
      </w:divsChild>
    </w:div>
    <w:div w:id="184946030">
      <w:bodyDiv w:val="1"/>
      <w:marLeft w:val="0"/>
      <w:marRight w:val="0"/>
      <w:marTop w:val="0"/>
      <w:marBottom w:val="0"/>
      <w:divBdr>
        <w:top w:val="none" w:sz="0" w:space="0" w:color="auto"/>
        <w:left w:val="none" w:sz="0" w:space="0" w:color="auto"/>
        <w:bottom w:val="none" w:sz="0" w:space="0" w:color="auto"/>
        <w:right w:val="none" w:sz="0" w:space="0" w:color="auto"/>
      </w:divBdr>
    </w:div>
    <w:div w:id="185872794">
      <w:bodyDiv w:val="1"/>
      <w:marLeft w:val="0"/>
      <w:marRight w:val="0"/>
      <w:marTop w:val="0"/>
      <w:marBottom w:val="0"/>
      <w:divBdr>
        <w:top w:val="none" w:sz="0" w:space="0" w:color="auto"/>
        <w:left w:val="none" w:sz="0" w:space="0" w:color="auto"/>
        <w:bottom w:val="none" w:sz="0" w:space="0" w:color="auto"/>
        <w:right w:val="none" w:sz="0" w:space="0" w:color="auto"/>
      </w:divBdr>
      <w:divsChild>
        <w:div w:id="1617452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7964405">
              <w:marLeft w:val="0"/>
              <w:marRight w:val="0"/>
              <w:marTop w:val="0"/>
              <w:marBottom w:val="0"/>
              <w:divBdr>
                <w:top w:val="none" w:sz="0" w:space="0" w:color="auto"/>
                <w:left w:val="none" w:sz="0" w:space="0" w:color="auto"/>
                <w:bottom w:val="none" w:sz="0" w:space="0" w:color="auto"/>
                <w:right w:val="none" w:sz="0" w:space="0" w:color="auto"/>
              </w:divBdr>
              <w:divsChild>
                <w:div w:id="91142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20725">
      <w:bodyDiv w:val="1"/>
      <w:marLeft w:val="0"/>
      <w:marRight w:val="0"/>
      <w:marTop w:val="0"/>
      <w:marBottom w:val="0"/>
      <w:divBdr>
        <w:top w:val="none" w:sz="0" w:space="0" w:color="auto"/>
        <w:left w:val="none" w:sz="0" w:space="0" w:color="auto"/>
        <w:bottom w:val="none" w:sz="0" w:space="0" w:color="auto"/>
        <w:right w:val="none" w:sz="0" w:space="0" w:color="auto"/>
      </w:divBdr>
    </w:div>
    <w:div w:id="193200363">
      <w:bodyDiv w:val="1"/>
      <w:marLeft w:val="0"/>
      <w:marRight w:val="0"/>
      <w:marTop w:val="0"/>
      <w:marBottom w:val="0"/>
      <w:divBdr>
        <w:top w:val="none" w:sz="0" w:space="0" w:color="auto"/>
        <w:left w:val="none" w:sz="0" w:space="0" w:color="auto"/>
        <w:bottom w:val="none" w:sz="0" w:space="0" w:color="auto"/>
        <w:right w:val="none" w:sz="0" w:space="0" w:color="auto"/>
      </w:divBdr>
      <w:divsChild>
        <w:div w:id="808203311">
          <w:marLeft w:val="0"/>
          <w:marRight w:val="0"/>
          <w:marTop w:val="0"/>
          <w:marBottom w:val="0"/>
          <w:divBdr>
            <w:top w:val="none" w:sz="0" w:space="0" w:color="auto"/>
            <w:left w:val="none" w:sz="0" w:space="0" w:color="auto"/>
            <w:bottom w:val="none" w:sz="0" w:space="0" w:color="auto"/>
            <w:right w:val="none" w:sz="0" w:space="0" w:color="auto"/>
          </w:divBdr>
          <w:divsChild>
            <w:div w:id="660162626">
              <w:marLeft w:val="0"/>
              <w:marRight w:val="0"/>
              <w:marTop w:val="0"/>
              <w:marBottom w:val="0"/>
              <w:divBdr>
                <w:top w:val="none" w:sz="0" w:space="0" w:color="auto"/>
                <w:left w:val="none" w:sz="0" w:space="0" w:color="auto"/>
                <w:bottom w:val="none" w:sz="0" w:space="0" w:color="auto"/>
                <w:right w:val="none" w:sz="0" w:space="0" w:color="auto"/>
              </w:divBdr>
              <w:divsChild>
                <w:div w:id="1126965138">
                  <w:marLeft w:val="0"/>
                  <w:marRight w:val="0"/>
                  <w:marTop w:val="0"/>
                  <w:marBottom w:val="0"/>
                  <w:divBdr>
                    <w:top w:val="none" w:sz="0" w:space="0" w:color="auto"/>
                    <w:left w:val="none" w:sz="0" w:space="0" w:color="auto"/>
                    <w:bottom w:val="none" w:sz="0" w:space="0" w:color="auto"/>
                    <w:right w:val="none" w:sz="0" w:space="0" w:color="auto"/>
                  </w:divBdr>
                  <w:divsChild>
                    <w:div w:id="952058986">
                      <w:marLeft w:val="0"/>
                      <w:marRight w:val="0"/>
                      <w:marTop w:val="0"/>
                      <w:marBottom w:val="0"/>
                      <w:divBdr>
                        <w:top w:val="none" w:sz="0" w:space="0" w:color="auto"/>
                        <w:left w:val="none" w:sz="0" w:space="0" w:color="auto"/>
                        <w:bottom w:val="none" w:sz="0" w:space="0" w:color="auto"/>
                        <w:right w:val="none" w:sz="0" w:space="0" w:color="auto"/>
                      </w:divBdr>
                      <w:divsChild>
                        <w:div w:id="1803767318">
                          <w:marLeft w:val="0"/>
                          <w:marRight w:val="0"/>
                          <w:marTop w:val="0"/>
                          <w:marBottom w:val="0"/>
                          <w:divBdr>
                            <w:top w:val="none" w:sz="0" w:space="0" w:color="auto"/>
                            <w:left w:val="none" w:sz="0" w:space="0" w:color="auto"/>
                            <w:bottom w:val="none" w:sz="0" w:space="0" w:color="auto"/>
                            <w:right w:val="none" w:sz="0" w:space="0" w:color="auto"/>
                          </w:divBdr>
                          <w:divsChild>
                            <w:div w:id="1389261291">
                              <w:marLeft w:val="0"/>
                              <w:marRight w:val="0"/>
                              <w:marTop w:val="0"/>
                              <w:marBottom w:val="0"/>
                              <w:divBdr>
                                <w:top w:val="none" w:sz="0" w:space="0" w:color="auto"/>
                                <w:left w:val="single" w:sz="6" w:space="0" w:color="E5E3E3"/>
                                <w:bottom w:val="none" w:sz="0" w:space="0" w:color="auto"/>
                                <w:right w:val="none" w:sz="0" w:space="0" w:color="auto"/>
                              </w:divBdr>
                              <w:divsChild>
                                <w:div w:id="535580379">
                                  <w:marLeft w:val="0"/>
                                  <w:marRight w:val="0"/>
                                  <w:marTop w:val="0"/>
                                  <w:marBottom w:val="0"/>
                                  <w:divBdr>
                                    <w:top w:val="none" w:sz="0" w:space="0" w:color="auto"/>
                                    <w:left w:val="none" w:sz="0" w:space="0" w:color="auto"/>
                                    <w:bottom w:val="none" w:sz="0" w:space="0" w:color="auto"/>
                                    <w:right w:val="none" w:sz="0" w:space="0" w:color="auto"/>
                                  </w:divBdr>
                                  <w:divsChild>
                                    <w:div w:id="2106925646">
                                      <w:marLeft w:val="0"/>
                                      <w:marRight w:val="0"/>
                                      <w:marTop w:val="0"/>
                                      <w:marBottom w:val="0"/>
                                      <w:divBdr>
                                        <w:top w:val="none" w:sz="0" w:space="0" w:color="auto"/>
                                        <w:left w:val="none" w:sz="0" w:space="0" w:color="auto"/>
                                        <w:bottom w:val="none" w:sz="0" w:space="0" w:color="auto"/>
                                        <w:right w:val="none" w:sz="0" w:space="0" w:color="auto"/>
                                      </w:divBdr>
                                      <w:divsChild>
                                        <w:div w:id="173690352">
                                          <w:marLeft w:val="0"/>
                                          <w:marRight w:val="0"/>
                                          <w:marTop w:val="0"/>
                                          <w:marBottom w:val="0"/>
                                          <w:divBdr>
                                            <w:top w:val="none" w:sz="0" w:space="0" w:color="auto"/>
                                            <w:left w:val="none" w:sz="0" w:space="0" w:color="auto"/>
                                            <w:bottom w:val="none" w:sz="0" w:space="0" w:color="auto"/>
                                            <w:right w:val="none" w:sz="0" w:space="0" w:color="auto"/>
                                          </w:divBdr>
                                          <w:divsChild>
                                            <w:div w:id="660037238">
                                              <w:marLeft w:val="0"/>
                                              <w:marRight w:val="0"/>
                                              <w:marTop w:val="0"/>
                                              <w:marBottom w:val="0"/>
                                              <w:divBdr>
                                                <w:top w:val="none" w:sz="0" w:space="0" w:color="auto"/>
                                                <w:left w:val="none" w:sz="0" w:space="0" w:color="auto"/>
                                                <w:bottom w:val="none" w:sz="0" w:space="0" w:color="auto"/>
                                                <w:right w:val="none" w:sz="0" w:space="0" w:color="auto"/>
                                              </w:divBdr>
                                              <w:divsChild>
                                                <w:div w:id="1392271481">
                                                  <w:marLeft w:val="0"/>
                                                  <w:marRight w:val="0"/>
                                                  <w:marTop w:val="0"/>
                                                  <w:marBottom w:val="0"/>
                                                  <w:divBdr>
                                                    <w:top w:val="none" w:sz="0" w:space="0" w:color="auto"/>
                                                    <w:left w:val="none" w:sz="0" w:space="0" w:color="auto"/>
                                                    <w:bottom w:val="none" w:sz="0" w:space="0" w:color="auto"/>
                                                    <w:right w:val="none" w:sz="0" w:space="0" w:color="auto"/>
                                                  </w:divBdr>
                                                  <w:divsChild>
                                                    <w:div w:id="1226524292">
                                                      <w:marLeft w:val="0"/>
                                                      <w:marRight w:val="0"/>
                                                      <w:marTop w:val="0"/>
                                                      <w:marBottom w:val="0"/>
                                                      <w:divBdr>
                                                        <w:top w:val="none" w:sz="0" w:space="0" w:color="auto"/>
                                                        <w:left w:val="none" w:sz="0" w:space="0" w:color="auto"/>
                                                        <w:bottom w:val="none" w:sz="0" w:space="0" w:color="auto"/>
                                                        <w:right w:val="none" w:sz="0" w:space="0" w:color="auto"/>
                                                      </w:divBdr>
                                                      <w:divsChild>
                                                        <w:div w:id="1947078509">
                                                          <w:marLeft w:val="480"/>
                                                          <w:marRight w:val="0"/>
                                                          <w:marTop w:val="0"/>
                                                          <w:marBottom w:val="0"/>
                                                          <w:divBdr>
                                                            <w:top w:val="none" w:sz="0" w:space="0" w:color="auto"/>
                                                            <w:left w:val="none" w:sz="0" w:space="0" w:color="auto"/>
                                                            <w:bottom w:val="none" w:sz="0" w:space="0" w:color="auto"/>
                                                            <w:right w:val="none" w:sz="0" w:space="0" w:color="auto"/>
                                                          </w:divBdr>
                                                          <w:divsChild>
                                                            <w:div w:id="1870489637">
                                                              <w:marLeft w:val="0"/>
                                                              <w:marRight w:val="0"/>
                                                              <w:marTop w:val="0"/>
                                                              <w:marBottom w:val="0"/>
                                                              <w:divBdr>
                                                                <w:top w:val="none" w:sz="0" w:space="0" w:color="auto"/>
                                                                <w:left w:val="none" w:sz="0" w:space="0" w:color="auto"/>
                                                                <w:bottom w:val="none" w:sz="0" w:space="0" w:color="auto"/>
                                                                <w:right w:val="none" w:sz="0" w:space="0" w:color="auto"/>
                                                              </w:divBdr>
                                                              <w:divsChild>
                                                                <w:div w:id="1099646110">
                                                                  <w:marLeft w:val="0"/>
                                                                  <w:marRight w:val="0"/>
                                                                  <w:marTop w:val="0"/>
                                                                  <w:marBottom w:val="0"/>
                                                                  <w:divBdr>
                                                                    <w:top w:val="none" w:sz="0" w:space="0" w:color="auto"/>
                                                                    <w:left w:val="none" w:sz="0" w:space="0" w:color="auto"/>
                                                                    <w:bottom w:val="none" w:sz="0" w:space="0" w:color="auto"/>
                                                                    <w:right w:val="none" w:sz="0" w:space="0" w:color="auto"/>
                                                                  </w:divBdr>
                                                                  <w:divsChild>
                                                                    <w:div w:id="1961305115">
                                                                      <w:marLeft w:val="0"/>
                                                                      <w:marRight w:val="0"/>
                                                                      <w:marTop w:val="0"/>
                                                                      <w:marBottom w:val="0"/>
                                                                      <w:divBdr>
                                                                        <w:top w:val="none" w:sz="0" w:space="0" w:color="auto"/>
                                                                        <w:left w:val="none" w:sz="0" w:space="0" w:color="auto"/>
                                                                        <w:bottom w:val="none" w:sz="0" w:space="0" w:color="auto"/>
                                                                        <w:right w:val="none" w:sz="0" w:space="0" w:color="auto"/>
                                                                      </w:divBdr>
                                                                      <w:divsChild>
                                                                        <w:div w:id="1682926439">
                                                                          <w:marLeft w:val="0"/>
                                                                          <w:marRight w:val="0"/>
                                                                          <w:marTop w:val="0"/>
                                                                          <w:marBottom w:val="0"/>
                                                                          <w:divBdr>
                                                                            <w:top w:val="none" w:sz="0" w:space="0" w:color="auto"/>
                                                                            <w:left w:val="none" w:sz="0" w:space="0" w:color="auto"/>
                                                                            <w:bottom w:val="none" w:sz="0" w:space="0" w:color="auto"/>
                                                                            <w:right w:val="none" w:sz="0" w:space="0" w:color="auto"/>
                                                                          </w:divBdr>
                                                                          <w:divsChild>
                                                                            <w:div w:id="1109736418">
                                                                              <w:marLeft w:val="0"/>
                                                                              <w:marRight w:val="0"/>
                                                                              <w:marTop w:val="0"/>
                                                                              <w:marBottom w:val="0"/>
                                                                              <w:divBdr>
                                                                                <w:top w:val="none" w:sz="0" w:space="0" w:color="auto"/>
                                                                                <w:left w:val="none" w:sz="0" w:space="0" w:color="auto"/>
                                                                                <w:bottom w:val="none" w:sz="0" w:space="0" w:color="auto"/>
                                                                                <w:right w:val="none" w:sz="0" w:space="0" w:color="auto"/>
                                                                              </w:divBdr>
                                                                              <w:divsChild>
                                                                                <w:div w:id="106242582">
                                                                                  <w:marLeft w:val="0"/>
                                                                                  <w:marRight w:val="0"/>
                                                                                  <w:marTop w:val="0"/>
                                                                                  <w:marBottom w:val="0"/>
                                                                                  <w:divBdr>
                                                                                    <w:top w:val="none" w:sz="0" w:space="0" w:color="auto"/>
                                                                                    <w:left w:val="none" w:sz="0" w:space="0" w:color="auto"/>
                                                                                    <w:bottom w:val="single" w:sz="6" w:space="23" w:color="auto"/>
                                                                                    <w:right w:val="none" w:sz="0" w:space="0" w:color="auto"/>
                                                                                  </w:divBdr>
                                                                                  <w:divsChild>
                                                                                    <w:div w:id="1929844037">
                                                                                      <w:marLeft w:val="0"/>
                                                                                      <w:marRight w:val="0"/>
                                                                                      <w:marTop w:val="0"/>
                                                                                      <w:marBottom w:val="0"/>
                                                                                      <w:divBdr>
                                                                                        <w:top w:val="none" w:sz="0" w:space="0" w:color="auto"/>
                                                                                        <w:left w:val="none" w:sz="0" w:space="0" w:color="auto"/>
                                                                                        <w:bottom w:val="none" w:sz="0" w:space="0" w:color="auto"/>
                                                                                        <w:right w:val="none" w:sz="0" w:space="0" w:color="auto"/>
                                                                                      </w:divBdr>
                                                                                      <w:divsChild>
                                                                                        <w:div w:id="1466656558">
                                                                                          <w:marLeft w:val="0"/>
                                                                                          <w:marRight w:val="0"/>
                                                                                          <w:marTop w:val="0"/>
                                                                                          <w:marBottom w:val="0"/>
                                                                                          <w:divBdr>
                                                                                            <w:top w:val="none" w:sz="0" w:space="0" w:color="auto"/>
                                                                                            <w:left w:val="none" w:sz="0" w:space="0" w:color="auto"/>
                                                                                            <w:bottom w:val="none" w:sz="0" w:space="0" w:color="auto"/>
                                                                                            <w:right w:val="none" w:sz="0" w:space="0" w:color="auto"/>
                                                                                          </w:divBdr>
                                                                                          <w:divsChild>
                                                                                            <w:div w:id="1931233027">
                                                                                              <w:marLeft w:val="0"/>
                                                                                              <w:marRight w:val="0"/>
                                                                                              <w:marTop w:val="0"/>
                                                                                              <w:marBottom w:val="0"/>
                                                                                              <w:divBdr>
                                                                                                <w:top w:val="none" w:sz="0" w:space="0" w:color="auto"/>
                                                                                                <w:left w:val="none" w:sz="0" w:space="0" w:color="auto"/>
                                                                                                <w:bottom w:val="none" w:sz="0" w:space="0" w:color="auto"/>
                                                                                                <w:right w:val="none" w:sz="0" w:space="0" w:color="auto"/>
                                                                                              </w:divBdr>
                                                                                              <w:divsChild>
                                                                                                <w:div w:id="265112858">
                                                                                                  <w:marLeft w:val="0"/>
                                                                                                  <w:marRight w:val="0"/>
                                                                                                  <w:marTop w:val="0"/>
                                                                                                  <w:marBottom w:val="0"/>
                                                                                                  <w:divBdr>
                                                                                                    <w:top w:val="none" w:sz="0" w:space="0" w:color="auto"/>
                                                                                                    <w:left w:val="none" w:sz="0" w:space="0" w:color="auto"/>
                                                                                                    <w:bottom w:val="none" w:sz="0" w:space="0" w:color="auto"/>
                                                                                                    <w:right w:val="none" w:sz="0" w:space="0" w:color="auto"/>
                                                                                                  </w:divBdr>
                                                                                                  <w:divsChild>
                                                                                                    <w:div w:id="825786017">
                                                                                                      <w:marLeft w:val="0"/>
                                                                                                      <w:marRight w:val="0"/>
                                                                                                      <w:marTop w:val="0"/>
                                                                                                      <w:marBottom w:val="0"/>
                                                                                                      <w:divBdr>
                                                                                                        <w:top w:val="none" w:sz="0" w:space="0" w:color="auto"/>
                                                                                                        <w:left w:val="none" w:sz="0" w:space="0" w:color="auto"/>
                                                                                                        <w:bottom w:val="none" w:sz="0" w:space="0" w:color="auto"/>
                                                                                                        <w:right w:val="none" w:sz="0" w:space="0" w:color="auto"/>
                                                                                                      </w:divBdr>
                                                                                                      <w:divsChild>
                                                                                                        <w:div w:id="1507742847">
                                                                                                          <w:marLeft w:val="0"/>
                                                                                                          <w:marRight w:val="0"/>
                                                                                                          <w:marTop w:val="0"/>
                                                                                                          <w:marBottom w:val="0"/>
                                                                                                          <w:divBdr>
                                                                                                            <w:top w:val="none" w:sz="0" w:space="0" w:color="auto"/>
                                                                                                            <w:left w:val="none" w:sz="0" w:space="0" w:color="auto"/>
                                                                                                            <w:bottom w:val="none" w:sz="0" w:space="0" w:color="auto"/>
                                                                                                            <w:right w:val="none" w:sz="0" w:space="0" w:color="auto"/>
                                                                                                          </w:divBdr>
                                                                                                          <w:divsChild>
                                                                                                            <w:div w:id="1364330292">
                                                                                                              <w:marLeft w:val="0"/>
                                                                                                              <w:marRight w:val="0"/>
                                                                                                              <w:marTop w:val="0"/>
                                                                                                              <w:marBottom w:val="0"/>
                                                                                                              <w:divBdr>
                                                                                                                <w:top w:val="none" w:sz="0" w:space="0" w:color="auto"/>
                                                                                                                <w:left w:val="none" w:sz="0" w:space="0" w:color="auto"/>
                                                                                                                <w:bottom w:val="none" w:sz="0" w:space="0" w:color="auto"/>
                                                                                                                <w:right w:val="none" w:sz="0" w:space="0" w:color="auto"/>
                                                                                                              </w:divBdr>
                                                                                                              <w:divsChild>
                                                                                                                <w:div w:id="1081178836">
                                                                                                                  <w:marLeft w:val="0"/>
                                                                                                                  <w:marRight w:val="0"/>
                                                                                                                  <w:marTop w:val="0"/>
                                                                                                                  <w:marBottom w:val="0"/>
                                                                                                                  <w:divBdr>
                                                                                                                    <w:top w:val="none" w:sz="0" w:space="0" w:color="auto"/>
                                                                                                                    <w:left w:val="none" w:sz="0" w:space="0" w:color="auto"/>
                                                                                                                    <w:bottom w:val="none" w:sz="0" w:space="0" w:color="auto"/>
                                                                                                                    <w:right w:val="none" w:sz="0" w:space="0" w:color="auto"/>
                                                                                                                  </w:divBdr>
                                                                                                                  <w:divsChild>
                                                                                                                    <w:div w:id="1041713496">
                                                                                                                      <w:marLeft w:val="0"/>
                                                                                                                      <w:marRight w:val="0"/>
                                                                                                                      <w:marTop w:val="0"/>
                                                                                                                      <w:marBottom w:val="0"/>
                                                                                                                      <w:divBdr>
                                                                                                                        <w:top w:val="none" w:sz="0" w:space="0" w:color="auto"/>
                                                                                                                        <w:left w:val="none" w:sz="0" w:space="0" w:color="auto"/>
                                                                                                                        <w:bottom w:val="none" w:sz="0" w:space="0" w:color="auto"/>
                                                                                                                        <w:right w:val="none" w:sz="0" w:space="0" w:color="auto"/>
                                                                                                                      </w:divBdr>
                                                                                                                      <w:divsChild>
                                                                                                                        <w:div w:id="146056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889773">
      <w:bodyDiv w:val="1"/>
      <w:marLeft w:val="0"/>
      <w:marRight w:val="0"/>
      <w:marTop w:val="0"/>
      <w:marBottom w:val="0"/>
      <w:divBdr>
        <w:top w:val="none" w:sz="0" w:space="0" w:color="auto"/>
        <w:left w:val="none" w:sz="0" w:space="0" w:color="auto"/>
        <w:bottom w:val="none" w:sz="0" w:space="0" w:color="auto"/>
        <w:right w:val="none" w:sz="0" w:space="0" w:color="auto"/>
      </w:divBdr>
    </w:div>
    <w:div w:id="211121339">
      <w:bodyDiv w:val="1"/>
      <w:marLeft w:val="0"/>
      <w:marRight w:val="0"/>
      <w:marTop w:val="0"/>
      <w:marBottom w:val="0"/>
      <w:divBdr>
        <w:top w:val="none" w:sz="0" w:space="0" w:color="auto"/>
        <w:left w:val="none" w:sz="0" w:space="0" w:color="auto"/>
        <w:bottom w:val="none" w:sz="0" w:space="0" w:color="auto"/>
        <w:right w:val="none" w:sz="0" w:space="0" w:color="auto"/>
      </w:divBdr>
    </w:div>
    <w:div w:id="235405849">
      <w:bodyDiv w:val="1"/>
      <w:marLeft w:val="0"/>
      <w:marRight w:val="0"/>
      <w:marTop w:val="0"/>
      <w:marBottom w:val="0"/>
      <w:divBdr>
        <w:top w:val="none" w:sz="0" w:space="0" w:color="auto"/>
        <w:left w:val="none" w:sz="0" w:space="0" w:color="auto"/>
        <w:bottom w:val="none" w:sz="0" w:space="0" w:color="auto"/>
        <w:right w:val="none" w:sz="0" w:space="0" w:color="auto"/>
      </w:divBdr>
    </w:div>
    <w:div w:id="238835558">
      <w:bodyDiv w:val="1"/>
      <w:marLeft w:val="0"/>
      <w:marRight w:val="0"/>
      <w:marTop w:val="0"/>
      <w:marBottom w:val="0"/>
      <w:divBdr>
        <w:top w:val="none" w:sz="0" w:space="0" w:color="auto"/>
        <w:left w:val="none" w:sz="0" w:space="0" w:color="auto"/>
        <w:bottom w:val="none" w:sz="0" w:space="0" w:color="auto"/>
        <w:right w:val="none" w:sz="0" w:space="0" w:color="auto"/>
      </w:divBdr>
    </w:div>
    <w:div w:id="238903735">
      <w:bodyDiv w:val="1"/>
      <w:marLeft w:val="0"/>
      <w:marRight w:val="0"/>
      <w:marTop w:val="0"/>
      <w:marBottom w:val="0"/>
      <w:divBdr>
        <w:top w:val="none" w:sz="0" w:space="0" w:color="auto"/>
        <w:left w:val="none" w:sz="0" w:space="0" w:color="auto"/>
        <w:bottom w:val="none" w:sz="0" w:space="0" w:color="auto"/>
        <w:right w:val="none" w:sz="0" w:space="0" w:color="auto"/>
      </w:divBdr>
    </w:div>
    <w:div w:id="253127112">
      <w:bodyDiv w:val="1"/>
      <w:marLeft w:val="0"/>
      <w:marRight w:val="0"/>
      <w:marTop w:val="0"/>
      <w:marBottom w:val="0"/>
      <w:divBdr>
        <w:top w:val="none" w:sz="0" w:space="0" w:color="auto"/>
        <w:left w:val="none" w:sz="0" w:space="0" w:color="auto"/>
        <w:bottom w:val="none" w:sz="0" w:space="0" w:color="auto"/>
        <w:right w:val="none" w:sz="0" w:space="0" w:color="auto"/>
      </w:divBdr>
    </w:div>
    <w:div w:id="254479173">
      <w:bodyDiv w:val="1"/>
      <w:marLeft w:val="0"/>
      <w:marRight w:val="0"/>
      <w:marTop w:val="0"/>
      <w:marBottom w:val="0"/>
      <w:divBdr>
        <w:top w:val="none" w:sz="0" w:space="0" w:color="auto"/>
        <w:left w:val="none" w:sz="0" w:space="0" w:color="auto"/>
        <w:bottom w:val="none" w:sz="0" w:space="0" w:color="auto"/>
        <w:right w:val="none" w:sz="0" w:space="0" w:color="auto"/>
      </w:divBdr>
    </w:div>
    <w:div w:id="261424409">
      <w:bodyDiv w:val="1"/>
      <w:marLeft w:val="0"/>
      <w:marRight w:val="0"/>
      <w:marTop w:val="0"/>
      <w:marBottom w:val="0"/>
      <w:divBdr>
        <w:top w:val="none" w:sz="0" w:space="0" w:color="auto"/>
        <w:left w:val="none" w:sz="0" w:space="0" w:color="auto"/>
        <w:bottom w:val="none" w:sz="0" w:space="0" w:color="auto"/>
        <w:right w:val="none" w:sz="0" w:space="0" w:color="auto"/>
      </w:divBdr>
    </w:div>
    <w:div w:id="263536695">
      <w:bodyDiv w:val="1"/>
      <w:marLeft w:val="0"/>
      <w:marRight w:val="0"/>
      <w:marTop w:val="0"/>
      <w:marBottom w:val="0"/>
      <w:divBdr>
        <w:top w:val="none" w:sz="0" w:space="0" w:color="auto"/>
        <w:left w:val="none" w:sz="0" w:space="0" w:color="auto"/>
        <w:bottom w:val="none" w:sz="0" w:space="0" w:color="auto"/>
        <w:right w:val="none" w:sz="0" w:space="0" w:color="auto"/>
      </w:divBdr>
    </w:div>
    <w:div w:id="265692568">
      <w:bodyDiv w:val="1"/>
      <w:marLeft w:val="0"/>
      <w:marRight w:val="0"/>
      <w:marTop w:val="0"/>
      <w:marBottom w:val="0"/>
      <w:divBdr>
        <w:top w:val="none" w:sz="0" w:space="0" w:color="auto"/>
        <w:left w:val="none" w:sz="0" w:space="0" w:color="auto"/>
        <w:bottom w:val="none" w:sz="0" w:space="0" w:color="auto"/>
        <w:right w:val="none" w:sz="0" w:space="0" w:color="auto"/>
      </w:divBdr>
    </w:div>
    <w:div w:id="280697559">
      <w:bodyDiv w:val="1"/>
      <w:marLeft w:val="0"/>
      <w:marRight w:val="0"/>
      <w:marTop w:val="0"/>
      <w:marBottom w:val="0"/>
      <w:divBdr>
        <w:top w:val="none" w:sz="0" w:space="0" w:color="auto"/>
        <w:left w:val="none" w:sz="0" w:space="0" w:color="auto"/>
        <w:bottom w:val="none" w:sz="0" w:space="0" w:color="auto"/>
        <w:right w:val="none" w:sz="0" w:space="0" w:color="auto"/>
      </w:divBdr>
    </w:div>
    <w:div w:id="285165311">
      <w:bodyDiv w:val="1"/>
      <w:marLeft w:val="0"/>
      <w:marRight w:val="0"/>
      <w:marTop w:val="0"/>
      <w:marBottom w:val="0"/>
      <w:divBdr>
        <w:top w:val="none" w:sz="0" w:space="0" w:color="auto"/>
        <w:left w:val="none" w:sz="0" w:space="0" w:color="auto"/>
        <w:bottom w:val="none" w:sz="0" w:space="0" w:color="auto"/>
        <w:right w:val="none" w:sz="0" w:space="0" w:color="auto"/>
      </w:divBdr>
    </w:div>
    <w:div w:id="299462699">
      <w:bodyDiv w:val="1"/>
      <w:marLeft w:val="0"/>
      <w:marRight w:val="0"/>
      <w:marTop w:val="0"/>
      <w:marBottom w:val="0"/>
      <w:divBdr>
        <w:top w:val="none" w:sz="0" w:space="0" w:color="auto"/>
        <w:left w:val="none" w:sz="0" w:space="0" w:color="auto"/>
        <w:bottom w:val="none" w:sz="0" w:space="0" w:color="auto"/>
        <w:right w:val="none" w:sz="0" w:space="0" w:color="auto"/>
      </w:divBdr>
    </w:div>
    <w:div w:id="336539876">
      <w:bodyDiv w:val="1"/>
      <w:marLeft w:val="0"/>
      <w:marRight w:val="0"/>
      <w:marTop w:val="0"/>
      <w:marBottom w:val="0"/>
      <w:divBdr>
        <w:top w:val="none" w:sz="0" w:space="0" w:color="auto"/>
        <w:left w:val="none" w:sz="0" w:space="0" w:color="auto"/>
        <w:bottom w:val="none" w:sz="0" w:space="0" w:color="auto"/>
        <w:right w:val="none" w:sz="0" w:space="0" w:color="auto"/>
      </w:divBdr>
    </w:div>
    <w:div w:id="343939680">
      <w:bodyDiv w:val="1"/>
      <w:marLeft w:val="0"/>
      <w:marRight w:val="0"/>
      <w:marTop w:val="0"/>
      <w:marBottom w:val="0"/>
      <w:divBdr>
        <w:top w:val="none" w:sz="0" w:space="0" w:color="auto"/>
        <w:left w:val="none" w:sz="0" w:space="0" w:color="auto"/>
        <w:bottom w:val="none" w:sz="0" w:space="0" w:color="auto"/>
        <w:right w:val="none" w:sz="0" w:space="0" w:color="auto"/>
      </w:divBdr>
    </w:div>
    <w:div w:id="355889404">
      <w:bodyDiv w:val="1"/>
      <w:marLeft w:val="0"/>
      <w:marRight w:val="0"/>
      <w:marTop w:val="0"/>
      <w:marBottom w:val="0"/>
      <w:divBdr>
        <w:top w:val="none" w:sz="0" w:space="0" w:color="auto"/>
        <w:left w:val="none" w:sz="0" w:space="0" w:color="auto"/>
        <w:bottom w:val="none" w:sz="0" w:space="0" w:color="auto"/>
        <w:right w:val="none" w:sz="0" w:space="0" w:color="auto"/>
      </w:divBdr>
    </w:div>
    <w:div w:id="358821521">
      <w:bodyDiv w:val="1"/>
      <w:marLeft w:val="0"/>
      <w:marRight w:val="0"/>
      <w:marTop w:val="0"/>
      <w:marBottom w:val="0"/>
      <w:divBdr>
        <w:top w:val="none" w:sz="0" w:space="0" w:color="auto"/>
        <w:left w:val="none" w:sz="0" w:space="0" w:color="auto"/>
        <w:bottom w:val="none" w:sz="0" w:space="0" w:color="auto"/>
        <w:right w:val="none" w:sz="0" w:space="0" w:color="auto"/>
      </w:divBdr>
    </w:div>
    <w:div w:id="359555134">
      <w:bodyDiv w:val="1"/>
      <w:marLeft w:val="0"/>
      <w:marRight w:val="0"/>
      <w:marTop w:val="0"/>
      <w:marBottom w:val="0"/>
      <w:divBdr>
        <w:top w:val="none" w:sz="0" w:space="0" w:color="auto"/>
        <w:left w:val="none" w:sz="0" w:space="0" w:color="auto"/>
        <w:bottom w:val="none" w:sz="0" w:space="0" w:color="auto"/>
        <w:right w:val="none" w:sz="0" w:space="0" w:color="auto"/>
      </w:divBdr>
    </w:div>
    <w:div w:id="376705597">
      <w:bodyDiv w:val="1"/>
      <w:marLeft w:val="0"/>
      <w:marRight w:val="0"/>
      <w:marTop w:val="0"/>
      <w:marBottom w:val="0"/>
      <w:divBdr>
        <w:top w:val="none" w:sz="0" w:space="0" w:color="auto"/>
        <w:left w:val="none" w:sz="0" w:space="0" w:color="auto"/>
        <w:bottom w:val="none" w:sz="0" w:space="0" w:color="auto"/>
        <w:right w:val="none" w:sz="0" w:space="0" w:color="auto"/>
      </w:divBdr>
    </w:div>
    <w:div w:id="382026318">
      <w:bodyDiv w:val="1"/>
      <w:marLeft w:val="0"/>
      <w:marRight w:val="0"/>
      <w:marTop w:val="0"/>
      <w:marBottom w:val="0"/>
      <w:divBdr>
        <w:top w:val="none" w:sz="0" w:space="0" w:color="auto"/>
        <w:left w:val="none" w:sz="0" w:space="0" w:color="auto"/>
        <w:bottom w:val="none" w:sz="0" w:space="0" w:color="auto"/>
        <w:right w:val="none" w:sz="0" w:space="0" w:color="auto"/>
      </w:divBdr>
    </w:div>
    <w:div w:id="387725716">
      <w:bodyDiv w:val="1"/>
      <w:marLeft w:val="0"/>
      <w:marRight w:val="0"/>
      <w:marTop w:val="0"/>
      <w:marBottom w:val="0"/>
      <w:divBdr>
        <w:top w:val="none" w:sz="0" w:space="0" w:color="auto"/>
        <w:left w:val="none" w:sz="0" w:space="0" w:color="auto"/>
        <w:bottom w:val="none" w:sz="0" w:space="0" w:color="auto"/>
        <w:right w:val="none" w:sz="0" w:space="0" w:color="auto"/>
      </w:divBdr>
    </w:div>
    <w:div w:id="388849513">
      <w:bodyDiv w:val="1"/>
      <w:marLeft w:val="0"/>
      <w:marRight w:val="0"/>
      <w:marTop w:val="0"/>
      <w:marBottom w:val="0"/>
      <w:divBdr>
        <w:top w:val="none" w:sz="0" w:space="0" w:color="auto"/>
        <w:left w:val="none" w:sz="0" w:space="0" w:color="auto"/>
        <w:bottom w:val="none" w:sz="0" w:space="0" w:color="auto"/>
        <w:right w:val="none" w:sz="0" w:space="0" w:color="auto"/>
      </w:divBdr>
    </w:div>
    <w:div w:id="398291081">
      <w:bodyDiv w:val="1"/>
      <w:marLeft w:val="0"/>
      <w:marRight w:val="0"/>
      <w:marTop w:val="0"/>
      <w:marBottom w:val="0"/>
      <w:divBdr>
        <w:top w:val="none" w:sz="0" w:space="0" w:color="auto"/>
        <w:left w:val="none" w:sz="0" w:space="0" w:color="auto"/>
        <w:bottom w:val="none" w:sz="0" w:space="0" w:color="auto"/>
        <w:right w:val="none" w:sz="0" w:space="0" w:color="auto"/>
      </w:divBdr>
    </w:div>
    <w:div w:id="398405586">
      <w:bodyDiv w:val="1"/>
      <w:marLeft w:val="0"/>
      <w:marRight w:val="0"/>
      <w:marTop w:val="0"/>
      <w:marBottom w:val="0"/>
      <w:divBdr>
        <w:top w:val="none" w:sz="0" w:space="0" w:color="auto"/>
        <w:left w:val="none" w:sz="0" w:space="0" w:color="auto"/>
        <w:bottom w:val="none" w:sz="0" w:space="0" w:color="auto"/>
        <w:right w:val="none" w:sz="0" w:space="0" w:color="auto"/>
      </w:divBdr>
    </w:div>
    <w:div w:id="405885632">
      <w:bodyDiv w:val="1"/>
      <w:marLeft w:val="0"/>
      <w:marRight w:val="0"/>
      <w:marTop w:val="0"/>
      <w:marBottom w:val="0"/>
      <w:divBdr>
        <w:top w:val="none" w:sz="0" w:space="0" w:color="auto"/>
        <w:left w:val="none" w:sz="0" w:space="0" w:color="auto"/>
        <w:bottom w:val="none" w:sz="0" w:space="0" w:color="auto"/>
        <w:right w:val="none" w:sz="0" w:space="0" w:color="auto"/>
      </w:divBdr>
      <w:divsChild>
        <w:div w:id="983699961">
          <w:marLeft w:val="0"/>
          <w:marRight w:val="0"/>
          <w:marTop w:val="0"/>
          <w:marBottom w:val="0"/>
          <w:divBdr>
            <w:top w:val="none" w:sz="0" w:space="0" w:color="auto"/>
            <w:left w:val="none" w:sz="0" w:space="0" w:color="auto"/>
            <w:bottom w:val="none" w:sz="0" w:space="0" w:color="auto"/>
            <w:right w:val="none" w:sz="0" w:space="0" w:color="auto"/>
          </w:divBdr>
          <w:divsChild>
            <w:div w:id="1917203725">
              <w:marLeft w:val="0"/>
              <w:marRight w:val="0"/>
              <w:marTop w:val="0"/>
              <w:marBottom w:val="0"/>
              <w:divBdr>
                <w:top w:val="none" w:sz="0" w:space="0" w:color="auto"/>
                <w:left w:val="none" w:sz="0" w:space="0" w:color="auto"/>
                <w:bottom w:val="none" w:sz="0" w:space="0" w:color="auto"/>
                <w:right w:val="none" w:sz="0" w:space="0" w:color="auto"/>
              </w:divBdr>
              <w:divsChild>
                <w:div w:id="1358964101">
                  <w:marLeft w:val="0"/>
                  <w:marRight w:val="0"/>
                  <w:marTop w:val="0"/>
                  <w:marBottom w:val="0"/>
                  <w:divBdr>
                    <w:top w:val="none" w:sz="0" w:space="0" w:color="auto"/>
                    <w:left w:val="none" w:sz="0" w:space="0" w:color="auto"/>
                    <w:bottom w:val="none" w:sz="0" w:space="0" w:color="auto"/>
                    <w:right w:val="none" w:sz="0" w:space="0" w:color="auto"/>
                  </w:divBdr>
                  <w:divsChild>
                    <w:div w:id="174918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940212">
      <w:bodyDiv w:val="1"/>
      <w:marLeft w:val="0"/>
      <w:marRight w:val="0"/>
      <w:marTop w:val="0"/>
      <w:marBottom w:val="0"/>
      <w:divBdr>
        <w:top w:val="none" w:sz="0" w:space="0" w:color="auto"/>
        <w:left w:val="none" w:sz="0" w:space="0" w:color="auto"/>
        <w:bottom w:val="none" w:sz="0" w:space="0" w:color="auto"/>
        <w:right w:val="none" w:sz="0" w:space="0" w:color="auto"/>
      </w:divBdr>
    </w:div>
    <w:div w:id="421335659">
      <w:bodyDiv w:val="1"/>
      <w:marLeft w:val="0"/>
      <w:marRight w:val="0"/>
      <w:marTop w:val="0"/>
      <w:marBottom w:val="0"/>
      <w:divBdr>
        <w:top w:val="none" w:sz="0" w:space="0" w:color="auto"/>
        <w:left w:val="none" w:sz="0" w:space="0" w:color="auto"/>
        <w:bottom w:val="none" w:sz="0" w:space="0" w:color="auto"/>
        <w:right w:val="none" w:sz="0" w:space="0" w:color="auto"/>
      </w:divBdr>
    </w:div>
    <w:div w:id="425881953">
      <w:bodyDiv w:val="1"/>
      <w:marLeft w:val="0"/>
      <w:marRight w:val="0"/>
      <w:marTop w:val="0"/>
      <w:marBottom w:val="0"/>
      <w:divBdr>
        <w:top w:val="none" w:sz="0" w:space="0" w:color="auto"/>
        <w:left w:val="none" w:sz="0" w:space="0" w:color="auto"/>
        <w:bottom w:val="none" w:sz="0" w:space="0" w:color="auto"/>
        <w:right w:val="none" w:sz="0" w:space="0" w:color="auto"/>
      </w:divBdr>
    </w:div>
    <w:div w:id="437876764">
      <w:bodyDiv w:val="1"/>
      <w:marLeft w:val="0"/>
      <w:marRight w:val="0"/>
      <w:marTop w:val="0"/>
      <w:marBottom w:val="0"/>
      <w:divBdr>
        <w:top w:val="none" w:sz="0" w:space="0" w:color="auto"/>
        <w:left w:val="none" w:sz="0" w:space="0" w:color="auto"/>
        <w:bottom w:val="none" w:sz="0" w:space="0" w:color="auto"/>
        <w:right w:val="none" w:sz="0" w:space="0" w:color="auto"/>
      </w:divBdr>
      <w:divsChild>
        <w:div w:id="33699312">
          <w:marLeft w:val="0"/>
          <w:marRight w:val="6"/>
          <w:marTop w:val="0"/>
          <w:marBottom w:val="0"/>
          <w:divBdr>
            <w:top w:val="none" w:sz="0" w:space="0" w:color="auto"/>
            <w:left w:val="none" w:sz="0" w:space="0" w:color="auto"/>
            <w:bottom w:val="none" w:sz="0" w:space="0" w:color="auto"/>
            <w:right w:val="none" w:sz="0" w:space="0" w:color="auto"/>
          </w:divBdr>
        </w:div>
        <w:div w:id="1661957265">
          <w:marLeft w:val="0"/>
          <w:marRight w:val="6"/>
          <w:marTop w:val="0"/>
          <w:marBottom w:val="0"/>
          <w:divBdr>
            <w:top w:val="none" w:sz="0" w:space="0" w:color="auto"/>
            <w:left w:val="none" w:sz="0" w:space="0" w:color="auto"/>
            <w:bottom w:val="none" w:sz="0" w:space="0" w:color="auto"/>
            <w:right w:val="none" w:sz="0" w:space="0" w:color="auto"/>
          </w:divBdr>
        </w:div>
      </w:divsChild>
    </w:div>
    <w:div w:id="443960417">
      <w:bodyDiv w:val="1"/>
      <w:marLeft w:val="0"/>
      <w:marRight w:val="0"/>
      <w:marTop w:val="0"/>
      <w:marBottom w:val="0"/>
      <w:divBdr>
        <w:top w:val="none" w:sz="0" w:space="0" w:color="auto"/>
        <w:left w:val="none" w:sz="0" w:space="0" w:color="auto"/>
        <w:bottom w:val="none" w:sz="0" w:space="0" w:color="auto"/>
        <w:right w:val="none" w:sz="0" w:space="0" w:color="auto"/>
      </w:divBdr>
    </w:div>
    <w:div w:id="444009507">
      <w:bodyDiv w:val="1"/>
      <w:marLeft w:val="0"/>
      <w:marRight w:val="0"/>
      <w:marTop w:val="0"/>
      <w:marBottom w:val="0"/>
      <w:divBdr>
        <w:top w:val="none" w:sz="0" w:space="0" w:color="auto"/>
        <w:left w:val="none" w:sz="0" w:space="0" w:color="auto"/>
        <w:bottom w:val="none" w:sz="0" w:space="0" w:color="auto"/>
        <w:right w:val="none" w:sz="0" w:space="0" w:color="auto"/>
      </w:divBdr>
    </w:div>
    <w:div w:id="454182963">
      <w:bodyDiv w:val="1"/>
      <w:marLeft w:val="0"/>
      <w:marRight w:val="0"/>
      <w:marTop w:val="0"/>
      <w:marBottom w:val="0"/>
      <w:divBdr>
        <w:top w:val="none" w:sz="0" w:space="0" w:color="auto"/>
        <w:left w:val="none" w:sz="0" w:space="0" w:color="auto"/>
        <w:bottom w:val="none" w:sz="0" w:space="0" w:color="auto"/>
        <w:right w:val="none" w:sz="0" w:space="0" w:color="auto"/>
      </w:divBdr>
    </w:div>
    <w:div w:id="454714725">
      <w:bodyDiv w:val="1"/>
      <w:marLeft w:val="0"/>
      <w:marRight w:val="0"/>
      <w:marTop w:val="0"/>
      <w:marBottom w:val="0"/>
      <w:divBdr>
        <w:top w:val="none" w:sz="0" w:space="0" w:color="auto"/>
        <w:left w:val="none" w:sz="0" w:space="0" w:color="auto"/>
        <w:bottom w:val="none" w:sz="0" w:space="0" w:color="auto"/>
        <w:right w:val="none" w:sz="0" w:space="0" w:color="auto"/>
      </w:divBdr>
    </w:div>
    <w:div w:id="455678026">
      <w:bodyDiv w:val="1"/>
      <w:marLeft w:val="0"/>
      <w:marRight w:val="0"/>
      <w:marTop w:val="0"/>
      <w:marBottom w:val="0"/>
      <w:divBdr>
        <w:top w:val="none" w:sz="0" w:space="0" w:color="auto"/>
        <w:left w:val="none" w:sz="0" w:space="0" w:color="auto"/>
        <w:bottom w:val="none" w:sz="0" w:space="0" w:color="auto"/>
        <w:right w:val="none" w:sz="0" w:space="0" w:color="auto"/>
      </w:divBdr>
      <w:divsChild>
        <w:div w:id="595017072">
          <w:marLeft w:val="0"/>
          <w:marRight w:val="0"/>
          <w:marTop w:val="0"/>
          <w:marBottom w:val="0"/>
          <w:divBdr>
            <w:top w:val="none" w:sz="0" w:space="0" w:color="auto"/>
            <w:left w:val="none" w:sz="0" w:space="0" w:color="auto"/>
            <w:bottom w:val="none" w:sz="0" w:space="0" w:color="auto"/>
            <w:right w:val="none" w:sz="0" w:space="0" w:color="auto"/>
          </w:divBdr>
          <w:divsChild>
            <w:div w:id="1814178386">
              <w:marLeft w:val="446"/>
              <w:marRight w:val="0"/>
              <w:marTop w:val="0"/>
              <w:marBottom w:val="120"/>
              <w:divBdr>
                <w:top w:val="none" w:sz="0" w:space="0" w:color="auto"/>
                <w:left w:val="none" w:sz="0" w:space="0" w:color="auto"/>
                <w:bottom w:val="none" w:sz="0" w:space="0" w:color="auto"/>
                <w:right w:val="none" w:sz="0" w:space="0" w:color="auto"/>
              </w:divBdr>
            </w:div>
          </w:divsChild>
        </w:div>
      </w:divsChild>
    </w:div>
    <w:div w:id="456340867">
      <w:bodyDiv w:val="1"/>
      <w:marLeft w:val="0"/>
      <w:marRight w:val="0"/>
      <w:marTop w:val="0"/>
      <w:marBottom w:val="0"/>
      <w:divBdr>
        <w:top w:val="none" w:sz="0" w:space="0" w:color="auto"/>
        <w:left w:val="none" w:sz="0" w:space="0" w:color="auto"/>
        <w:bottom w:val="none" w:sz="0" w:space="0" w:color="auto"/>
        <w:right w:val="none" w:sz="0" w:space="0" w:color="auto"/>
      </w:divBdr>
    </w:div>
    <w:div w:id="475949125">
      <w:bodyDiv w:val="1"/>
      <w:marLeft w:val="0"/>
      <w:marRight w:val="0"/>
      <w:marTop w:val="0"/>
      <w:marBottom w:val="0"/>
      <w:divBdr>
        <w:top w:val="none" w:sz="0" w:space="0" w:color="auto"/>
        <w:left w:val="none" w:sz="0" w:space="0" w:color="auto"/>
        <w:bottom w:val="none" w:sz="0" w:space="0" w:color="auto"/>
        <w:right w:val="none" w:sz="0" w:space="0" w:color="auto"/>
      </w:divBdr>
    </w:div>
    <w:div w:id="485318959">
      <w:bodyDiv w:val="1"/>
      <w:marLeft w:val="0"/>
      <w:marRight w:val="0"/>
      <w:marTop w:val="0"/>
      <w:marBottom w:val="0"/>
      <w:divBdr>
        <w:top w:val="none" w:sz="0" w:space="0" w:color="auto"/>
        <w:left w:val="none" w:sz="0" w:space="0" w:color="auto"/>
        <w:bottom w:val="none" w:sz="0" w:space="0" w:color="auto"/>
        <w:right w:val="none" w:sz="0" w:space="0" w:color="auto"/>
      </w:divBdr>
    </w:div>
    <w:div w:id="503785846">
      <w:bodyDiv w:val="1"/>
      <w:marLeft w:val="0"/>
      <w:marRight w:val="0"/>
      <w:marTop w:val="0"/>
      <w:marBottom w:val="0"/>
      <w:divBdr>
        <w:top w:val="none" w:sz="0" w:space="0" w:color="auto"/>
        <w:left w:val="none" w:sz="0" w:space="0" w:color="auto"/>
        <w:bottom w:val="none" w:sz="0" w:space="0" w:color="auto"/>
        <w:right w:val="none" w:sz="0" w:space="0" w:color="auto"/>
      </w:divBdr>
    </w:div>
    <w:div w:id="514618898">
      <w:bodyDiv w:val="1"/>
      <w:marLeft w:val="0"/>
      <w:marRight w:val="0"/>
      <w:marTop w:val="0"/>
      <w:marBottom w:val="0"/>
      <w:divBdr>
        <w:top w:val="none" w:sz="0" w:space="0" w:color="auto"/>
        <w:left w:val="none" w:sz="0" w:space="0" w:color="auto"/>
        <w:bottom w:val="none" w:sz="0" w:space="0" w:color="auto"/>
        <w:right w:val="none" w:sz="0" w:space="0" w:color="auto"/>
      </w:divBdr>
      <w:divsChild>
        <w:div w:id="383606273">
          <w:marLeft w:val="720"/>
          <w:marRight w:val="0"/>
          <w:marTop w:val="0"/>
          <w:marBottom w:val="0"/>
          <w:divBdr>
            <w:top w:val="none" w:sz="0" w:space="0" w:color="auto"/>
            <w:left w:val="none" w:sz="0" w:space="0" w:color="auto"/>
            <w:bottom w:val="none" w:sz="0" w:space="0" w:color="auto"/>
            <w:right w:val="none" w:sz="0" w:space="0" w:color="auto"/>
          </w:divBdr>
        </w:div>
        <w:div w:id="1243877574">
          <w:marLeft w:val="720"/>
          <w:marRight w:val="0"/>
          <w:marTop w:val="0"/>
          <w:marBottom w:val="0"/>
          <w:divBdr>
            <w:top w:val="none" w:sz="0" w:space="0" w:color="auto"/>
            <w:left w:val="none" w:sz="0" w:space="0" w:color="auto"/>
            <w:bottom w:val="none" w:sz="0" w:space="0" w:color="auto"/>
            <w:right w:val="none" w:sz="0" w:space="0" w:color="auto"/>
          </w:divBdr>
        </w:div>
        <w:div w:id="1592086611">
          <w:marLeft w:val="720"/>
          <w:marRight w:val="0"/>
          <w:marTop w:val="0"/>
          <w:marBottom w:val="0"/>
          <w:divBdr>
            <w:top w:val="none" w:sz="0" w:space="0" w:color="auto"/>
            <w:left w:val="none" w:sz="0" w:space="0" w:color="auto"/>
            <w:bottom w:val="none" w:sz="0" w:space="0" w:color="auto"/>
            <w:right w:val="none" w:sz="0" w:space="0" w:color="auto"/>
          </w:divBdr>
        </w:div>
      </w:divsChild>
    </w:div>
    <w:div w:id="514802997">
      <w:bodyDiv w:val="1"/>
      <w:marLeft w:val="0"/>
      <w:marRight w:val="0"/>
      <w:marTop w:val="0"/>
      <w:marBottom w:val="0"/>
      <w:divBdr>
        <w:top w:val="none" w:sz="0" w:space="0" w:color="auto"/>
        <w:left w:val="none" w:sz="0" w:space="0" w:color="auto"/>
        <w:bottom w:val="none" w:sz="0" w:space="0" w:color="auto"/>
        <w:right w:val="none" w:sz="0" w:space="0" w:color="auto"/>
      </w:divBdr>
    </w:div>
    <w:div w:id="534075687">
      <w:bodyDiv w:val="1"/>
      <w:marLeft w:val="0"/>
      <w:marRight w:val="0"/>
      <w:marTop w:val="0"/>
      <w:marBottom w:val="0"/>
      <w:divBdr>
        <w:top w:val="none" w:sz="0" w:space="0" w:color="auto"/>
        <w:left w:val="none" w:sz="0" w:space="0" w:color="auto"/>
        <w:bottom w:val="none" w:sz="0" w:space="0" w:color="auto"/>
        <w:right w:val="none" w:sz="0" w:space="0" w:color="auto"/>
      </w:divBdr>
    </w:div>
    <w:div w:id="562569674">
      <w:bodyDiv w:val="1"/>
      <w:marLeft w:val="0"/>
      <w:marRight w:val="0"/>
      <w:marTop w:val="0"/>
      <w:marBottom w:val="0"/>
      <w:divBdr>
        <w:top w:val="none" w:sz="0" w:space="0" w:color="auto"/>
        <w:left w:val="none" w:sz="0" w:space="0" w:color="auto"/>
        <w:bottom w:val="none" w:sz="0" w:space="0" w:color="auto"/>
        <w:right w:val="none" w:sz="0" w:space="0" w:color="auto"/>
      </w:divBdr>
    </w:div>
    <w:div w:id="577403209">
      <w:bodyDiv w:val="1"/>
      <w:marLeft w:val="0"/>
      <w:marRight w:val="0"/>
      <w:marTop w:val="0"/>
      <w:marBottom w:val="0"/>
      <w:divBdr>
        <w:top w:val="none" w:sz="0" w:space="0" w:color="auto"/>
        <w:left w:val="none" w:sz="0" w:space="0" w:color="auto"/>
        <w:bottom w:val="none" w:sz="0" w:space="0" w:color="auto"/>
        <w:right w:val="none" w:sz="0" w:space="0" w:color="auto"/>
      </w:divBdr>
    </w:div>
    <w:div w:id="589116703">
      <w:bodyDiv w:val="1"/>
      <w:marLeft w:val="0"/>
      <w:marRight w:val="0"/>
      <w:marTop w:val="0"/>
      <w:marBottom w:val="0"/>
      <w:divBdr>
        <w:top w:val="none" w:sz="0" w:space="0" w:color="auto"/>
        <w:left w:val="none" w:sz="0" w:space="0" w:color="auto"/>
        <w:bottom w:val="none" w:sz="0" w:space="0" w:color="auto"/>
        <w:right w:val="none" w:sz="0" w:space="0" w:color="auto"/>
      </w:divBdr>
    </w:div>
    <w:div w:id="591815068">
      <w:bodyDiv w:val="1"/>
      <w:marLeft w:val="0"/>
      <w:marRight w:val="0"/>
      <w:marTop w:val="0"/>
      <w:marBottom w:val="0"/>
      <w:divBdr>
        <w:top w:val="none" w:sz="0" w:space="0" w:color="auto"/>
        <w:left w:val="none" w:sz="0" w:space="0" w:color="auto"/>
        <w:bottom w:val="none" w:sz="0" w:space="0" w:color="auto"/>
        <w:right w:val="none" w:sz="0" w:space="0" w:color="auto"/>
      </w:divBdr>
    </w:div>
    <w:div w:id="593126918">
      <w:bodyDiv w:val="1"/>
      <w:marLeft w:val="0"/>
      <w:marRight w:val="0"/>
      <w:marTop w:val="0"/>
      <w:marBottom w:val="0"/>
      <w:divBdr>
        <w:top w:val="none" w:sz="0" w:space="0" w:color="auto"/>
        <w:left w:val="none" w:sz="0" w:space="0" w:color="auto"/>
        <w:bottom w:val="none" w:sz="0" w:space="0" w:color="auto"/>
        <w:right w:val="none" w:sz="0" w:space="0" w:color="auto"/>
      </w:divBdr>
    </w:div>
    <w:div w:id="604388800">
      <w:bodyDiv w:val="1"/>
      <w:marLeft w:val="0"/>
      <w:marRight w:val="0"/>
      <w:marTop w:val="0"/>
      <w:marBottom w:val="0"/>
      <w:divBdr>
        <w:top w:val="none" w:sz="0" w:space="0" w:color="auto"/>
        <w:left w:val="none" w:sz="0" w:space="0" w:color="auto"/>
        <w:bottom w:val="none" w:sz="0" w:space="0" w:color="auto"/>
        <w:right w:val="none" w:sz="0" w:space="0" w:color="auto"/>
      </w:divBdr>
    </w:div>
    <w:div w:id="605117046">
      <w:bodyDiv w:val="1"/>
      <w:marLeft w:val="0"/>
      <w:marRight w:val="0"/>
      <w:marTop w:val="0"/>
      <w:marBottom w:val="0"/>
      <w:divBdr>
        <w:top w:val="none" w:sz="0" w:space="0" w:color="auto"/>
        <w:left w:val="none" w:sz="0" w:space="0" w:color="auto"/>
        <w:bottom w:val="none" w:sz="0" w:space="0" w:color="auto"/>
        <w:right w:val="none" w:sz="0" w:space="0" w:color="auto"/>
      </w:divBdr>
    </w:div>
    <w:div w:id="607664849">
      <w:bodyDiv w:val="1"/>
      <w:marLeft w:val="0"/>
      <w:marRight w:val="0"/>
      <w:marTop w:val="0"/>
      <w:marBottom w:val="0"/>
      <w:divBdr>
        <w:top w:val="none" w:sz="0" w:space="0" w:color="auto"/>
        <w:left w:val="none" w:sz="0" w:space="0" w:color="auto"/>
        <w:bottom w:val="none" w:sz="0" w:space="0" w:color="auto"/>
        <w:right w:val="none" w:sz="0" w:space="0" w:color="auto"/>
      </w:divBdr>
      <w:divsChild>
        <w:div w:id="850067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541613">
              <w:marLeft w:val="0"/>
              <w:marRight w:val="0"/>
              <w:marTop w:val="0"/>
              <w:marBottom w:val="0"/>
              <w:divBdr>
                <w:top w:val="none" w:sz="0" w:space="0" w:color="auto"/>
                <w:left w:val="none" w:sz="0" w:space="0" w:color="auto"/>
                <w:bottom w:val="none" w:sz="0" w:space="0" w:color="auto"/>
                <w:right w:val="none" w:sz="0" w:space="0" w:color="auto"/>
              </w:divBdr>
              <w:divsChild>
                <w:div w:id="225192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6187658">
                      <w:marLeft w:val="0"/>
                      <w:marRight w:val="0"/>
                      <w:marTop w:val="0"/>
                      <w:marBottom w:val="0"/>
                      <w:divBdr>
                        <w:top w:val="none" w:sz="0" w:space="0" w:color="auto"/>
                        <w:left w:val="none" w:sz="0" w:space="0" w:color="auto"/>
                        <w:bottom w:val="none" w:sz="0" w:space="0" w:color="auto"/>
                        <w:right w:val="none" w:sz="0" w:space="0" w:color="auto"/>
                      </w:divBdr>
                      <w:divsChild>
                        <w:div w:id="1926063524">
                          <w:marLeft w:val="0"/>
                          <w:marRight w:val="0"/>
                          <w:marTop w:val="0"/>
                          <w:marBottom w:val="0"/>
                          <w:divBdr>
                            <w:top w:val="none" w:sz="0" w:space="0" w:color="auto"/>
                            <w:left w:val="none" w:sz="0" w:space="0" w:color="auto"/>
                            <w:bottom w:val="none" w:sz="0" w:space="0" w:color="auto"/>
                            <w:right w:val="none" w:sz="0" w:space="0" w:color="auto"/>
                          </w:divBdr>
                          <w:divsChild>
                            <w:div w:id="211277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8859358">
      <w:bodyDiv w:val="1"/>
      <w:marLeft w:val="0"/>
      <w:marRight w:val="0"/>
      <w:marTop w:val="0"/>
      <w:marBottom w:val="0"/>
      <w:divBdr>
        <w:top w:val="none" w:sz="0" w:space="0" w:color="auto"/>
        <w:left w:val="none" w:sz="0" w:space="0" w:color="auto"/>
        <w:bottom w:val="none" w:sz="0" w:space="0" w:color="auto"/>
        <w:right w:val="none" w:sz="0" w:space="0" w:color="auto"/>
      </w:divBdr>
    </w:div>
    <w:div w:id="614793740">
      <w:bodyDiv w:val="1"/>
      <w:marLeft w:val="0"/>
      <w:marRight w:val="0"/>
      <w:marTop w:val="0"/>
      <w:marBottom w:val="0"/>
      <w:divBdr>
        <w:top w:val="none" w:sz="0" w:space="0" w:color="auto"/>
        <w:left w:val="none" w:sz="0" w:space="0" w:color="auto"/>
        <w:bottom w:val="none" w:sz="0" w:space="0" w:color="auto"/>
        <w:right w:val="none" w:sz="0" w:space="0" w:color="auto"/>
      </w:divBdr>
    </w:div>
    <w:div w:id="624696738">
      <w:bodyDiv w:val="1"/>
      <w:marLeft w:val="0"/>
      <w:marRight w:val="0"/>
      <w:marTop w:val="0"/>
      <w:marBottom w:val="0"/>
      <w:divBdr>
        <w:top w:val="none" w:sz="0" w:space="0" w:color="auto"/>
        <w:left w:val="none" w:sz="0" w:space="0" w:color="auto"/>
        <w:bottom w:val="none" w:sz="0" w:space="0" w:color="auto"/>
        <w:right w:val="none" w:sz="0" w:space="0" w:color="auto"/>
      </w:divBdr>
    </w:div>
    <w:div w:id="631596609">
      <w:bodyDiv w:val="1"/>
      <w:marLeft w:val="0"/>
      <w:marRight w:val="0"/>
      <w:marTop w:val="0"/>
      <w:marBottom w:val="0"/>
      <w:divBdr>
        <w:top w:val="none" w:sz="0" w:space="0" w:color="auto"/>
        <w:left w:val="none" w:sz="0" w:space="0" w:color="auto"/>
        <w:bottom w:val="none" w:sz="0" w:space="0" w:color="auto"/>
        <w:right w:val="none" w:sz="0" w:space="0" w:color="auto"/>
      </w:divBdr>
    </w:div>
    <w:div w:id="658273521">
      <w:bodyDiv w:val="1"/>
      <w:marLeft w:val="0"/>
      <w:marRight w:val="0"/>
      <w:marTop w:val="0"/>
      <w:marBottom w:val="0"/>
      <w:divBdr>
        <w:top w:val="none" w:sz="0" w:space="0" w:color="auto"/>
        <w:left w:val="none" w:sz="0" w:space="0" w:color="auto"/>
        <w:bottom w:val="none" w:sz="0" w:space="0" w:color="auto"/>
        <w:right w:val="none" w:sz="0" w:space="0" w:color="auto"/>
      </w:divBdr>
    </w:div>
    <w:div w:id="659232800">
      <w:bodyDiv w:val="1"/>
      <w:marLeft w:val="0"/>
      <w:marRight w:val="0"/>
      <w:marTop w:val="0"/>
      <w:marBottom w:val="0"/>
      <w:divBdr>
        <w:top w:val="none" w:sz="0" w:space="0" w:color="auto"/>
        <w:left w:val="none" w:sz="0" w:space="0" w:color="auto"/>
        <w:bottom w:val="none" w:sz="0" w:space="0" w:color="auto"/>
        <w:right w:val="none" w:sz="0" w:space="0" w:color="auto"/>
      </w:divBdr>
      <w:divsChild>
        <w:div w:id="1359891052">
          <w:marLeft w:val="0"/>
          <w:marRight w:val="0"/>
          <w:marTop w:val="0"/>
          <w:marBottom w:val="0"/>
          <w:divBdr>
            <w:top w:val="none" w:sz="0" w:space="0" w:color="auto"/>
            <w:left w:val="none" w:sz="0" w:space="0" w:color="auto"/>
            <w:bottom w:val="none" w:sz="0" w:space="0" w:color="auto"/>
            <w:right w:val="none" w:sz="0" w:space="0" w:color="auto"/>
          </w:divBdr>
        </w:div>
      </w:divsChild>
    </w:div>
    <w:div w:id="659584183">
      <w:bodyDiv w:val="1"/>
      <w:marLeft w:val="0"/>
      <w:marRight w:val="0"/>
      <w:marTop w:val="0"/>
      <w:marBottom w:val="0"/>
      <w:divBdr>
        <w:top w:val="none" w:sz="0" w:space="0" w:color="auto"/>
        <w:left w:val="none" w:sz="0" w:space="0" w:color="auto"/>
        <w:bottom w:val="none" w:sz="0" w:space="0" w:color="auto"/>
        <w:right w:val="none" w:sz="0" w:space="0" w:color="auto"/>
      </w:divBdr>
    </w:div>
    <w:div w:id="696396763">
      <w:bodyDiv w:val="1"/>
      <w:marLeft w:val="0"/>
      <w:marRight w:val="0"/>
      <w:marTop w:val="0"/>
      <w:marBottom w:val="0"/>
      <w:divBdr>
        <w:top w:val="none" w:sz="0" w:space="0" w:color="auto"/>
        <w:left w:val="none" w:sz="0" w:space="0" w:color="auto"/>
        <w:bottom w:val="none" w:sz="0" w:space="0" w:color="auto"/>
        <w:right w:val="none" w:sz="0" w:space="0" w:color="auto"/>
      </w:divBdr>
    </w:div>
    <w:div w:id="701440828">
      <w:bodyDiv w:val="1"/>
      <w:marLeft w:val="0"/>
      <w:marRight w:val="0"/>
      <w:marTop w:val="0"/>
      <w:marBottom w:val="0"/>
      <w:divBdr>
        <w:top w:val="none" w:sz="0" w:space="0" w:color="auto"/>
        <w:left w:val="none" w:sz="0" w:space="0" w:color="auto"/>
        <w:bottom w:val="none" w:sz="0" w:space="0" w:color="auto"/>
        <w:right w:val="none" w:sz="0" w:space="0" w:color="auto"/>
      </w:divBdr>
    </w:div>
    <w:div w:id="705759575">
      <w:bodyDiv w:val="1"/>
      <w:marLeft w:val="0"/>
      <w:marRight w:val="0"/>
      <w:marTop w:val="0"/>
      <w:marBottom w:val="0"/>
      <w:divBdr>
        <w:top w:val="none" w:sz="0" w:space="0" w:color="auto"/>
        <w:left w:val="none" w:sz="0" w:space="0" w:color="auto"/>
        <w:bottom w:val="none" w:sz="0" w:space="0" w:color="auto"/>
        <w:right w:val="none" w:sz="0" w:space="0" w:color="auto"/>
      </w:divBdr>
    </w:div>
    <w:div w:id="706444610">
      <w:bodyDiv w:val="1"/>
      <w:marLeft w:val="0"/>
      <w:marRight w:val="0"/>
      <w:marTop w:val="0"/>
      <w:marBottom w:val="0"/>
      <w:divBdr>
        <w:top w:val="none" w:sz="0" w:space="0" w:color="auto"/>
        <w:left w:val="none" w:sz="0" w:space="0" w:color="auto"/>
        <w:bottom w:val="none" w:sz="0" w:space="0" w:color="auto"/>
        <w:right w:val="none" w:sz="0" w:space="0" w:color="auto"/>
      </w:divBdr>
    </w:div>
    <w:div w:id="710030999">
      <w:bodyDiv w:val="1"/>
      <w:marLeft w:val="0"/>
      <w:marRight w:val="0"/>
      <w:marTop w:val="0"/>
      <w:marBottom w:val="0"/>
      <w:divBdr>
        <w:top w:val="none" w:sz="0" w:space="0" w:color="auto"/>
        <w:left w:val="none" w:sz="0" w:space="0" w:color="auto"/>
        <w:bottom w:val="none" w:sz="0" w:space="0" w:color="auto"/>
        <w:right w:val="none" w:sz="0" w:space="0" w:color="auto"/>
      </w:divBdr>
    </w:div>
    <w:div w:id="721485895">
      <w:bodyDiv w:val="1"/>
      <w:marLeft w:val="0"/>
      <w:marRight w:val="0"/>
      <w:marTop w:val="0"/>
      <w:marBottom w:val="0"/>
      <w:divBdr>
        <w:top w:val="none" w:sz="0" w:space="0" w:color="auto"/>
        <w:left w:val="none" w:sz="0" w:space="0" w:color="auto"/>
        <w:bottom w:val="none" w:sz="0" w:space="0" w:color="auto"/>
        <w:right w:val="none" w:sz="0" w:space="0" w:color="auto"/>
      </w:divBdr>
    </w:div>
    <w:div w:id="732049782">
      <w:bodyDiv w:val="1"/>
      <w:marLeft w:val="0"/>
      <w:marRight w:val="0"/>
      <w:marTop w:val="0"/>
      <w:marBottom w:val="0"/>
      <w:divBdr>
        <w:top w:val="none" w:sz="0" w:space="0" w:color="auto"/>
        <w:left w:val="none" w:sz="0" w:space="0" w:color="auto"/>
        <w:bottom w:val="none" w:sz="0" w:space="0" w:color="auto"/>
        <w:right w:val="none" w:sz="0" w:space="0" w:color="auto"/>
      </w:divBdr>
    </w:div>
    <w:div w:id="733429010">
      <w:bodyDiv w:val="1"/>
      <w:marLeft w:val="0"/>
      <w:marRight w:val="0"/>
      <w:marTop w:val="0"/>
      <w:marBottom w:val="0"/>
      <w:divBdr>
        <w:top w:val="none" w:sz="0" w:space="0" w:color="auto"/>
        <w:left w:val="none" w:sz="0" w:space="0" w:color="auto"/>
        <w:bottom w:val="none" w:sz="0" w:space="0" w:color="auto"/>
        <w:right w:val="none" w:sz="0" w:space="0" w:color="auto"/>
      </w:divBdr>
    </w:div>
    <w:div w:id="734428544">
      <w:bodyDiv w:val="1"/>
      <w:marLeft w:val="0"/>
      <w:marRight w:val="0"/>
      <w:marTop w:val="0"/>
      <w:marBottom w:val="0"/>
      <w:divBdr>
        <w:top w:val="none" w:sz="0" w:space="0" w:color="auto"/>
        <w:left w:val="none" w:sz="0" w:space="0" w:color="auto"/>
        <w:bottom w:val="none" w:sz="0" w:space="0" w:color="auto"/>
        <w:right w:val="none" w:sz="0" w:space="0" w:color="auto"/>
      </w:divBdr>
    </w:div>
    <w:div w:id="742721366">
      <w:bodyDiv w:val="1"/>
      <w:marLeft w:val="0"/>
      <w:marRight w:val="0"/>
      <w:marTop w:val="0"/>
      <w:marBottom w:val="0"/>
      <w:divBdr>
        <w:top w:val="none" w:sz="0" w:space="0" w:color="auto"/>
        <w:left w:val="none" w:sz="0" w:space="0" w:color="auto"/>
        <w:bottom w:val="none" w:sz="0" w:space="0" w:color="auto"/>
        <w:right w:val="none" w:sz="0" w:space="0" w:color="auto"/>
      </w:divBdr>
      <w:divsChild>
        <w:div w:id="1424571667">
          <w:marLeft w:val="0"/>
          <w:marRight w:val="0"/>
          <w:marTop w:val="0"/>
          <w:marBottom w:val="200"/>
          <w:divBdr>
            <w:top w:val="none" w:sz="0" w:space="0" w:color="auto"/>
            <w:left w:val="none" w:sz="0" w:space="0" w:color="auto"/>
            <w:bottom w:val="none" w:sz="0" w:space="0" w:color="auto"/>
            <w:right w:val="none" w:sz="0" w:space="0" w:color="auto"/>
          </w:divBdr>
        </w:div>
      </w:divsChild>
    </w:div>
    <w:div w:id="745998821">
      <w:bodyDiv w:val="1"/>
      <w:marLeft w:val="0"/>
      <w:marRight w:val="0"/>
      <w:marTop w:val="0"/>
      <w:marBottom w:val="0"/>
      <w:divBdr>
        <w:top w:val="none" w:sz="0" w:space="0" w:color="auto"/>
        <w:left w:val="none" w:sz="0" w:space="0" w:color="auto"/>
        <w:bottom w:val="none" w:sz="0" w:space="0" w:color="auto"/>
        <w:right w:val="none" w:sz="0" w:space="0" w:color="auto"/>
      </w:divBdr>
    </w:div>
    <w:div w:id="751586907">
      <w:bodyDiv w:val="1"/>
      <w:marLeft w:val="0"/>
      <w:marRight w:val="0"/>
      <w:marTop w:val="0"/>
      <w:marBottom w:val="0"/>
      <w:divBdr>
        <w:top w:val="none" w:sz="0" w:space="0" w:color="auto"/>
        <w:left w:val="none" w:sz="0" w:space="0" w:color="auto"/>
        <w:bottom w:val="none" w:sz="0" w:space="0" w:color="auto"/>
        <w:right w:val="none" w:sz="0" w:space="0" w:color="auto"/>
      </w:divBdr>
    </w:div>
    <w:div w:id="757287435">
      <w:bodyDiv w:val="1"/>
      <w:marLeft w:val="0"/>
      <w:marRight w:val="0"/>
      <w:marTop w:val="0"/>
      <w:marBottom w:val="0"/>
      <w:divBdr>
        <w:top w:val="none" w:sz="0" w:space="0" w:color="auto"/>
        <w:left w:val="none" w:sz="0" w:space="0" w:color="auto"/>
        <w:bottom w:val="none" w:sz="0" w:space="0" w:color="auto"/>
        <w:right w:val="none" w:sz="0" w:space="0" w:color="auto"/>
      </w:divBdr>
    </w:div>
    <w:div w:id="771626767">
      <w:bodyDiv w:val="1"/>
      <w:marLeft w:val="0"/>
      <w:marRight w:val="0"/>
      <w:marTop w:val="0"/>
      <w:marBottom w:val="0"/>
      <w:divBdr>
        <w:top w:val="none" w:sz="0" w:space="0" w:color="auto"/>
        <w:left w:val="none" w:sz="0" w:space="0" w:color="auto"/>
        <w:bottom w:val="none" w:sz="0" w:space="0" w:color="auto"/>
        <w:right w:val="none" w:sz="0" w:space="0" w:color="auto"/>
      </w:divBdr>
    </w:div>
    <w:div w:id="783620424">
      <w:bodyDiv w:val="1"/>
      <w:marLeft w:val="0"/>
      <w:marRight w:val="0"/>
      <w:marTop w:val="0"/>
      <w:marBottom w:val="0"/>
      <w:divBdr>
        <w:top w:val="none" w:sz="0" w:space="0" w:color="auto"/>
        <w:left w:val="none" w:sz="0" w:space="0" w:color="auto"/>
        <w:bottom w:val="none" w:sz="0" w:space="0" w:color="auto"/>
        <w:right w:val="none" w:sz="0" w:space="0" w:color="auto"/>
      </w:divBdr>
    </w:div>
    <w:div w:id="788277027">
      <w:bodyDiv w:val="1"/>
      <w:marLeft w:val="0"/>
      <w:marRight w:val="0"/>
      <w:marTop w:val="0"/>
      <w:marBottom w:val="0"/>
      <w:divBdr>
        <w:top w:val="none" w:sz="0" w:space="0" w:color="auto"/>
        <w:left w:val="none" w:sz="0" w:space="0" w:color="auto"/>
        <w:bottom w:val="none" w:sz="0" w:space="0" w:color="auto"/>
        <w:right w:val="none" w:sz="0" w:space="0" w:color="auto"/>
      </w:divBdr>
    </w:div>
    <w:div w:id="792745678">
      <w:bodyDiv w:val="1"/>
      <w:marLeft w:val="0"/>
      <w:marRight w:val="0"/>
      <w:marTop w:val="0"/>
      <w:marBottom w:val="0"/>
      <w:divBdr>
        <w:top w:val="none" w:sz="0" w:space="0" w:color="auto"/>
        <w:left w:val="none" w:sz="0" w:space="0" w:color="auto"/>
        <w:bottom w:val="none" w:sz="0" w:space="0" w:color="auto"/>
        <w:right w:val="none" w:sz="0" w:space="0" w:color="auto"/>
      </w:divBdr>
    </w:div>
    <w:div w:id="803738950">
      <w:bodyDiv w:val="1"/>
      <w:marLeft w:val="0"/>
      <w:marRight w:val="0"/>
      <w:marTop w:val="0"/>
      <w:marBottom w:val="0"/>
      <w:divBdr>
        <w:top w:val="none" w:sz="0" w:space="0" w:color="auto"/>
        <w:left w:val="none" w:sz="0" w:space="0" w:color="auto"/>
        <w:bottom w:val="none" w:sz="0" w:space="0" w:color="auto"/>
        <w:right w:val="none" w:sz="0" w:space="0" w:color="auto"/>
      </w:divBdr>
    </w:div>
    <w:div w:id="808280181">
      <w:bodyDiv w:val="1"/>
      <w:marLeft w:val="0"/>
      <w:marRight w:val="0"/>
      <w:marTop w:val="0"/>
      <w:marBottom w:val="0"/>
      <w:divBdr>
        <w:top w:val="none" w:sz="0" w:space="0" w:color="auto"/>
        <w:left w:val="none" w:sz="0" w:space="0" w:color="auto"/>
        <w:bottom w:val="none" w:sz="0" w:space="0" w:color="auto"/>
        <w:right w:val="none" w:sz="0" w:space="0" w:color="auto"/>
      </w:divBdr>
    </w:div>
    <w:div w:id="810170304">
      <w:bodyDiv w:val="1"/>
      <w:marLeft w:val="0"/>
      <w:marRight w:val="0"/>
      <w:marTop w:val="0"/>
      <w:marBottom w:val="0"/>
      <w:divBdr>
        <w:top w:val="none" w:sz="0" w:space="0" w:color="auto"/>
        <w:left w:val="none" w:sz="0" w:space="0" w:color="auto"/>
        <w:bottom w:val="none" w:sz="0" w:space="0" w:color="auto"/>
        <w:right w:val="none" w:sz="0" w:space="0" w:color="auto"/>
      </w:divBdr>
    </w:div>
    <w:div w:id="821502018">
      <w:bodyDiv w:val="1"/>
      <w:marLeft w:val="0"/>
      <w:marRight w:val="0"/>
      <w:marTop w:val="0"/>
      <w:marBottom w:val="0"/>
      <w:divBdr>
        <w:top w:val="none" w:sz="0" w:space="0" w:color="auto"/>
        <w:left w:val="none" w:sz="0" w:space="0" w:color="auto"/>
        <w:bottom w:val="none" w:sz="0" w:space="0" w:color="auto"/>
        <w:right w:val="none" w:sz="0" w:space="0" w:color="auto"/>
      </w:divBdr>
      <w:divsChild>
        <w:div w:id="14081882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1655836">
              <w:marLeft w:val="0"/>
              <w:marRight w:val="0"/>
              <w:marTop w:val="0"/>
              <w:marBottom w:val="0"/>
              <w:divBdr>
                <w:top w:val="none" w:sz="0" w:space="0" w:color="auto"/>
                <w:left w:val="none" w:sz="0" w:space="0" w:color="auto"/>
                <w:bottom w:val="none" w:sz="0" w:space="0" w:color="auto"/>
                <w:right w:val="none" w:sz="0" w:space="0" w:color="auto"/>
              </w:divBdr>
              <w:divsChild>
                <w:div w:id="10684708">
                  <w:marLeft w:val="0"/>
                  <w:marRight w:val="0"/>
                  <w:marTop w:val="0"/>
                  <w:marBottom w:val="0"/>
                  <w:divBdr>
                    <w:top w:val="none" w:sz="0" w:space="0" w:color="auto"/>
                    <w:left w:val="none" w:sz="0" w:space="0" w:color="auto"/>
                    <w:bottom w:val="none" w:sz="0" w:space="0" w:color="auto"/>
                    <w:right w:val="none" w:sz="0" w:space="0" w:color="auto"/>
                  </w:divBdr>
                  <w:divsChild>
                    <w:div w:id="374357517">
                      <w:marLeft w:val="0"/>
                      <w:marRight w:val="0"/>
                      <w:marTop w:val="0"/>
                      <w:marBottom w:val="0"/>
                      <w:divBdr>
                        <w:top w:val="none" w:sz="0" w:space="0" w:color="auto"/>
                        <w:left w:val="none" w:sz="0" w:space="0" w:color="auto"/>
                        <w:bottom w:val="none" w:sz="0" w:space="0" w:color="auto"/>
                        <w:right w:val="none" w:sz="0" w:space="0" w:color="auto"/>
                      </w:divBdr>
                      <w:divsChild>
                        <w:div w:id="1823428544">
                          <w:marLeft w:val="0"/>
                          <w:marRight w:val="0"/>
                          <w:marTop w:val="0"/>
                          <w:marBottom w:val="0"/>
                          <w:divBdr>
                            <w:top w:val="none" w:sz="0" w:space="0" w:color="auto"/>
                            <w:left w:val="none" w:sz="0" w:space="0" w:color="auto"/>
                            <w:bottom w:val="none" w:sz="0" w:space="0" w:color="auto"/>
                            <w:right w:val="none" w:sz="0" w:space="0" w:color="auto"/>
                          </w:divBdr>
                          <w:divsChild>
                            <w:div w:id="1849903806">
                              <w:marLeft w:val="0"/>
                              <w:marRight w:val="0"/>
                              <w:marTop w:val="0"/>
                              <w:marBottom w:val="0"/>
                              <w:divBdr>
                                <w:top w:val="none" w:sz="0" w:space="0" w:color="auto"/>
                                <w:left w:val="none" w:sz="0" w:space="0" w:color="auto"/>
                                <w:bottom w:val="none" w:sz="0" w:space="0" w:color="auto"/>
                                <w:right w:val="none" w:sz="0" w:space="0" w:color="auto"/>
                              </w:divBdr>
                              <w:divsChild>
                                <w:div w:id="19808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4589009">
      <w:bodyDiv w:val="1"/>
      <w:marLeft w:val="0"/>
      <w:marRight w:val="0"/>
      <w:marTop w:val="0"/>
      <w:marBottom w:val="0"/>
      <w:divBdr>
        <w:top w:val="none" w:sz="0" w:space="0" w:color="auto"/>
        <w:left w:val="none" w:sz="0" w:space="0" w:color="auto"/>
        <w:bottom w:val="none" w:sz="0" w:space="0" w:color="auto"/>
        <w:right w:val="none" w:sz="0" w:space="0" w:color="auto"/>
      </w:divBdr>
    </w:div>
    <w:div w:id="827788052">
      <w:bodyDiv w:val="1"/>
      <w:marLeft w:val="0"/>
      <w:marRight w:val="0"/>
      <w:marTop w:val="0"/>
      <w:marBottom w:val="0"/>
      <w:divBdr>
        <w:top w:val="none" w:sz="0" w:space="0" w:color="auto"/>
        <w:left w:val="none" w:sz="0" w:space="0" w:color="auto"/>
        <w:bottom w:val="none" w:sz="0" w:space="0" w:color="auto"/>
        <w:right w:val="none" w:sz="0" w:space="0" w:color="auto"/>
      </w:divBdr>
      <w:divsChild>
        <w:div w:id="390884138">
          <w:marLeft w:val="0"/>
          <w:marRight w:val="0"/>
          <w:marTop w:val="0"/>
          <w:marBottom w:val="0"/>
          <w:divBdr>
            <w:top w:val="none" w:sz="0" w:space="0" w:color="auto"/>
            <w:left w:val="none" w:sz="0" w:space="0" w:color="auto"/>
            <w:bottom w:val="none" w:sz="0" w:space="0" w:color="auto"/>
            <w:right w:val="none" w:sz="0" w:space="0" w:color="auto"/>
          </w:divBdr>
        </w:div>
        <w:div w:id="461272351">
          <w:marLeft w:val="0"/>
          <w:marRight w:val="0"/>
          <w:marTop w:val="0"/>
          <w:marBottom w:val="0"/>
          <w:divBdr>
            <w:top w:val="none" w:sz="0" w:space="0" w:color="auto"/>
            <w:left w:val="none" w:sz="0" w:space="0" w:color="auto"/>
            <w:bottom w:val="none" w:sz="0" w:space="0" w:color="auto"/>
            <w:right w:val="none" w:sz="0" w:space="0" w:color="auto"/>
          </w:divBdr>
        </w:div>
        <w:div w:id="1443499865">
          <w:marLeft w:val="0"/>
          <w:marRight w:val="0"/>
          <w:marTop w:val="0"/>
          <w:marBottom w:val="0"/>
          <w:divBdr>
            <w:top w:val="none" w:sz="0" w:space="0" w:color="auto"/>
            <w:left w:val="none" w:sz="0" w:space="0" w:color="auto"/>
            <w:bottom w:val="none" w:sz="0" w:space="0" w:color="auto"/>
            <w:right w:val="none" w:sz="0" w:space="0" w:color="auto"/>
          </w:divBdr>
        </w:div>
        <w:div w:id="1629161647">
          <w:marLeft w:val="0"/>
          <w:marRight w:val="0"/>
          <w:marTop w:val="0"/>
          <w:marBottom w:val="0"/>
          <w:divBdr>
            <w:top w:val="none" w:sz="0" w:space="0" w:color="auto"/>
            <w:left w:val="none" w:sz="0" w:space="0" w:color="auto"/>
            <w:bottom w:val="none" w:sz="0" w:space="0" w:color="auto"/>
            <w:right w:val="none" w:sz="0" w:space="0" w:color="auto"/>
          </w:divBdr>
        </w:div>
        <w:div w:id="1742366237">
          <w:marLeft w:val="0"/>
          <w:marRight w:val="0"/>
          <w:marTop w:val="0"/>
          <w:marBottom w:val="0"/>
          <w:divBdr>
            <w:top w:val="none" w:sz="0" w:space="0" w:color="auto"/>
            <w:left w:val="none" w:sz="0" w:space="0" w:color="auto"/>
            <w:bottom w:val="none" w:sz="0" w:space="0" w:color="auto"/>
            <w:right w:val="none" w:sz="0" w:space="0" w:color="auto"/>
          </w:divBdr>
        </w:div>
      </w:divsChild>
    </w:div>
    <w:div w:id="829711514">
      <w:bodyDiv w:val="1"/>
      <w:marLeft w:val="0"/>
      <w:marRight w:val="0"/>
      <w:marTop w:val="0"/>
      <w:marBottom w:val="0"/>
      <w:divBdr>
        <w:top w:val="none" w:sz="0" w:space="0" w:color="auto"/>
        <w:left w:val="none" w:sz="0" w:space="0" w:color="auto"/>
        <w:bottom w:val="none" w:sz="0" w:space="0" w:color="auto"/>
        <w:right w:val="none" w:sz="0" w:space="0" w:color="auto"/>
      </w:divBdr>
    </w:div>
    <w:div w:id="830409671">
      <w:bodyDiv w:val="1"/>
      <w:marLeft w:val="0"/>
      <w:marRight w:val="0"/>
      <w:marTop w:val="0"/>
      <w:marBottom w:val="0"/>
      <w:divBdr>
        <w:top w:val="none" w:sz="0" w:space="0" w:color="auto"/>
        <w:left w:val="none" w:sz="0" w:space="0" w:color="auto"/>
        <w:bottom w:val="none" w:sz="0" w:space="0" w:color="auto"/>
        <w:right w:val="none" w:sz="0" w:space="0" w:color="auto"/>
      </w:divBdr>
    </w:div>
    <w:div w:id="831068922">
      <w:bodyDiv w:val="1"/>
      <w:marLeft w:val="0"/>
      <w:marRight w:val="0"/>
      <w:marTop w:val="0"/>
      <w:marBottom w:val="0"/>
      <w:divBdr>
        <w:top w:val="none" w:sz="0" w:space="0" w:color="auto"/>
        <w:left w:val="none" w:sz="0" w:space="0" w:color="auto"/>
        <w:bottom w:val="none" w:sz="0" w:space="0" w:color="auto"/>
        <w:right w:val="none" w:sz="0" w:space="0" w:color="auto"/>
      </w:divBdr>
      <w:divsChild>
        <w:div w:id="14986145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5252062">
              <w:marLeft w:val="0"/>
              <w:marRight w:val="0"/>
              <w:marTop w:val="0"/>
              <w:marBottom w:val="0"/>
              <w:divBdr>
                <w:top w:val="none" w:sz="0" w:space="0" w:color="auto"/>
                <w:left w:val="none" w:sz="0" w:space="0" w:color="auto"/>
                <w:bottom w:val="none" w:sz="0" w:space="0" w:color="auto"/>
                <w:right w:val="none" w:sz="0" w:space="0" w:color="auto"/>
              </w:divBdr>
              <w:divsChild>
                <w:div w:id="172650011">
                  <w:marLeft w:val="0"/>
                  <w:marRight w:val="0"/>
                  <w:marTop w:val="0"/>
                  <w:marBottom w:val="0"/>
                  <w:divBdr>
                    <w:top w:val="none" w:sz="0" w:space="0" w:color="auto"/>
                    <w:left w:val="none" w:sz="0" w:space="0" w:color="auto"/>
                    <w:bottom w:val="none" w:sz="0" w:space="0" w:color="auto"/>
                    <w:right w:val="none" w:sz="0" w:space="0" w:color="auto"/>
                  </w:divBdr>
                  <w:divsChild>
                    <w:div w:id="1501002177">
                      <w:marLeft w:val="0"/>
                      <w:marRight w:val="0"/>
                      <w:marTop w:val="0"/>
                      <w:marBottom w:val="0"/>
                      <w:divBdr>
                        <w:top w:val="none" w:sz="0" w:space="0" w:color="auto"/>
                        <w:left w:val="none" w:sz="0" w:space="0" w:color="auto"/>
                        <w:bottom w:val="none" w:sz="0" w:space="0" w:color="auto"/>
                        <w:right w:val="none" w:sz="0" w:space="0" w:color="auto"/>
                      </w:divBdr>
                      <w:divsChild>
                        <w:div w:id="75008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797248">
      <w:bodyDiv w:val="1"/>
      <w:marLeft w:val="0"/>
      <w:marRight w:val="0"/>
      <w:marTop w:val="0"/>
      <w:marBottom w:val="0"/>
      <w:divBdr>
        <w:top w:val="none" w:sz="0" w:space="0" w:color="auto"/>
        <w:left w:val="none" w:sz="0" w:space="0" w:color="auto"/>
        <w:bottom w:val="none" w:sz="0" w:space="0" w:color="auto"/>
        <w:right w:val="none" w:sz="0" w:space="0" w:color="auto"/>
      </w:divBdr>
    </w:div>
    <w:div w:id="837035650">
      <w:bodyDiv w:val="1"/>
      <w:marLeft w:val="0"/>
      <w:marRight w:val="0"/>
      <w:marTop w:val="0"/>
      <w:marBottom w:val="0"/>
      <w:divBdr>
        <w:top w:val="none" w:sz="0" w:space="0" w:color="auto"/>
        <w:left w:val="none" w:sz="0" w:space="0" w:color="auto"/>
        <w:bottom w:val="none" w:sz="0" w:space="0" w:color="auto"/>
        <w:right w:val="none" w:sz="0" w:space="0" w:color="auto"/>
      </w:divBdr>
    </w:div>
    <w:div w:id="847407211">
      <w:bodyDiv w:val="1"/>
      <w:marLeft w:val="0"/>
      <w:marRight w:val="0"/>
      <w:marTop w:val="0"/>
      <w:marBottom w:val="0"/>
      <w:divBdr>
        <w:top w:val="none" w:sz="0" w:space="0" w:color="auto"/>
        <w:left w:val="none" w:sz="0" w:space="0" w:color="auto"/>
        <w:bottom w:val="none" w:sz="0" w:space="0" w:color="auto"/>
        <w:right w:val="none" w:sz="0" w:space="0" w:color="auto"/>
      </w:divBdr>
      <w:divsChild>
        <w:div w:id="742725124">
          <w:marLeft w:val="0"/>
          <w:marRight w:val="0"/>
          <w:marTop w:val="0"/>
          <w:marBottom w:val="0"/>
          <w:divBdr>
            <w:top w:val="none" w:sz="0" w:space="0" w:color="auto"/>
            <w:left w:val="none" w:sz="0" w:space="0" w:color="auto"/>
            <w:bottom w:val="none" w:sz="0" w:space="0" w:color="auto"/>
            <w:right w:val="none" w:sz="0" w:space="0" w:color="auto"/>
          </w:divBdr>
        </w:div>
        <w:div w:id="1752696590">
          <w:marLeft w:val="0"/>
          <w:marRight w:val="0"/>
          <w:marTop w:val="0"/>
          <w:marBottom w:val="0"/>
          <w:divBdr>
            <w:top w:val="none" w:sz="0" w:space="0" w:color="auto"/>
            <w:left w:val="none" w:sz="0" w:space="0" w:color="auto"/>
            <w:bottom w:val="none" w:sz="0" w:space="0" w:color="auto"/>
            <w:right w:val="none" w:sz="0" w:space="0" w:color="auto"/>
          </w:divBdr>
        </w:div>
      </w:divsChild>
    </w:div>
    <w:div w:id="851803601">
      <w:bodyDiv w:val="1"/>
      <w:marLeft w:val="0"/>
      <w:marRight w:val="0"/>
      <w:marTop w:val="0"/>
      <w:marBottom w:val="0"/>
      <w:divBdr>
        <w:top w:val="none" w:sz="0" w:space="0" w:color="auto"/>
        <w:left w:val="none" w:sz="0" w:space="0" w:color="auto"/>
        <w:bottom w:val="none" w:sz="0" w:space="0" w:color="auto"/>
        <w:right w:val="none" w:sz="0" w:space="0" w:color="auto"/>
      </w:divBdr>
    </w:div>
    <w:div w:id="861287382">
      <w:bodyDiv w:val="1"/>
      <w:marLeft w:val="0"/>
      <w:marRight w:val="0"/>
      <w:marTop w:val="0"/>
      <w:marBottom w:val="0"/>
      <w:divBdr>
        <w:top w:val="none" w:sz="0" w:space="0" w:color="auto"/>
        <w:left w:val="none" w:sz="0" w:space="0" w:color="auto"/>
        <w:bottom w:val="none" w:sz="0" w:space="0" w:color="auto"/>
        <w:right w:val="none" w:sz="0" w:space="0" w:color="auto"/>
      </w:divBdr>
    </w:div>
    <w:div w:id="869609997">
      <w:bodyDiv w:val="1"/>
      <w:marLeft w:val="0"/>
      <w:marRight w:val="0"/>
      <w:marTop w:val="0"/>
      <w:marBottom w:val="0"/>
      <w:divBdr>
        <w:top w:val="none" w:sz="0" w:space="0" w:color="auto"/>
        <w:left w:val="none" w:sz="0" w:space="0" w:color="auto"/>
        <w:bottom w:val="none" w:sz="0" w:space="0" w:color="auto"/>
        <w:right w:val="none" w:sz="0" w:space="0" w:color="auto"/>
      </w:divBdr>
    </w:div>
    <w:div w:id="875044538">
      <w:bodyDiv w:val="1"/>
      <w:marLeft w:val="0"/>
      <w:marRight w:val="0"/>
      <w:marTop w:val="0"/>
      <w:marBottom w:val="0"/>
      <w:divBdr>
        <w:top w:val="none" w:sz="0" w:space="0" w:color="auto"/>
        <w:left w:val="none" w:sz="0" w:space="0" w:color="auto"/>
        <w:bottom w:val="none" w:sz="0" w:space="0" w:color="auto"/>
        <w:right w:val="none" w:sz="0" w:space="0" w:color="auto"/>
      </w:divBdr>
    </w:div>
    <w:div w:id="882639202">
      <w:bodyDiv w:val="1"/>
      <w:marLeft w:val="0"/>
      <w:marRight w:val="0"/>
      <w:marTop w:val="0"/>
      <w:marBottom w:val="0"/>
      <w:divBdr>
        <w:top w:val="none" w:sz="0" w:space="0" w:color="auto"/>
        <w:left w:val="none" w:sz="0" w:space="0" w:color="auto"/>
        <w:bottom w:val="none" w:sz="0" w:space="0" w:color="auto"/>
        <w:right w:val="none" w:sz="0" w:space="0" w:color="auto"/>
      </w:divBdr>
    </w:div>
    <w:div w:id="907691920">
      <w:bodyDiv w:val="1"/>
      <w:marLeft w:val="0"/>
      <w:marRight w:val="0"/>
      <w:marTop w:val="0"/>
      <w:marBottom w:val="0"/>
      <w:divBdr>
        <w:top w:val="none" w:sz="0" w:space="0" w:color="auto"/>
        <w:left w:val="none" w:sz="0" w:space="0" w:color="auto"/>
        <w:bottom w:val="none" w:sz="0" w:space="0" w:color="auto"/>
        <w:right w:val="none" w:sz="0" w:space="0" w:color="auto"/>
      </w:divBdr>
    </w:div>
    <w:div w:id="913930687">
      <w:bodyDiv w:val="1"/>
      <w:marLeft w:val="0"/>
      <w:marRight w:val="0"/>
      <w:marTop w:val="0"/>
      <w:marBottom w:val="0"/>
      <w:divBdr>
        <w:top w:val="none" w:sz="0" w:space="0" w:color="auto"/>
        <w:left w:val="none" w:sz="0" w:space="0" w:color="auto"/>
        <w:bottom w:val="none" w:sz="0" w:space="0" w:color="auto"/>
        <w:right w:val="none" w:sz="0" w:space="0" w:color="auto"/>
      </w:divBdr>
    </w:div>
    <w:div w:id="925190489">
      <w:bodyDiv w:val="1"/>
      <w:marLeft w:val="0"/>
      <w:marRight w:val="0"/>
      <w:marTop w:val="0"/>
      <w:marBottom w:val="0"/>
      <w:divBdr>
        <w:top w:val="none" w:sz="0" w:space="0" w:color="auto"/>
        <w:left w:val="none" w:sz="0" w:space="0" w:color="auto"/>
        <w:bottom w:val="none" w:sz="0" w:space="0" w:color="auto"/>
        <w:right w:val="none" w:sz="0" w:space="0" w:color="auto"/>
      </w:divBdr>
    </w:div>
    <w:div w:id="932979846">
      <w:bodyDiv w:val="1"/>
      <w:marLeft w:val="0"/>
      <w:marRight w:val="0"/>
      <w:marTop w:val="0"/>
      <w:marBottom w:val="0"/>
      <w:divBdr>
        <w:top w:val="none" w:sz="0" w:space="0" w:color="auto"/>
        <w:left w:val="none" w:sz="0" w:space="0" w:color="auto"/>
        <w:bottom w:val="none" w:sz="0" w:space="0" w:color="auto"/>
        <w:right w:val="none" w:sz="0" w:space="0" w:color="auto"/>
      </w:divBdr>
    </w:div>
    <w:div w:id="934360608">
      <w:bodyDiv w:val="1"/>
      <w:marLeft w:val="0"/>
      <w:marRight w:val="0"/>
      <w:marTop w:val="0"/>
      <w:marBottom w:val="0"/>
      <w:divBdr>
        <w:top w:val="none" w:sz="0" w:space="0" w:color="auto"/>
        <w:left w:val="none" w:sz="0" w:space="0" w:color="auto"/>
        <w:bottom w:val="none" w:sz="0" w:space="0" w:color="auto"/>
        <w:right w:val="none" w:sz="0" w:space="0" w:color="auto"/>
      </w:divBdr>
    </w:div>
    <w:div w:id="943070505">
      <w:bodyDiv w:val="1"/>
      <w:marLeft w:val="0"/>
      <w:marRight w:val="0"/>
      <w:marTop w:val="0"/>
      <w:marBottom w:val="0"/>
      <w:divBdr>
        <w:top w:val="none" w:sz="0" w:space="0" w:color="auto"/>
        <w:left w:val="none" w:sz="0" w:space="0" w:color="auto"/>
        <w:bottom w:val="none" w:sz="0" w:space="0" w:color="auto"/>
        <w:right w:val="none" w:sz="0" w:space="0" w:color="auto"/>
      </w:divBdr>
    </w:div>
    <w:div w:id="950355945">
      <w:bodyDiv w:val="1"/>
      <w:marLeft w:val="0"/>
      <w:marRight w:val="0"/>
      <w:marTop w:val="0"/>
      <w:marBottom w:val="0"/>
      <w:divBdr>
        <w:top w:val="none" w:sz="0" w:space="0" w:color="auto"/>
        <w:left w:val="none" w:sz="0" w:space="0" w:color="auto"/>
        <w:bottom w:val="none" w:sz="0" w:space="0" w:color="auto"/>
        <w:right w:val="none" w:sz="0" w:space="0" w:color="auto"/>
      </w:divBdr>
    </w:div>
    <w:div w:id="955795941">
      <w:bodyDiv w:val="1"/>
      <w:marLeft w:val="0"/>
      <w:marRight w:val="0"/>
      <w:marTop w:val="0"/>
      <w:marBottom w:val="0"/>
      <w:divBdr>
        <w:top w:val="none" w:sz="0" w:space="0" w:color="auto"/>
        <w:left w:val="none" w:sz="0" w:space="0" w:color="auto"/>
        <w:bottom w:val="none" w:sz="0" w:space="0" w:color="auto"/>
        <w:right w:val="none" w:sz="0" w:space="0" w:color="auto"/>
      </w:divBdr>
    </w:div>
    <w:div w:id="968824654">
      <w:bodyDiv w:val="1"/>
      <w:marLeft w:val="0"/>
      <w:marRight w:val="0"/>
      <w:marTop w:val="0"/>
      <w:marBottom w:val="0"/>
      <w:divBdr>
        <w:top w:val="none" w:sz="0" w:space="0" w:color="auto"/>
        <w:left w:val="none" w:sz="0" w:space="0" w:color="auto"/>
        <w:bottom w:val="none" w:sz="0" w:space="0" w:color="auto"/>
        <w:right w:val="none" w:sz="0" w:space="0" w:color="auto"/>
      </w:divBdr>
    </w:div>
    <w:div w:id="976379354">
      <w:bodyDiv w:val="1"/>
      <w:marLeft w:val="0"/>
      <w:marRight w:val="0"/>
      <w:marTop w:val="0"/>
      <w:marBottom w:val="0"/>
      <w:divBdr>
        <w:top w:val="none" w:sz="0" w:space="0" w:color="auto"/>
        <w:left w:val="none" w:sz="0" w:space="0" w:color="auto"/>
        <w:bottom w:val="none" w:sz="0" w:space="0" w:color="auto"/>
        <w:right w:val="none" w:sz="0" w:space="0" w:color="auto"/>
      </w:divBdr>
    </w:div>
    <w:div w:id="990986902">
      <w:bodyDiv w:val="1"/>
      <w:marLeft w:val="0"/>
      <w:marRight w:val="0"/>
      <w:marTop w:val="0"/>
      <w:marBottom w:val="0"/>
      <w:divBdr>
        <w:top w:val="none" w:sz="0" w:space="0" w:color="auto"/>
        <w:left w:val="none" w:sz="0" w:space="0" w:color="auto"/>
        <w:bottom w:val="none" w:sz="0" w:space="0" w:color="auto"/>
        <w:right w:val="none" w:sz="0" w:space="0" w:color="auto"/>
      </w:divBdr>
    </w:div>
    <w:div w:id="992954580">
      <w:bodyDiv w:val="1"/>
      <w:marLeft w:val="0"/>
      <w:marRight w:val="0"/>
      <w:marTop w:val="0"/>
      <w:marBottom w:val="0"/>
      <w:divBdr>
        <w:top w:val="none" w:sz="0" w:space="0" w:color="auto"/>
        <w:left w:val="none" w:sz="0" w:space="0" w:color="auto"/>
        <w:bottom w:val="none" w:sz="0" w:space="0" w:color="auto"/>
        <w:right w:val="none" w:sz="0" w:space="0" w:color="auto"/>
      </w:divBdr>
    </w:div>
    <w:div w:id="993214617">
      <w:bodyDiv w:val="1"/>
      <w:marLeft w:val="0"/>
      <w:marRight w:val="0"/>
      <w:marTop w:val="0"/>
      <w:marBottom w:val="0"/>
      <w:divBdr>
        <w:top w:val="none" w:sz="0" w:space="0" w:color="auto"/>
        <w:left w:val="none" w:sz="0" w:space="0" w:color="auto"/>
        <w:bottom w:val="none" w:sz="0" w:space="0" w:color="auto"/>
        <w:right w:val="none" w:sz="0" w:space="0" w:color="auto"/>
      </w:divBdr>
    </w:div>
    <w:div w:id="997804907">
      <w:bodyDiv w:val="1"/>
      <w:marLeft w:val="0"/>
      <w:marRight w:val="0"/>
      <w:marTop w:val="0"/>
      <w:marBottom w:val="0"/>
      <w:divBdr>
        <w:top w:val="none" w:sz="0" w:space="0" w:color="auto"/>
        <w:left w:val="none" w:sz="0" w:space="0" w:color="auto"/>
        <w:bottom w:val="none" w:sz="0" w:space="0" w:color="auto"/>
        <w:right w:val="none" w:sz="0" w:space="0" w:color="auto"/>
      </w:divBdr>
    </w:div>
    <w:div w:id="1001390719">
      <w:bodyDiv w:val="1"/>
      <w:marLeft w:val="0"/>
      <w:marRight w:val="0"/>
      <w:marTop w:val="0"/>
      <w:marBottom w:val="0"/>
      <w:divBdr>
        <w:top w:val="none" w:sz="0" w:space="0" w:color="auto"/>
        <w:left w:val="none" w:sz="0" w:space="0" w:color="auto"/>
        <w:bottom w:val="none" w:sz="0" w:space="0" w:color="auto"/>
        <w:right w:val="none" w:sz="0" w:space="0" w:color="auto"/>
      </w:divBdr>
    </w:div>
    <w:div w:id="1003121682">
      <w:bodyDiv w:val="1"/>
      <w:marLeft w:val="0"/>
      <w:marRight w:val="0"/>
      <w:marTop w:val="0"/>
      <w:marBottom w:val="0"/>
      <w:divBdr>
        <w:top w:val="none" w:sz="0" w:space="0" w:color="auto"/>
        <w:left w:val="none" w:sz="0" w:space="0" w:color="auto"/>
        <w:bottom w:val="none" w:sz="0" w:space="0" w:color="auto"/>
        <w:right w:val="none" w:sz="0" w:space="0" w:color="auto"/>
      </w:divBdr>
      <w:divsChild>
        <w:div w:id="272203099">
          <w:marLeft w:val="0"/>
          <w:marRight w:val="0"/>
          <w:marTop w:val="0"/>
          <w:marBottom w:val="0"/>
          <w:divBdr>
            <w:top w:val="none" w:sz="0" w:space="0" w:color="auto"/>
            <w:left w:val="none" w:sz="0" w:space="0" w:color="auto"/>
            <w:bottom w:val="none" w:sz="0" w:space="0" w:color="auto"/>
            <w:right w:val="none" w:sz="0" w:space="0" w:color="auto"/>
          </w:divBdr>
        </w:div>
        <w:div w:id="337122234">
          <w:marLeft w:val="0"/>
          <w:marRight w:val="0"/>
          <w:marTop w:val="0"/>
          <w:marBottom w:val="0"/>
          <w:divBdr>
            <w:top w:val="none" w:sz="0" w:space="0" w:color="auto"/>
            <w:left w:val="none" w:sz="0" w:space="0" w:color="auto"/>
            <w:bottom w:val="none" w:sz="0" w:space="0" w:color="auto"/>
            <w:right w:val="none" w:sz="0" w:space="0" w:color="auto"/>
          </w:divBdr>
        </w:div>
        <w:div w:id="924799512">
          <w:marLeft w:val="0"/>
          <w:marRight w:val="0"/>
          <w:marTop w:val="0"/>
          <w:marBottom w:val="0"/>
          <w:divBdr>
            <w:top w:val="none" w:sz="0" w:space="0" w:color="auto"/>
            <w:left w:val="none" w:sz="0" w:space="0" w:color="auto"/>
            <w:bottom w:val="none" w:sz="0" w:space="0" w:color="auto"/>
            <w:right w:val="none" w:sz="0" w:space="0" w:color="auto"/>
          </w:divBdr>
        </w:div>
        <w:div w:id="1291009816">
          <w:marLeft w:val="0"/>
          <w:marRight w:val="0"/>
          <w:marTop w:val="0"/>
          <w:marBottom w:val="0"/>
          <w:divBdr>
            <w:top w:val="none" w:sz="0" w:space="0" w:color="auto"/>
            <w:left w:val="none" w:sz="0" w:space="0" w:color="auto"/>
            <w:bottom w:val="none" w:sz="0" w:space="0" w:color="auto"/>
            <w:right w:val="none" w:sz="0" w:space="0" w:color="auto"/>
          </w:divBdr>
        </w:div>
        <w:div w:id="1342899219">
          <w:marLeft w:val="0"/>
          <w:marRight w:val="0"/>
          <w:marTop w:val="0"/>
          <w:marBottom w:val="0"/>
          <w:divBdr>
            <w:top w:val="none" w:sz="0" w:space="0" w:color="auto"/>
            <w:left w:val="none" w:sz="0" w:space="0" w:color="auto"/>
            <w:bottom w:val="none" w:sz="0" w:space="0" w:color="auto"/>
            <w:right w:val="none" w:sz="0" w:space="0" w:color="auto"/>
          </w:divBdr>
        </w:div>
      </w:divsChild>
    </w:div>
    <w:div w:id="1005784240">
      <w:bodyDiv w:val="1"/>
      <w:marLeft w:val="0"/>
      <w:marRight w:val="0"/>
      <w:marTop w:val="0"/>
      <w:marBottom w:val="0"/>
      <w:divBdr>
        <w:top w:val="none" w:sz="0" w:space="0" w:color="auto"/>
        <w:left w:val="none" w:sz="0" w:space="0" w:color="auto"/>
        <w:bottom w:val="none" w:sz="0" w:space="0" w:color="auto"/>
        <w:right w:val="none" w:sz="0" w:space="0" w:color="auto"/>
      </w:divBdr>
    </w:div>
    <w:div w:id="1013993994">
      <w:bodyDiv w:val="1"/>
      <w:marLeft w:val="0"/>
      <w:marRight w:val="0"/>
      <w:marTop w:val="0"/>
      <w:marBottom w:val="0"/>
      <w:divBdr>
        <w:top w:val="none" w:sz="0" w:space="0" w:color="auto"/>
        <w:left w:val="none" w:sz="0" w:space="0" w:color="auto"/>
        <w:bottom w:val="none" w:sz="0" w:space="0" w:color="auto"/>
        <w:right w:val="none" w:sz="0" w:space="0" w:color="auto"/>
      </w:divBdr>
    </w:div>
    <w:div w:id="1050152901">
      <w:bodyDiv w:val="1"/>
      <w:marLeft w:val="0"/>
      <w:marRight w:val="0"/>
      <w:marTop w:val="0"/>
      <w:marBottom w:val="0"/>
      <w:divBdr>
        <w:top w:val="none" w:sz="0" w:space="0" w:color="auto"/>
        <w:left w:val="none" w:sz="0" w:space="0" w:color="auto"/>
        <w:bottom w:val="none" w:sz="0" w:space="0" w:color="auto"/>
        <w:right w:val="none" w:sz="0" w:space="0" w:color="auto"/>
      </w:divBdr>
    </w:div>
    <w:div w:id="1050568456">
      <w:bodyDiv w:val="1"/>
      <w:marLeft w:val="0"/>
      <w:marRight w:val="0"/>
      <w:marTop w:val="0"/>
      <w:marBottom w:val="0"/>
      <w:divBdr>
        <w:top w:val="none" w:sz="0" w:space="0" w:color="auto"/>
        <w:left w:val="none" w:sz="0" w:space="0" w:color="auto"/>
        <w:bottom w:val="none" w:sz="0" w:space="0" w:color="auto"/>
        <w:right w:val="none" w:sz="0" w:space="0" w:color="auto"/>
      </w:divBdr>
    </w:div>
    <w:div w:id="1057972730">
      <w:bodyDiv w:val="1"/>
      <w:marLeft w:val="0"/>
      <w:marRight w:val="0"/>
      <w:marTop w:val="0"/>
      <w:marBottom w:val="0"/>
      <w:divBdr>
        <w:top w:val="none" w:sz="0" w:space="0" w:color="auto"/>
        <w:left w:val="none" w:sz="0" w:space="0" w:color="auto"/>
        <w:bottom w:val="none" w:sz="0" w:space="0" w:color="auto"/>
        <w:right w:val="none" w:sz="0" w:space="0" w:color="auto"/>
      </w:divBdr>
      <w:divsChild>
        <w:div w:id="11339106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5444958">
              <w:marLeft w:val="0"/>
              <w:marRight w:val="0"/>
              <w:marTop w:val="0"/>
              <w:marBottom w:val="0"/>
              <w:divBdr>
                <w:top w:val="none" w:sz="0" w:space="0" w:color="auto"/>
                <w:left w:val="none" w:sz="0" w:space="0" w:color="auto"/>
                <w:bottom w:val="none" w:sz="0" w:space="0" w:color="auto"/>
                <w:right w:val="none" w:sz="0" w:space="0" w:color="auto"/>
              </w:divBdr>
              <w:divsChild>
                <w:div w:id="808867363">
                  <w:marLeft w:val="0"/>
                  <w:marRight w:val="0"/>
                  <w:marTop w:val="0"/>
                  <w:marBottom w:val="0"/>
                  <w:divBdr>
                    <w:top w:val="none" w:sz="0" w:space="0" w:color="auto"/>
                    <w:left w:val="none" w:sz="0" w:space="0" w:color="auto"/>
                    <w:bottom w:val="none" w:sz="0" w:space="0" w:color="auto"/>
                    <w:right w:val="none" w:sz="0" w:space="0" w:color="auto"/>
                  </w:divBdr>
                  <w:divsChild>
                    <w:div w:id="560603857">
                      <w:marLeft w:val="0"/>
                      <w:marRight w:val="0"/>
                      <w:marTop w:val="0"/>
                      <w:marBottom w:val="0"/>
                      <w:divBdr>
                        <w:top w:val="none" w:sz="0" w:space="0" w:color="auto"/>
                        <w:left w:val="none" w:sz="0" w:space="0" w:color="auto"/>
                        <w:bottom w:val="none" w:sz="0" w:space="0" w:color="auto"/>
                        <w:right w:val="none" w:sz="0" w:space="0" w:color="auto"/>
                      </w:divBdr>
                      <w:divsChild>
                        <w:div w:id="488907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337975">
                              <w:marLeft w:val="0"/>
                              <w:marRight w:val="0"/>
                              <w:marTop w:val="0"/>
                              <w:marBottom w:val="0"/>
                              <w:divBdr>
                                <w:top w:val="none" w:sz="0" w:space="0" w:color="auto"/>
                                <w:left w:val="none" w:sz="0" w:space="0" w:color="auto"/>
                                <w:bottom w:val="none" w:sz="0" w:space="0" w:color="auto"/>
                                <w:right w:val="none" w:sz="0" w:space="0" w:color="auto"/>
                              </w:divBdr>
                              <w:divsChild>
                                <w:div w:id="441612490">
                                  <w:marLeft w:val="0"/>
                                  <w:marRight w:val="0"/>
                                  <w:marTop w:val="0"/>
                                  <w:marBottom w:val="0"/>
                                  <w:divBdr>
                                    <w:top w:val="none" w:sz="0" w:space="0" w:color="auto"/>
                                    <w:left w:val="none" w:sz="0" w:space="0" w:color="auto"/>
                                    <w:bottom w:val="none" w:sz="0" w:space="0" w:color="auto"/>
                                    <w:right w:val="none" w:sz="0" w:space="0" w:color="auto"/>
                                  </w:divBdr>
                                  <w:divsChild>
                                    <w:div w:id="180440193">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 w:id="1061101734">
      <w:bodyDiv w:val="1"/>
      <w:marLeft w:val="0"/>
      <w:marRight w:val="0"/>
      <w:marTop w:val="0"/>
      <w:marBottom w:val="0"/>
      <w:divBdr>
        <w:top w:val="none" w:sz="0" w:space="0" w:color="auto"/>
        <w:left w:val="none" w:sz="0" w:space="0" w:color="auto"/>
        <w:bottom w:val="none" w:sz="0" w:space="0" w:color="auto"/>
        <w:right w:val="none" w:sz="0" w:space="0" w:color="auto"/>
      </w:divBdr>
    </w:div>
    <w:div w:id="1063601728">
      <w:bodyDiv w:val="1"/>
      <w:marLeft w:val="0"/>
      <w:marRight w:val="0"/>
      <w:marTop w:val="0"/>
      <w:marBottom w:val="0"/>
      <w:divBdr>
        <w:top w:val="none" w:sz="0" w:space="0" w:color="auto"/>
        <w:left w:val="none" w:sz="0" w:space="0" w:color="auto"/>
        <w:bottom w:val="none" w:sz="0" w:space="0" w:color="auto"/>
        <w:right w:val="none" w:sz="0" w:space="0" w:color="auto"/>
      </w:divBdr>
    </w:div>
    <w:div w:id="1067414805">
      <w:bodyDiv w:val="1"/>
      <w:marLeft w:val="0"/>
      <w:marRight w:val="0"/>
      <w:marTop w:val="0"/>
      <w:marBottom w:val="0"/>
      <w:divBdr>
        <w:top w:val="none" w:sz="0" w:space="0" w:color="auto"/>
        <w:left w:val="none" w:sz="0" w:space="0" w:color="auto"/>
        <w:bottom w:val="none" w:sz="0" w:space="0" w:color="auto"/>
        <w:right w:val="none" w:sz="0" w:space="0" w:color="auto"/>
      </w:divBdr>
      <w:divsChild>
        <w:div w:id="399324849">
          <w:marLeft w:val="0"/>
          <w:marRight w:val="0"/>
          <w:marTop w:val="200"/>
          <w:marBottom w:val="200"/>
          <w:divBdr>
            <w:top w:val="none" w:sz="0" w:space="0" w:color="auto"/>
            <w:left w:val="none" w:sz="0" w:space="0" w:color="auto"/>
            <w:bottom w:val="none" w:sz="0" w:space="0" w:color="auto"/>
            <w:right w:val="none" w:sz="0" w:space="0" w:color="auto"/>
          </w:divBdr>
          <w:divsChild>
            <w:div w:id="213125130">
              <w:marLeft w:val="0"/>
              <w:marRight w:val="0"/>
              <w:marTop w:val="200"/>
              <w:marBottom w:val="200"/>
              <w:divBdr>
                <w:top w:val="none" w:sz="0" w:space="0" w:color="auto"/>
                <w:left w:val="none" w:sz="0" w:space="0" w:color="auto"/>
                <w:bottom w:val="none" w:sz="0" w:space="0" w:color="auto"/>
                <w:right w:val="none" w:sz="0" w:space="0" w:color="auto"/>
              </w:divBdr>
              <w:divsChild>
                <w:div w:id="851722201">
                  <w:marLeft w:val="0"/>
                  <w:marRight w:val="0"/>
                  <w:marTop w:val="0"/>
                  <w:marBottom w:val="0"/>
                  <w:divBdr>
                    <w:top w:val="none" w:sz="0" w:space="0" w:color="auto"/>
                    <w:left w:val="none" w:sz="0" w:space="0" w:color="auto"/>
                    <w:bottom w:val="none" w:sz="0" w:space="0" w:color="auto"/>
                    <w:right w:val="none" w:sz="0" w:space="0" w:color="auto"/>
                  </w:divBdr>
                </w:div>
              </w:divsChild>
            </w:div>
            <w:div w:id="1823500193">
              <w:marLeft w:val="0"/>
              <w:marRight w:val="0"/>
              <w:marTop w:val="0"/>
              <w:marBottom w:val="0"/>
              <w:divBdr>
                <w:top w:val="none" w:sz="0" w:space="0" w:color="auto"/>
                <w:left w:val="none" w:sz="0" w:space="0" w:color="auto"/>
                <w:bottom w:val="none" w:sz="0" w:space="0" w:color="auto"/>
                <w:right w:val="none" w:sz="0" w:space="0" w:color="auto"/>
              </w:divBdr>
            </w:div>
            <w:div w:id="2031443845">
              <w:marLeft w:val="0"/>
              <w:marRight w:val="0"/>
              <w:marTop w:val="400"/>
              <w:marBottom w:val="400"/>
              <w:divBdr>
                <w:top w:val="single" w:sz="12" w:space="10" w:color="649BCE"/>
                <w:left w:val="none" w:sz="0" w:space="0" w:color="auto"/>
                <w:bottom w:val="single" w:sz="12" w:space="0" w:color="649BCE"/>
                <w:right w:val="none" w:sz="0" w:space="0" w:color="auto"/>
              </w:divBdr>
              <w:divsChild>
                <w:div w:id="52974614">
                  <w:marLeft w:val="0"/>
                  <w:marRight w:val="0"/>
                  <w:marTop w:val="400"/>
                  <w:marBottom w:val="400"/>
                  <w:divBdr>
                    <w:top w:val="none" w:sz="0" w:space="0" w:color="auto"/>
                    <w:left w:val="none" w:sz="0" w:space="0" w:color="auto"/>
                    <w:bottom w:val="none" w:sz="0" w:space="0" w:color="auto"/>
                    <w:right w:val="none" w:sz="0" w:space="0" w:color="auto"/>
                  </w:divBdr>
                  <w:divsChild>
                    <w:div w:id="271517660">
                      <w:marLeft w:val="0"/>
                      <w:marRight w:val="0"/>
                      <w:marTop w:val="400"/>
                      <w:marBottom w:val="400"/>
                      <w:divBdr>
                        <w:top w:val="none" w:sz="0" w:space="0" w:color="auto"/>
                        <w:left w:val="none" w:sz="0" w:space="0" w:color="auto"/>
                        <w:bottom w:val="none" w:sz="0" w:space="0" w:color="auto"/>
                        <w:right w:val="none" w:sz="0" w:space="0" w:color="auto"/>
                      </w:divBdr>
                    </w:div>
                    <w:div w:id="1805659943">
                      <w:marLeft w:val="0"/>
                      <w:marRight w:val="0"/>
                      <w:marTop w:val="0"/>
                      <w:marBottom w:val="0"/>
                      <w:divBdr>
                        <w:top w:val="none" w:sz="0" w:space="0" w:color="auto"/>
                        <w:left w:val="none" w:sz="0" w:space="0" w:color="auto"/>
                        <w:bottom w:val="none" w:sz="0" w:space="0" w:color="auto"/>
                        <w:right w:val="none" w:sz="0" w:space="0" w:color="auto"/>
                      </w:divBdr>
                    </w:div>
                  </w:divsChild>
                </w:div>
                <w:div w:id="108401641">
                  <w:marLeft w:val="0"/>
                  <w:marRight w:val="0"/>
                  <w:marTop w:val="400"/>
                  <w:marBottom w:val="400"/>
                  <w:divBdr>
                    <w:top w:val="none" w:sz="0" w:space="0" w:color="auto"/>
                    <w:left w:val="none" w:sz="0" w:space="0" w:color="auto"/>
                    <w:bottom w:val="none" w:sz="0" w:space="0" w:color="auto"/>
                    <w:right w:val="none" w:sz="0" w:space="0" w:color="auto"/>
                  </w:divBdr>
                </w:div>
                <w:div w:id="119611928">
                  <w:marLeft w:val="0"/>
                  <w:marRight w:val="0"/>
                  <w:marTop w:val="400"/>
                  <w:marBottom w:val="400"/>
                  <w:divBdr>
                    <w:top w:val="none" w:sz="0" w:space="0" w:color="auto"/>
                    <w:left w:val="none" w:sz="0" w:space="0" w:color="auto"/>
                    <w:bottom w:val="none" w:sz="0" w:space="0" w:color="auto"/>
                    <w:right w:val="none" w:sz="0" w:space="0" w:color="auto"/>
                  </w:divBdr>
                </w:div>
                <w:div w:id="264071385">
                  <w:marLeft w:val="0"/>
                  <w:marRight w:val="0"/>
                  <w:marTop w:val="0"/>
                  <w:marBottom w:val="0"/>
                  <w:divBdr>
                    <w:top w:val="none" w:sz="0" w:space="0" w:color="auto"/>
                    <w:left w:val="none" w:sz="0" w:space="0" w:color="auto"/>
                    <w:bottom w:val="none" w:sz="0" w:space="0" w:color="auto"/>
                    <w:right w:val="none" w:sz="0" w:space="0" w:color="auto"/>
                  </w:divBdr>
                  <w:divsChild>
                    <w:div w:id="971902524">
                      <w:marLeft w:val="0"/>
                      <w:marRight w:val="0"/>
                      <w:marTop w:val="0"/>
                      <w:marBottom w:val="0"/>
                      <w:divBdr>
                        <w:top w:val="none" w:sz="0" w:space="0" w:color="auto"/>
                        <w:left w:val="none" w:sz="0" w:space="0" w:color="auto"/>
                        <w:bottom w:val="none" w:sz="0" w:space="0" w:color="auto"/>
                        <w:right w:val="none" w:sz="0" w:space="0" w:color="auto"/>
                      </w:divBdr>
                      <w:divsChild>
                        <w:div w:id="1251964447">
                          <w:marLeft w:val="0"/>
                          <w:marRight w:val="0"/>
                          <w:marTop w:val="0"/>
                          <w:marBottom w:val="0"/>
                          <w:divBdr>
                            <w:top w:val="none" w:sz="0" w:space="0" w:color="auto"/>
                            <w:left w:val="none" w:sz="0" w:space="0" w:color="auto"/>
                            <w:bottom w:val="none" w:sz="0" w:space="0" w:color="auto"/>
                            <w:right w:val="none" w:sz="0" w:space="0" w:color="auto"/>
                          </w:divBdr>
                        </w:div>
                        <w:div w:id="184297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52726">
                  <w:marLeft w:val="0"/>
                  <w:marRight w:val="0"/>
                  <w:marTop w:val="400"/>
                  <w:marBottom w:val="400"/>
                  <w:divBdr>
                    <w:top w:val="none" w:sz="0" w:space="0" w:color="auto"/>
                    <w:left w:val="none" w:sz="0" w:space="0" w:color="auto"/>
                    <w:bottom w:val="none" w:sz="0" w:space="0" w:color="auto"/>
                    <w:right w:val="none" w:sz="0" w:space="0" w:color="auto"/>
                  </w:divBdr>
                </w:div>
                <w:div w:id="632515909">
                  <w:marLeft w:val="0"/>
                  <w:marRight w:val="0"/>
                  <w:marTop w:val="0"/>
                  <w:marBottom w:val="0"/>
                  <w:divBdr>
                    <w:top w:val="none" w:sz="0" w:space="0" w:color="auto"/>
                    <w:left w:val="none" w:sz="0" w:space="0" w:color="auto"/>
                    <w:bottom w:val="none" w:sz="0" w:space="0" w:color="auto"/>
                    <w:right w:val="none" w:sz="0" w:space="0" w:color="auto"/>
                  </w:divBdr>
                </w:div>
                <w:div w:id="1405223447">
                  <w:marLeft w:val="0"/>
                  <w:marRight w:val="0"/>
                  <w:marTop w:val="400"/>
                  <w:marBottom w:val="400"/>
                  <w:divBdr>
                    <w:top w:val="none" w:sz="0" w:space="0" w:color="auto"/>
                    <w:left w:val="none" w:sz="0" w:space="0" w:color="auto"/>
                    <w:bottom w:val="none" w:sz="0" w:space="0" w:color="auto"/>
                    <w:right w:val="none" w:sz="0" w:space="0" w:color="auto"/>
                  </w:divBdr>
                  <w:divsChild>
                    <w:div w:id="1141732833">
                      <w:marLeft w:val="0"/>
                      <w:marRight w:val="0"/>
                      <w:marTop w:val="200"/>
                      <w:marBottom w:val="200"/>
                      <w:divBdr>
                        <w:top w:val="none" w:sz="0" w:space="0" w:color="auto"/>
                        <w:left w:val="none" w:sz="0" w:space="0" w:color="auto"/>
                        <w:bottom w:val="none" w:sz="0" w:space="0" w:color="auto"/>
                        <w:right w:val="none" w:sz="0" w:space="0" w:color="auto"/>
                      </w:divBdr>
                    </w:div>
                  </w:divsChild>
                </w:div>
                <w:div w:id="1704943864">
                  <w:marLeft w:val="0"/>
                  <w:marRight w:val="0"/>
                  <w:marTop w:val="400"/>
                  <w:marBottom w:val="400"/>
                  <w:divBdr>
                    <w:top w:val="none" w:sz="0" w:space="0" w:color="auto"/>
                    <w:left w:val="none" w:sz="0" w:space="0" w:color="auto"/>
                    <w:bottom w:val="none" w:sz="0" w:space="0" w:color="auto"/>
                    <w:right w:val="none" w:sz="0" w:space="0" w:color="auto"/>
                  </w:divBdr>
                </w:div>
                <w:div w:id="1740707255">
                  <w:marLeft w:val="0"/>
                  <w:marRight w:val="0"/>
                  <w:marTop w:val="400"/>
                  <w:marBottom w:val="400"/>
                  <w:divBdr>
                    <w:top w:val="none" w:sz="0" w:space="0" w:color="auto"/>
                    <w:left w:val="none" w:sz="0" w:space="0" w:color="auto"/>
                    <w:bottom w:val="none" w:sz="0" w:space="0" w:color="auto"/>
                    <w:right w:val="none" w:sz="0" w:space="0" w:color="auto"/>
                  </w:divBdr>
                  <w:divsChild>
                    <w:div w:id="941448555">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1221865103">
                          <w:marLeft w:val="0"/>
                          <w:marRight w:val="0"/>
                          <w:marTop w:val="200"/>
                          <w:marBottom w:val="0"/>
                          <w:divBdr>
                            <w:top w:val="none" w:sz="0" w:space="0" w:color="auto"/>
                            <w:left w:val="none" w:sz="0" w:space="0" w:color="auto"/>
                            <w:bottom w:val="none" w:sz="0" w:space="0" w:color="auto"/>
                            <w:right w:val="none" w:sz="0" w:space="0" w:color="auto"/>
                          </w:divBdr>
                          <w:divsChild>
                            <w:div w:id="395250213">
                              <w:marLeft w:val="0"/>
                              <w:marRight w:val="0"/>
                              <w:marTop w:val="200"/>
                              <w:marBottom w:val="0"/>
                              <w:divBdr>
                                <w:top w:val="none" w:sz="0" w:space="0" w:color="auto"/>
                                <w:left w:val="none" w:sz="0" w:space="0" w:color="auto"/>
                                <w:bottom w:val="none" w:sz="0" w:space="0" w:color="auto"/>
                                <w:right w:val="none" w:sz="0" w:space="0" w:color="auto"/>
                              </w:divBdr>
                            </w:div>
                            <w:div w:id="139847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953557">
                  <w:marLeft w:val="0"/>
                  <w:marRight w:val="0"/>
                  <w:marTop w:val="400"/>
                  <w:marBottom w:val="400"/>
                  <w:divBdr>
                    <w:top w:val="none" w:sz="0" w:space="0" w:color="auto"/>
                    <w:left w:val="none" w:sz="0" w:space="0" w:color="auto"/>
                    <w:bottom w:val="none" w:sz="0" w:space="0" w:color="auto"/>
                    <w:right w:val="none" w:sz="0" w:space="0" w:color="auto"/>
                  </w:divBdr>
                  <w:divsChild>
                    <w:div w:id="260338896">
                      <w:marLeft w:val="0"/>
                      <w:marRight w:val="0"/>
                      <w:marTop w:val="400"/>
                      <w:marBottom w:val="400"/>
                      <w:divBdr>
                        <w:top w:val="none" w:sz="0" w:space="0" w:color="auto"/>
                        <w:left w:val="none" w:sz="0" w:space="0" w:color="auto"/>
                        <w:bottom w:val="none" w:sz="0" w:space="0" w:color="auto"/>
                        <w:right w:val="none" w:sz="0" w:space="0" w:color="auto"/>
                      </w:divBdr>
                      <w:divsChild>
                        <w:div w:id="9185692">
                          <w:marLeft w:val="0"/>
                          <w:marRight w:val="0"/>
                          <w:marTop w:val="200"/>
                          <w:marBottom w:val="200"/>
                          <w:divBdr>
                            <w:top w:val="none" w:sz="0" w:space="0" w:color="auto"/>
                            <w:left w:val="none" w:sz="0" w:space="0" w:color="auto"/>
                            <w:bottom w:val="none" w:sz="0" w:space="0" w:color="auto"/>
                            <w:right w:val="none" w:sz="0" w:space="0" w:color="auto"/>
                          </w:divBdr>
                        </w:div>
                        <w:div w:id="22676864">
                          <w:marLeft w:val="0"/>
                          <w:marRight w:val="0"/>
                          <w:marTop w:val="200"/>
                          <w:marBottom w:val="200"/>
                          <w:divBdr>
                            <w:top w:val="none" w:sz="0" w:space="0" w:color="auto"/>
                            <w:left w:val="none" w:sz="0" w:space="0" w:color="auto"/>
                            <w:bottom w:val="none" w:sz="0" w:space="0" w:color="auto"/>
                            <w:right w:val="none" w:sz="0" w:space="0" w:color="auto"/>
                          </w:divBdr>
                        </w:div>
                        <w:div w:id="29765292">
                          <w:marLeft w:val="0"/>
                          <w:marRight w:val="0"/>
                          <w:marTop w:val="200"/>
                          <w:marBottom w:val="200"/>
                          <w:divBdr>
                            <w:top w:val="none" w:sz="0" w:space="0" w:color="auto"/>
                            <w:left w:val="none" w:sz="0" w:space="0" w:color="auto"/>
                            <w:bottom w:val="none" w:sz="0" w:space="0" w:color="auto"/>
                            <w:right w:val="none" w:sz="0" w:space="0" w:color="auto"/>
                          </w:divBdr>
                        </w:div>
                        <w:div w:id="43989010">
                          <w:marLeft w:val="0"/>
                          <w:marRight w:val="0"/>
                          <w:marTop w:val="200"/>
                          <w:marBottom w:val="200"/>
                          <w:divBdr>
                            <w:top w:val="none" w:sz="0" w:space="0" w:color="auto"/>
                            <w:left w:val="none" w:sz="0" w:space="0" w:color="auto"/>
                            <w:bottom w:val="none" w:sz="0" w:space="0" w:color="auto"/>
                            <w:right w:val="none" w:sz="0" w:space="0" w:color="auto"/>
                          </w:divBdr>
                        </w:div>
                        <w:div w:id="69084980">
                          <w:marLeft w:val="0"/>
                          <w:marRight w:val="0"/>
                          <w:marTop w:val="200"/>
                          <w:marBottom w:val="200"/>
                          <w:divBdr>
                            <w:top w:val="none" w:sz="0" w:space="0" w:color="auto"/>
                            <w:left w:val="none" w:sz="0" w:space="0" w:color="auto"/>
                            <w:bottom w:val="none" w:sz="0" w:space="0" w:color="auto"/>
                            <w:right w:val="none" w:sz="0" w:space="0" w:color="auto"/>
                          </w:divBdr>
                        </w:div>
                        <w:div w:id="69541302">
                          <w:marLeft w:val="0"/>
                          <w:marRight w:val="0"/>
                          <w:marTop w:val="200"/>
                          <w:marBottom w:val="200"/>
                          <w:divBdr>
                            <w:top w:val="none" w:sz="0" w:space="0" w:color="auto"/>
                            <w:left w:val="none" w:sz="0" w:space="0" w:color="auto"/>
                            <w:bottom w:val="none" w:sz="0" w:space="0" w:color="auto"/>
                            <w:right w:val="none" w:sz="0" w:space="0" w:color="auto"/>
                          </w:divBdr>
                        </w:div>
                        <w:div w:id="76441568">
                          <w:marLeft w:val="0"/>
                          <w:marRight w:val="0"/>
                          <w:marTop w:val="200"/>
                          <w:marBottom w:val="200"/>
                          <w:divBdr>
                            <w:top w:val="none" w:sz="0" w:space="0" w:color="auto"/>
                            <w:left w:val="none" w:sz="0" w:space="0" w:color="auto"/>
                            <w:bottom w:val="none" w:sz="0" w:space="0" w:color="auto"/>
                            <w:right w:val="none" w:sz="0" w:space="0" w:color="auto"/>
                          </w:divBdr>
                        </w:div>
                        <w:div w:id="87122141">
                          <w:marLeft w:val="0"/>
                          <w:marRight w:val="0"/>
                          <w:marTop w:val="200"/>
                          <w:marBottom w:val="200"/>
                          <w:divBdr>
                            <w:top w:val="none" w:sz="0" w:space="0" w:color="auto"/>
                            <w:left w:val="none" w:sz="0" w:space="0" w:color="auto"/>
                            <w:bottom w:val="none" w:sz="0" w:space="0" w:color="auto"/>
                            <w:right w:val="none" w:sz="0" w:space="0" w:color="auto"/>
                          </w:divBdr>
                        </w:div>
                        <w:div w:id="150173268">
                          <w:marLeft w:val="0"/>
                          <w:marRight w:val="0"/>
                          <w:marTop w:val="200"/>
                          <w:marBottom w:val="200"/>
                          <w:divBdr>
                            <w:top w:val="none" w:sz="0" w:space="0" w:color="auto"/>
                            <w:left w:val="none" w:sz="0" w:space="0" w:color="auto"/>
                            <w:bottom w:val="none" w:sz="0" w:space="0" w:color="auto"/>
                            <w:right w:val="none" w:sz="0" w:space="0" w:color="auto"/>
                          </w:divBdr>
                        </w:div>
                        <w:div w:id="152533812">
                          <w:marLeft w:val="0"/>
                          <w:marRight w:val="0"/>
                          <w:marTop w:val="200"/>
                          <w:marBottom w:val="200"/>
                          <w:divBdr>
                            <w:top w:val="none" w:sz="0" w:space="0" w:color="auto"/>
                            <w:left w:val="none" w:sz="0" w:space="0" w:color="auto"/>
                            <w:bottom w:val="none" w:sz="0" w:space="0" w:color="auto"/>
                            <w:right w:val="none" w:sz="0" w:space="0" w:color="auto"/>
                          </w:divBdr>
                        </w:div>
                        <w:div w:id="163978302">
                          <w:marLeft w:val="0"/>
                          <w:marRight w:val="0"/>
                          <w:marTop w:val="200"/>
                          <w:marBottom w:val="200"/>
                          <w:divBdr>
                            <w:top w:val="none" w:sz="0" w:space="0" w:color="auto"/>
                            <w:left w:val="none" w:sz="0" w:space="0" w:color="auto"/>
                            <w:bottom w:val="none" w:sz="0" w:space="0" w:color="auto"/>
                            <w:right w:val="none" w:sz="0" w:space="0" w:color="auto"/>
                          </w:divBdr>
                        </w:div>
                        <w:div w:id="191503075">
                          <w:marLeft w:val="0"/>
                          <w:marRight w:val="0"/>
                          <w:marTop w:val="200"/>
                          <w:marBottom w:val="200"/>
                          <w:divBdr>
                            <w:top w:val="none" w:sz="0" w:space="0" w:color="auto"/>
                            <w:left w:val="none" w:sz="0" w:space="0" w:color="auto"/>
                            <w:bottom w:val="none" w:sz="0" w:space="0" w:color="auto"/>
                            <w:right w:val="none" w:sz="0" w:space="0" w:color="auto"/>
                          </w:divBdr>
                        </w:div>
                        <w:div w:id="216867734">
                          <w:marLeft w:val="0"/>
                          <w:marRight w:val="0"/>
                          <w:marTop w:val="200"/>
                          <w:marBottom w:val="200"/>
                          <w:divBdr>
                            <w:top w:val="none" w:sz="0" w:space="0" w:color="auto"/>
                            <w:left w:val="none" w:sz="0" w:space="0" w:color="auto"/>
                            <w:bottom w:val="none" w:sz="0" w:space="0" w:color="auto"/>
                            <w:right w:val="none" w:sz="0" w:space="0" w:color="auto"/>
                          </w:divBdr>
                        </w:div>
                        <w:div w:id="221643503">
                          <w:marLeft w:val="0"/>
                          <w:marRight w:val="0"/>
                          <w:marTop w:val="200"/>
                          <w:marBottom w:val="200"/>
                          <w:divBdr>
                            <w:top w:val="none" w:sz="0" w:space="0" w:color="auto"/>
                            <w:left w:val="none" w:sz="0" w:space="0" w:color="auto"/>
                            <w:bottom w:val="none" w:sz="0" w:space="0" w:color="auto"/>
                            <w:right w:val="none" w:sz="0" w:space="0" w:color="auto"/>
                          </w:divBdr>
                        </w:div>
                        <w:div w:id="230966104">
                          <w:marLeft w:val="0"/>
                          <w:marRight w:val="0"/>
                          <w:marTop w:val="200"/>
                          <w:marBottom w:val="200"/>
                          <w:divBdr>
                            <w:top w:val="none" w:sz="0" w:space="0" w:color="auto"/>
                            <w:left w:val="none" w:sz="0" w:space="0" w:color="auto"/>
                            <w:bottom w:val="none" w:sz="0" w:space="0" w:color="auto"/>
                            <w:right w:val="none" w:sz="0" w:space="0" w:color="auto"/>
                          </w:divBdr>
                        </w:div>
                        <w:div w:id="269897949">
                          <w:marLeft w:val="0"/>
                          <w:marRight w:val="0"/>
                          <w:marTop w:val="200"/>
                          <w:marBottom w:val="200"/>
                          <w:divBdr>
                            <w:top w:val="none" w:sz="0" w:space="0" w:color="auto"/>
                            <w:left w:val="none" w:sz="0" w:space="0" w:color="auto"/>
                            <w:bottom w:val="none" w:sz="0" w:space="0" w:color="auto"/>
                            <w:right w:val="none" w:sz="0" w:space="0" w:color="auto"/>
                          </w:divBdr>
                        </w:div>
                        <w:div w:id="279995061">
                          <w:marLeft w:val="0"/>
                          <w:marRight w:val="0"/>
                          <w:marTop w:val="200"/>
                          <w:marBottom w:val="200"/>
                          <w:divBdr>
                            <w:top w:val="none" w:sz="0" w:space="0" w:color="auto"/>
                            <w:left w:val="none" w:sz="0" w:space="0" w:color="auto"/>
                            <w:bottom w:val="none" w:sz="0" w:space="0" w:color="auto"/>
                            <w:right w:val="none" w:sz="0" w:space="0" w:color="auto"/>
                          </w:divBdr>
                        </w:div>
                        <w:div w:id="312560933">
                          <w:marLeft w:val="0"/>
                          <w:marRight w:val="0"/>
                          <w:marTop w:val="200"/>
                          <w:marBottom w:val="200"/>
                          <w:divBdr>
                            <w:top w:val="none" w:sz="0" w:space="0" w:color="auto"/>
                            <w:left w:val="none" w:sz="0" w:space="0" w:color="auto"/>
                            <w:bottom w:val="none" w:sz="0" w:space="0" w:color="auto"/>
                            <w:right w:val="none" w:sz="0" w:space="0" w:color="auto"/>
                          </w:divBdr>
                        </w:div>
                        <w:div w:id="322902500">
                          <w:marLeft w:val="0"/>
                          <w:marRight w:val="0"/>
                          <w:marTop w:val="200"/>
                          <w:marBottom w:val="200"/>
                          <w:divBdr>
                            <w:top w:val="none" w:sz="0" w:space="0" w:color="auto"/>
                            <w:left w:val="none" w:sz="0" w:space="0" w:color="auto"/>
                            <w:bottom w:val="none" w:sz="0" w:space="0" w:color="auto"/>
                            <w:right w:val="none" w:sz="0" w:space="0" w:color="auto"/>
                          </w:divBdr>
                        </w:div>
                        <w:div w:id="327830500">
                          <w:marLeft w:val="0"/>
                          <w:marRight w:val="0"/>
                          <w:marTop w:val="200"/>
                          <w:marBottom w:val="200"/>
                          <w:divBdr>
                            <w:top w:val="none" w:sz="0" w:space="0" w:color="auto"/>
                            <w:left w:val="none" w:sz="0" w:space="0" w:color="auto"/>
                            <w:bottom w:val="none" w:sz="0" w:space="0" w:color="auto"/>
                            <w:right w:val="none" w:sz="0" w:space="0" w:color="auto"/>
                          </w:divBdr>
                        </w:div>
                        <w:div w:id="330841006">
                          <w:marLeft w:val="0"/>
                          <w:marRight w:val="0"/>
                          <w:marTop w:val="200"/>
                          <w:marBottom w:val="200"/>
                          <w:divBdr>
                            <w:top w:val="none" w:sz="0" w:space="0" w:color="auto"/>
                            <w:left w:val="none" w:sz="0" w:space="0" w:color="auto"/>
                            <w:bottom w:val="none" w:sz="0" w:space="0" w:color="auto"/>
                            <w:right w:val="none" w:sz="0" w:space="0" w:color="auto"/>
                          </w:divBdr>
                        </w:div>
                        <w:div w:id="331836050">
                          <w:marLeft w:val="0"/>
                          <w:marRight w:val="0"/>
                          <w:marTop w:val="200"/>
                          <w:marBottom w:val="200"/>
                          <w:divBdr>
                            <w:top w:val="none" w:sz="0" w:space="0" w:color="auto"/>
                            <w:left w:val="none" w:sz="0" w:space="0" w:color="auto"/>
                            <w:bottom w:val="none" w:sz="0" w:space="0" w:color="auto"/>
                            <w:right w:val="none" w:sz="0" w:space="0" w:color="auto"/>
                          </w:divBdr>
                        </w:div>
                        <w:div w:id="334571127">
                          <w:marLeft w:val="0"/>
                          <w:marRight w:val="0"/>
                          <w:marTop w:val="200"/>
                          <w:marBottom w:val="200"/>
                          <w:divBdr>
                            <w:top w:val="none" w:sz="0" w:space="0" w:color="auto"/>
                            <w:left w:val="none" w:sz="0" w:space="0" w:color="auto"/>
                            <w:bottom w:val="none" w:sz="0" w:space="0" w:color="auto"/>
                            <w:right w:val="none" w:sz="0" w:space="0" w:color="auto"/>
                          </w:divBdr>
                        </w:div>
                        <w:div w:id="337780506">
                          <w:marLeft w:val="0"/>
                          <w:marRight w:val="0"/>
                          <w:marTop w:val="200"/>
                          <w:marBottom w:val="200"/>
                          <w:divBdr>
                            <w:top w:val="none" w:sz="0" w:space="0" w:color="auto"/>
                            <w:left w:val="none" w:sz="0" w:space="0" w:color="auto"/>
                            <w:bottom w:val="none" w:sz="0" w:space="0" w:color="auto"/>
                            <w:right w:val="none" w:sz="0" w:space="0" w:color="auto"/>
                          </w:divBdr>
                        </w:div>
                        <w:div w:id="350105207">
                          <w:marLeft w:val="0"/>
                          <w:marRight w:val="0"/>
                          <w:marTop w:val="200"/>
                          <w:marBottom w:val="200"/>
                          <w:divBdr>
                            <w:top w:val="none" w:sz="0" w:space="0" w:color="auto"/>
                            <w:left w:val="none" w:sz="0" w:space="0" w:color="auto"/>
                            <w:bottom w:val="none" w:sz="0" w:space="0" w:color="auto"/>
                            <w:right w:val="none" w:sz="0" w:space="0" w:color="auto"/>
                          </w:divBdr>
                        </w:div>
                        <w:div w:id="365906964">
                          <w:marLeft w:val="0"/>
                          <w:marRight w:val="0"/>
                          <w:marTop w:val="200"/>
                          <w:marBottom w:val="200"/>
                          <w:divBdr>
                            <w:top w:val="none" w:sz="0" w:space="0" w:color="auto"/>
                            <w:left w:val="none" w:sz="0" w:space="0" w:color="auto"/>
                            <w:bottom w:val="none" w:sz="0" w:space="0" w:color="auto"/>
                            <w:right w:val="none" w:sz="0" w:space="0" w:color="auto"/>
                          </w:divBdr>
                        </w:div>
                        <w:div w:id="370082289">
                          <w:marLeft w:val="0"/>
                          <w:marRight w:val="0"/>
                          <w:marTop w:val="200"/>
                          <w:marBottom w:val="200"/>
                          <w:divBdr>
                            <w:top w:val="none" w:sz="0" w:space="0" w:color="auto"/>
                            <w:left w:val="none" w:sz="0" w:space="0" w:color="auto"/>
                            <w:bottom w:val="none" w:sz="0" w:space="0" w:color="auto"/>
                            <w:right w:val="none" w:sz="0" w:space="0" w:color="auto"/>
                          </w:divBdr>
                        </w:div>
                        <w:div w:id="374307905">
                          <w:marLeft w:val="0"/>
                          <w:marRight w:val="0"/>
                          <w:marTop w:val="200"/>
                          <w:marBottom w:val="200"/>
                          <w:divBdr>
                            <w:top w:val="none" w:sz="0" w:space="0" w:color="auto"/>
                            <w:left w:val="none" w:sz="0" w:space="0" w:color="auto"/>
                            <w:bottom w:val="none" w:sz="0" w:space="0" w:color="auto"/>
                            <w:right w:val="none" w:sz="0" w:space="0" w:color="auto"/>
                          </w:divBdr>
                        </w:div>
                        <w:div w:id="384524319">
                          <w:marLeft w:val="0"/>
                          <w:marRight w:val="0"/>
                          <w:marTop w:val="200"/>
                          <w:marBottom w:val="200"/>
                          <w:divBdr>
                            <w:top w:val="none" w:sz="0" w:space="0" w:color="auto"/>
                            <w:left w:val="none" w:sz="0" w:space="0" w:color="auto"/>
                            <w:bottom w:val="none" w:sz="0" w:space="0" w:color="auto"/>
                            <w:right w:val="none" w:sz="0" w:space="0" w:color="auto"/>
                          </w:divBdr>
                        </w:div>
                        <w:div w:id="401297434">
                          <w:marLeft w:val="0"/>
                          <w:marRight w:val="0"/>
                          <w:marTop w:val="200"/>
                          <w:marBottom w:val="200"/>
                          <w:divBdr>
                            <w:top w:val="none" w:sz="0" w:space="0" w:color="auto"/>
                            <w:left w:val="none" w:sz="0" w:space="0" w:color="auto"/>
                            <w:bottom w:val="none" w:sz="0" w:space="0" w:color="auto"/>
                            <w:right w:val="none" w:sz="0" w:space="0" w:color="auto"/>
                          </w:divBdr>
                        </w:div>
                        <w:div w:id="415831396">
                          <w:marLeft w:val="0"/>
                          <w:marRight w:val="0"/>
                          <w:marTop w:val="200"/>
                          <w:marBottom w:val="200"/>
                          <w:divBdr>
                            <w:top w:val="none" w:sz="0" w:space="0" w:color="auto"/>
                            <w:left w:val="none" w:sz="0" w:space="0" w:color="auto"/>
                            <w:bottom w:val="none" w:sz="0" w:space="0" w:color="auto"/>
                            <w:right w:val="none" w:sz="0" w:space="0" w:color="auto"/>
                          </w:divBdr>
                        </w:div>
                        <w:div w:id="429933554">
                          <w:marLeft w:val="0"/>
                          <w:marRight w:val="0"/>
                          <w:marTop w:val="200"/>
                          <w:marBottom w:val="200"/>
                          <w:divBdr>
                            <w:top w:val="none" w:sz="0" w:space="0" w:color="auto"/>
                            <w:left w:val="none" w:sz="0" w:space="0" w:color="auto"/>
                            <w:bottom w:val="none" w:sz="0" w:space="0" w:color="auto"/>
                            <w:right w:val="none" w:sz="0" w:space="0" w:color="auto"/>
                          </w:divBdr>
                        </w:div>
                        <w:div w:id="430006986">
                          <w:marLeft w:val="0"/>
                          <w:marRight w:val="0"/>
                          <w:marTop w:val="200"/>
                          <w:marBottom w:val="200"/>
                          <w:divBdr>
                            <w:top w:val="none" w:sz="0" w:space="0" w:color="auto"/>
                            <w:left w:val="none" w:sz="0" w:space="0" w:color="auto"/>
                            <w:bottom w:val="none" w:sz="0" w:space="0" w:color="auto"/>
                            <w:right w:val="none" w:sz="0" w:space="0" w:color="auto"/>
                          </w:divBdr>
                        </w:div>
                        <w:div w:id="432676723">
                          <w:marLeft w:val="0"/>
                          <w:marRight w:val="0"/>
                          <w:marTop w:val="200"/>
                          <w:marBottom w:val="200"/>
                          <w:divBdr>
                            <w:top w:val="none" w:sz="0" w:space="0" w:color="auto"/>
                            <w:left w:val="none" w:sz="0" w:space="0" w:color="auto"/>
                            <w:bottom w:val="none" w:sz="0" w:space="0" w:color="auto"/>
                            <w:right w:val="none" w:sz="0" w:space="0" w:color="auto"/>
                          </w:divBdr>
                        </w:div>
                        <w:div w:id="454910431">
                          <w:marLeft w:val="0"/>
                          <w:marRight w:val="0"/>
                          <w:marTop w:val="200"/>
                          <w:marBottom w:val="200"/>
                          <w:divBdr>
                            <w:top w:val="none" w:sz="0" w:space="0" w:color="auto"/>
                            <w:left w:val="none" w:sz="0" w:space="0" w:color="auto"/>
                            <w:bottom w:val="none" w:sz="0" w:space="0" w:color="auto"/>
                            <w:right w:val="none" w:sz="0" w:space="0" w:color="auto"/>
                          </w:divBdr>
                        </w:div>
                        <w:div w:id="463472082">
                          <w:marLeft w:val="0"/>
                          <w:marRight w:val="0"/>
                          <w:marTop w:val="200"/>
                          <w:marBottom w:val="200"/>
                          <w:divBdr>
                            <w:top w:val="none" w:sz="0" w:space="0" w:color="auto"/>
                            <w:left w:val="none" w:sz="0" w:space="0" w:color="auto"/>
                            <w:bottom w:val="none" w:sz="0" w:space="0" w:color="auto"/>
                            <w:right w:val="none" w:sz="0" w:space="0" w:color="auto"/>
                          </w:divBdr>
                        </w:div>
                        <w:div w:id="467281179">
                          <w:marLeft w:val="0"/>
                          <w:marRight w:val="0"/>
                          <w:marTop w:val="200"/>
                          <w:marBottom w:val="200"/>
                          <w:divBdr>
                            <w:top w:val="none" w:sz="0" w:space="0" w:color="auto"/>
                            <w:left w:val="none" w:sz="0" w:space="0" w:color="auto"/>
                            <w:bottom w:val="none" w:sz="0" w:space="0" w:color="auto"/>
                            <w:right w:val="none" w:sz="0" w:space="0" w:color="auto"/>
                          </w:divBdr>
                        </w:div>
                        <w:div w:id="467362733">
                          <w:marLeft w:val="0"/>
                          <w:marRight w:val="0"/>
                          <w:marTop w:val="200"/>
                          <w:marBottom w:val="200"/>
                          <w:divBdr>
                            <w:top w:val="none" w:sz="0" w:space="0" w:color="auto"/>
                            <w:left w:val="none" w:sz="0" w:space="0" w:color="auto"/>
                            <w:bottom w:val="none" w:sz="0" w:space="0" w:color="auto"/>
                            <w:right w:val="none" w:sz="0" w:space="0" w:color="auto"/>
                          </w:divBdr>
                        </w:div>
                        <w:div w:id="474415824">
                          <w:marLeft w:val="0"/>
                          <w:marRight w:val="0"/>
                          <w:marTop w:val="200"/>
                          <w:marBottom w:val="200"/>
                          <w:divBdr>
                            <w:top w:val="none" w:sz="0" w:space="0" w:color="auto"/>
                            <w:left w:val="none" w:sz="0" w:space="0" w:color="auto"/>
                            <w:bottom w:val="none" w:sz="0" w:space="0" w:color="auto"/>
                            <w:right w:val="none" w:sz="0" w:space="0" w:color="auto"/>
                          </w:divBdr>
                        </w:div>
                        <w:div w:id="484468312">
                          <w:marLeft w:val="0"/>
                          <w:marRight w:val="0"/>
                          <w:marTop w:val="200"/>
                          <w:marBottom w:val="200"/>
                          <w:divBdr>
                            <w:top w:val="none" w:sz="0" w:space="0" w:color="auto"/>
                            <w:left w:val="none" w:sz="0" w:space="0" w:color="auto"/>
                            <w:bottom w:val="none" w:sz="0" w:space="0" w:color="auto"/>
                            <w:right w:val="none" w:sz="0" w:space="0" w:color="auto"/>
                          </w:divBdr>
                        </w:div>
                        <w:div w:id="537165767">
                          <w:marLeft w:val="0"/>
                          <w:marRight w:val="0"/>
                          <w:marTop w:val="200"/>
                          <w:marBottom w:val="200"/>
                          <w:divBdr>
                            <w:top w:val="none" w:sz="0" w:space="0" w:color="auto"/>
                            <w:left w:val="none" w:sz="0" w:space="0" w:color="auto"/>
                            <w:bottom w:val="none" w:sz="0" w:space="0" w:color="auto"/>
                            <w:right w:val="none" w:sz="0" w:space="0" w:color="auto"/>
                          </w:divBdr>
                        </w:div>
                        <w:div w:id="564418037">
                          <w:marLeft w:val="0"/>
                          <w:marRight w:val="0"/>
                          <w:marTop w:val="200"/>
                          <w:marBottom w:val="200"/>
                          <w:divBdr>
                            <w:top w:val="none" w:sz="0" w:space="0" w:color="auto"/>
                            <w:left w:val="none" w:sz="0" w:space="0" w:color="auto"/>
                            <w:bottom w:val="none" w:sz="0" w:space="0" w:color="auto"/>
                            <w:right w:val="none" w:sz="0" w:space="0" w:color="auto"/>
                          </w:divBdr>
                        </w:div>
                        <w:div w:id="573051752">
                          <w:marLeft w:val="0"/>
                          <w:marRight w:val="0"/>
                          <w:marTop w:val="200"/>
                          <w:marBottom w:val="200"/>
                          <w:divBdr>
                            <w:top w:val="none" w:sz="0" w:space="0" w:color="auto"/>
                            <w:left w:val="none" w:sz="0" w:space="0" w:color="auto"/>
                            <w:bottom w:val="none" w:sz="0" w:space="0" w:color="auto"/>
                            <w:right w:val="none" w:sz="0" w:space="0" w:color="auto"/>
                          </w:divBdr>
                        </w:div>
                        <w:div w:id="611591213">
                          <w:marLeft w:val="0"/>
                          <w:marRight w:val="0"/>
                          <w:marTop w:val="200"/>
                          <w:marBottom w:val="200"/>
                          <w:divBdr>
                            <w:top w:val="none" w:sz="0" w:space="0" w:color="auto"/>
                            <w:left w:val="none" w:sz="0" w:space="0" w:color="auto"/>
                            <w:bottom w:val="none" w:sz="0" w:space="0" w:color="auto"/>
                            <w:right w:val="none" w:sz="0" w:space="0" w:color="auto"/>
                          </w:divBdr>
                        </w:div>
                        <w:div w:id="615716883">
                          <w:marLeft w:val="0"/>
                          <w:marRight w:val="0"/>
                          <w:marTop w:val="200"/>
                          <w:marBottom w:val="200"/>
                          <w:divBdr>
                            <w:top w:val="none" w:sz="0" w:space="0" w:color="auto"/>
                            <w:left w:val="none" w:sz="0" w:space="0" w:color="auto"/>
                            <w:bottom w:val="none" w:sz="0" w:space="0" w:color="auto"/>
                            <w:right w:val="none" w:sz="0" w:space="0" w:color="auto"/>
                          </w:divBdr>
                        </w:div>
                        <w:div w:id="627708179">
                          <w:marLeft w:val="0"/>
                          <w:marRight w:val="0"/>
                          <w:marTop w:val="200"/>
                          <w:marBottom w:val="200"/>
                          <w:divBdr>
                            <w:top w:val="none" w:sz="0" w:space="0" w:color="auto"/>
                            <w:left w:val="none" w:sz="0" w:space="0" w:color="auto"/>
                            <w:bottom w:val="none" w:sz="0" w:space="0" w:color="auto"/>
                            <w:right w:val="none" w:sz="0" w:space="0" w:color="auto"/>
                          </w:divBdr>
                        </w:div>
                        <w:div w:id="639651162">
                          <w:marLeft w:val="0"/>
                          <w:marRight w:val="0"/>
                          <w:marTop w:val="200"/>
                          <w:marBottom w:val="200"/>
                          <w:divBdr>
                            <w:top w:val="none" w:sz="0" w:space="0" w:color="auto"/>
                            <w:left w:val="none" w:sz="0" w:space="0" w:color="auto"/>
                            <w:bottom w:val="none" w:sz="0" w:space="0" w:color="auto"/>
                            <w:right w:val="none" w:sz="0" w:space="0" w:color="auto"/>
                          </w:divBdr>
                        </w:div>
                        <w:div w:id="641693817">
                          <w:marLeft w:val="0"/>
                          <w:marRight w:val="0"/>
                          <w:marTop w:val="200"/>
                          <w:marBottom w:val="200"/>
                          <w:divBdr>
                            <w:top w:val="none" w:sz="0" w:space="0" w:color="auto"/>
                            <w:left w:val="none" w:sz="0" w:space="0" w:color="auto"/>
                            <w:bottom w:val="none" w:sz="0" w:space="0" w:color="auto"/>
                            <w:right w:val="none" w:sz="0" w:space="0" w:color="auto"/>
                          </w:divBdr>
                        </w:div>
                        <w:div w:id="642081143">
                          <w:marLeft w:val="0"/>
                          <w:marRight w:val="0"/>
                          <w:marTop w:val="200"/>
                          <w:marBottom w:val="200"/>
                          <w:divBdr>
                            <w:top w:val="none" w:sz="0" w:space="0" w:color="auto"/>
                            <w:left w:val="none" w:sz="0" w:space="0" w:color="auto"/>
                            <w:bottom w:val="none" w:sz="0" w:space="0" w:color="auto"/>
                            <w:right w:val="none" w:sz="0" w:space="0" w:color="auto"/>
                          </w:divBdr>
                        </w:div>
                        <w:div w:id="642125880">
                          <w:marLeft w:val="0"/>
                          <w:marRight w:val="0"/>
                          <w:marTop w:val="200"/>
                          <w:marBottom w:val="200"/>
                          <w:divBdr>
                            <w:top w:val="none" w:sz="0" w:space="0" w:color="auto"/>
                            <w:left w:val="none" w:sz="0" w:space="0" w:color="auto"/>
                            <w:bottom w:val="none" w:sz="0" w:space="0" w:color="auto"/>
                            <w:right w:val="none" w:sz="0" w:space="0" w:color="auto"/>
                          </w:divBdr>
                        </w:div>
                        <w:div w:id="662663447">
                          <w:marLeft w:val="0"/>
                          <w:marRight w:val="0"/>
                          <w:marTop w:val="200"/>
                          <w:marBottom w:val="200"/>
                          <w:divBdr>
                            <w:top w:val="none" w:sz="0" w:space="0" w:color="auto"/>
                            <w:left w:val="none" w:sz="0" w:space="0" w:color="auto"/>
                            <w:bottom w:val="none" w:sz="0" w:space="0" w:color="auto"/>
                            <w:right w:val="none" w:sz="0" w:space="0" w:color="auto"/>
                          </w:divBdr>
                        </w:div>
                        <w:div w:id="681468003">
                          <w:marLeft w:val="0"/>
                          <w:marRight w:val="0"/>
                          <w:marTop w:val="200"/>
                          <w:marBottom w:val="200"/>
                          <w:divBdr>
                            <w:top w:val="none" w:sz="0" w:space="0" w:color="auto"/>
                            <w:left w:val="none" w:sz="0" w:space="0" w:color="auto"/>
                            <w:bottom w:val="none" w:sz="0" w:space="0" w:color="auto"/>
                            <w:right w:val="none" w:sz="0" w:space="0" w:color="auto"/>
                          </w:divBdr>
                        </w:div>
                        <w:div w:id="685444559">
                          <w:marLeft w:val="0"/>
                          <w:marRight w:val="0"/>
                          <w:marTop w:val="200"/>
                          <w:marBottom w:val="200"/>
                          <w:divBdr>
                            <w:top w:val="none" w:sz="0" w:space="0" w:color="auto"/>
                            <w:left w:val="none" w:sz="0" w:space="0" w:color="auto"/>
                            <w:bottom w:val="none" w:sz="0" w:space="0" w:color="auto"/>
                            <w:right w:val="none" w:sz="0" w:space="0" w:color="auto"/>
                          </w:divBdr>
                        </w:div>
                        <w:div w:id="718432195">
                          <w:marLeft w:val="0"/>
                          <w:marRight w:val="0"/>
                          <w:marTop w:val="200"/>
                          <w:marBottom w:val="200"/>
                          <w:divBdr>
                            <w:top w:val="none" w:sz="0" w:space="0" w:color="auto"/>
                            <w:left w:val="none" w:sz="0" w:space="0" w:color="auto"/>
                            <w:bottom w:val="none" w:sz="0" w:space="0" w:color="auto"/>
                            <w:right w:val="none" w:sz="0" w:space="0" w:color="auto"/>
                          </w:divBdr>
                        </w:div>
                        <w:div w:id="734861365">
                          <w:marLeft w:val="0"/>
                          <w:marRight w:val="0"/>
                          <w:marTop w:val="200"/>
                          <w:marBottom w:val="200"/>
                          <w:divBdr>
                            <w:top w:val="none" w:sz="0" w:space="0" w:color="auto"/>
                            <w:left w:val="none" w:sz="0" w:space="0" w:color="auto"/>
                            <w:bottom w:val="none" w:sz="0" w:space="0" w:color="auto"/>
                            <w:right w:val="none" w:sz="0" w:space="0" w:color="auto"/>
                          </w:divBdr>
                        </w:div>
                        <w:div w:id="736367171">
                          <w:marLeft w:val="0"/>
                          <w:marRight w:val="0"/>
                          <w:marTop w:val="200"/>
                          <w:marBottom w:val="200"/>
                          <w:divBdr>
                            <w:top w:val="none" w:sz="0" w:space="0" w:color="auto"/>
                            <w:left w:val="none" w:sz="0" w:space="0" w:color="auto"/>
                            <w:bottom w:val="none" w:sz="0" w:space="0" w:color="auto"/>
                            <w:right w:val="none" w:sz="0" w:space="0" w:color="auto"/>
                          </w:divBdr>
                        </w:div>
                        <w:div w:id="777137496">
                          <w:marLeft w:val="0"/>
                          <w:marRight w:val="0"/>
                          <w:marTop w:val="200"/>
                          <w:marBottom w:val="200"/>
                          <w:divBdr>
                            <w:top w:val="none" w:sz="0" w:space="0" w:color="auto"/>
                            <w:left w:val="none" w:sz="0" w:space="0" w:color="auto"/>
                            <w:bottom w:val="none" w:sz="0" w:space="0" w:color="auto"/>
                            <w:right w:val="none" w:sz="0" w:space="0" w:color="auto"/>
                          </w:divBdr>
                        </w:div>
                        <w:div w:id="810634880">
                          <w:marLeft w:val="0"/>
                          <w:marRight w:val="0"/>
                          <w:marTop w:val="200"/>
                          <w:marBottom w:val="200"/>
                          <w:divBdr>
                            <w:top w:val="none" w:sz="0" w:space="0" w:color="auto"/>
                            <w:left w:val="none" w:sz="0" w:space="0" w:color="auto"/>
                            <w:bottom w:val="none" w:sz="0" w:space="0" w:color="auto"/>
                            <w:right w:val="none" w:sz="0" w:space="0" w:color="auto"/>
                          </w:divBdr>
                        </w:div>
                        <w:div w:id="813568761">
                          <w:marLeft w:val="0"/>
                          <w:marRight w:val="0"/>
                          <w:marTop w:val="200"/>
                          <w:marBottom w:val="200"/>
                          <w:divBdr>
                            <w:top w:val="none" w:sz="0" w:space="0" w:color="auto"/>
                            <w:left w:val="none" w:sz="0" w:space="0" w:color="auto"/>
                            <w:bottom w:val="none" w:sz="0" w:space="0" w:color="auto"/>
                            <w:right w:val="none" w:sz="0" w:space="0" w:color="auto"/>
                          </w:divBdr>
                        </w:div>
                        <w:div w:id="823352437">
                          <w:marLeft w:val="0"/>
                          <w:marRight w:val="0"/>
                          <w:marTop w:val="200"/>
                          <w:marBottom w:val="200"/>
                          <w:divBdr>
                            <w:top w:val="none" w:sz="0" w:space="0" w:color="auto"/>
                            <w:left w:val="none" w:sz="0" w:space="0" w:color="auto"/>
                            <w:bottom w:val="none" w:sz="0" w:space="0" w:color="auto"/>
                            <w:right w:val="none" w:sz="0" w:space="0" w:color="auto"/>
                          </w:divBdr>
                        </w:div>
                        <w:div w:id="859589455">
                          <w:marLeft w:val="0"/>
                          <w:marRight w:val="0"/>
                          <w:marTop w:val="200"/>
                          <w:marBottom w:val="200"/>
                          <w:divBdr>
                            <w:top w:val="none" w:sz="0" w:space="0" w:color="auto"/>
                            <w:left w:val="none" w:sz="0" w:space="0" w:color="auto"/>
                            <w:bottom w:val="none" w:sz="0" w:space="0" w:color="auto"/>
                            <w:right w:val="none" w:sz="0" w:space="0" w:color="auto"/>
                          </w:divBdr>
                        </w:div>
                        <w:div w:id="871652529">
                          <w:marLeft w:val="0"/>
                          <w:marRight w:val="0"/>
                          <w:marTop w:val="200"/>
                          <w:marBottom w:val="200"/>
                          <w:divBdr>
                            <w:top w:val="none" w:sz="0" w:space="0" w:color="auto"/>
                            <w:left w:val="none" w:sz="0" w:space="0" w:color="auto"/>
                            <w:bottom w:val="none" w:sz="0" w:space="0" w:color="auto"/>
                            <w:right w:val="none" w:sz="0" w:space="0" w:color="auto"/>
                          </w:divBdr>
                        </w:div>
                        <w:div w:id="875969593">
                          <w:marLeft w:val="0"/>
                          <w:marRight w:val="0"/>
                          <w:marTop w:val="200"/>
                          <w:marBottom w:val="200"/>
                          <w:divBdr>
                            <w:top w:val="none" w:sz="0" w:space="0" w:color="auto"/>
                            <w:left w:val="none" w:sz="0" w:space="0" w:color="auto"/>
                            <w:bottom w:val="none" w:sz="0" w:space="0" w:color="auto"/>
                            <w:right w:val="none" w:sz="0" w:space="0" w:color="auto"/>
                          </w:divBdr>
                        </w:div>
                        <w:div w:id="880633514">
                          <w:marLeft w:val="0"/>
                          <w:marRight w:val="0"/>
                          <w:marTop w:val="200"/>
                          <w:marBottom w:val="200"/>
                          <w:divBdr>
                            <w:top w:val="none" w:sz="0" w:space="0" w:color="auto"/>
                            <w:left w:val="none" w:sz="0" w:space="0" w:color="auto"/>
                            <w:bottom w:val="none" w:sz="0" w:space="0" w:color="auto"/>
                            <w:right w:val="none" w:sz="0" w:space="0" w:color="auto"/>
                          </w:divBdr>
                        </w:div>
                        <w:div w:id="884675797">
                          <w:marLeft w:val="0"/>
                          <w:marRight w:val="0"/>
                          <w:marTop w:val="200"/>
                          <w:marBottom w:val="200"/>
                          <w:divBdr>
                            <w:top w:val="none" w:sz="0" w:space="0" w:color="auto"/>
                            <w:left w:val="none" w:sz="0" w:space="0" w:color="auto"/>
                            <w:bottom w:val="none" w:sz="0" w:space="0" w:color="auto"/>
                            <w:right w:val="none" w:sz="0" w:space="0" w:color="auto"/>
                          </w:divBdr>
                        </w:div>
                        <w:div w:id="897471057">
                          <w:marLeft w:val="0"/>
                          <w:marRight w:val="0"/>
                          <w:marTop w:val="200"/>
                          <w:marBottom w:val="200"/>
                          <w:divBdr>
                            <w:top w:val="none" w:sz="0" w:space="0" w:color="auto"/>
                            <w:left w:val="none" w:sz="0" w:space="0" w:color="auto"/>
                            <w:bottom w:val="none" w:sz="0" w:space="0" w:color="auto"/>
                            <w:right w:val="none" w:sz="0" w:space="0" w:color="auto"/>
                          </w:divBdr>
                        </w:div>
                        <w:div w:id="944390276">
                          <w:marLeft w:val="0"/>
                          <w:marRight w:val="0"/>
                          <w:marTop w:val="200"/>
                          <w:marBottom w:val="200"/>
                          <w:divBdr>
                            <w:top w:val="none" w:sz="0" w:space="0" w:color="auto"/>
                            <w:left w:val="none" w:sz="0" w:space="0" w:color="auto"/>
                            <w:bottom w:val="none" w:sz="0" w:space="0" w:color="auto"/>
                            <w:right w:val="none" w:sz="0" w:space="0" w:color="auto"/>
                          </w:divBdr>
                        </w:div>
                        <w:div w:id="950286369">
                          <w:marLeft w:val="0"/>
                          <w:marRight w:val="0"/>
                          <w:marTop w:val="200"/>
                          <w:marBottom w:val="200"/>
                          <w:divBdr>
                            <w:top w:val="none" w:sz="0" w:space="0" w:color="auto"/>
                            <w:left w:val="none" w:sz="0" w:space="0" w:color="auto"/>
                            <w:bottom w:val="none" w:sz="0" w:space="0" w:color="auto"/>
                            <w:right w:val="none" w:sz="0" w:space="0" w:color="auto"/>
                          </w:divBdr>
                        </w:div>
                        <w:div w:id="975139776">
                          <w:marLeft w:val="0"/>
                          <w:marRight w:val="0"/>
                          <w:marTop w:val="200"/>
                          <w:marBottom w:val="200"/>
                          <w:divBdr>
                            <w:top w:val="none" w:sz="0" w:space="0" w:color="auto"/>
                            <w:left w:val="none" w:sz="0" w:space="0" w:color="auto"/>
                            <w:bottom w:val="none" w:sz="0" w:space="0" w:color="auto"/>
                            <w:right w:val="none" w:sz="0" w:space="0" w:color="auto"/>
                          </w:divBdr>
                        </w:div>
                        <w:div w:id="980960753">
                          <w:marLeft w:val="0"/>
                          <w:marRight w:val="0"/>
                          <w:marTop w:val="200"/>
                          <w:marBottom w:val="200"/>
                          <w:divBdr>
                            <w:top w:val="none" w:sz="0" w:space="0" w:color="auto"/>
                            <w:left w:val="none" w:sz="0" w:space="0" w:color="auto"/>
                            <w:bottom w:val="none" w:sz="0" w:space="0" w:color="auto"/>
                            <w:right w:val="none" w:sz="0" w:space="0" w:color="auto"/>
                          </w:divBdr>
                        </w:div>
                        <w:div w:id="982655824">
                          <w:marLeft w:val="0"/>
                          <w:marRight w:val="0"/>
                          <w:marTop w:val="200"/>
                          <w:marBottom w:val="200"/>
                          <w:divBdr>
                            <w:top w:val="none" w:sz="0" w:space="0" w:color="auto"/>
                            <w:left w:val="none" w:sz="0" w:space="0" w:color="auto"/>
                            <w:bottom w:val="none" w:sz="0" w:space="0" w:color="auto"/>
                            <w:right w:val="none" w:sz="0" w:space="0" w:color="auto"/>
                          </w:divBdr>
                        </w:div>
                        <w:div w:id="985280951">
                          <w:marLeft w:val="0"/>
                          <w:marRight w:val="0"/>
                          <w:marTop w:val="200"/>
                          <w:marBottom w:val="200"/>
                          <w:divBdr>
                            <w:top w:val="none" w:sz="0" w:space="0" w:color="auto"/>
                            <w:left w:val="none" w:sz="0" w:space="0" w:color="auto"/>
                            <w:bottom w:val="none" w:sz="0" w:space="0" w:color="auto"/>
                            <w:right w:val="none" w:sz="0" w:space="0" w:color="auto"/>
                          </w:divBdr>
                        </w:div>
                        <w:div w:id="997611734">
                          <w:marLeft w:val="0"/>
                          <w:marRight w:val="0"/>
                          <w:marTop w:val="200"/>
                          <w:marBottom w:val="200"/>
                          <w:divBdr>
                            <w:top w:val="none" w:sz="0" w:space="0" w:color="auto"/>
                            <w:left w:val="none" w:sz="0" w:space="0" w:color="auto"/>
                            <w:bottom w:val="none" w:sz="0" w:space="0" w:color="auto"/>
                            <w:right w:val="none" w:sz="0" w:space="0" w:color="auto"/>
                          </w:divBdr>
                        </w:div>
                        <w:div w:id="1006904405">
                          <w:marLeft w:val="0"/>
                          <w:marRight w:val="0"/>
                          <w:marTop w:val="200"/>
                          <w:marBottom w:val="200"/>
                          <w:divBdr>
                            <w:top w:val="none" w:sz="0" w:space="0" w:color="auto"/>
                            <w:left w:val="none" w:sz="0" w:space="0" w:color="auto"/>
                            <w:bottom w:val="none" w:sz="0" w:space="0" w:color="auto"/>
                            <w:right w:val="none" w:sz="0" w:space="0" w:color="auto"/>
                          </w:divBdr>
                        </w:div>
                        <w:div w:id="1008604070">
                          <w:marLeft w:val="0"/>
                          <w:marRight w:val="0"/>
                          <w:marTop w:val="200"/>
                          <w:marBottom w:val="200"/>
                          <w:divBdr>
                            <w:top w:val="none" w:sz="0" w:space="0" w:color="auto"/>
                            <w:left w:val="none" w:sz="0" w:space="0" w:color="auto"/>
                            <w:bottom w:val="none" w:sz="0" w:space="0" w:color="auto"/>
                            <w:right w:val="none" w:sz="0" w:space="0" w:color="auto"/>
                          </w:divBdr>
                        </w:div>
                        <w:div w:id="1042436524">
                          <w:marLeft w:val="0"/>
                          <w:marRight w:val="0"/>
                          <w:marTop w:val="200"/>
                          <w:marBottom w:val="200"/>
                          <w:divBdr>
                            <w:top w:val="none" w:sz="0" w:space="0" w:color="auto"/>
                            <w:left w:val="none" w:sz="0" w:space="0" w:color="auto"/>
                            <w:bottom w:val="none" w:sz="0" w:space="0" w:color="auto"/>
                            <w:right w:val="none" w:sz="0" w:space="0" w:color="auto"/>
                          </w:divBdr>
                        </w:div>
                        <w:div w:id="1102067149">
                          <w:marLeft w:val="0"/>
                          <w:marRight w:val="0"/>
                          <w:marTop w:val="200"/>
                          <w:marBottom w:val="200"/>
                          <w:divBdr>
                            <w:top w:val="none" w:sz="0" w:space="0" w:color="auto"/>
                            <w:left w:val="none" w:sz="0" w:space="0" w:color="auto"/>
                            <w:bottom w:val="none" w:sz="0" w:space="0" w:color="auto"/>
                            <w:right w:val="none" w:sz="0" w:space="0" w:color="auto"/>
                          </w:divBdr>
                        </w:div>
                        <w:div w:id="1135875651">
                          <w:marLeft w:val="0"/>
                          <w:marRight w:val="0"/>
                          <w:marTop w:val="200"/>
                          <w:marBottom w:val="200"/>
                          <w:divBdr>
                            <w:top w:val="none" w:sz="0" w:space="0" w:color="auto"/>
                            <w:left w:val="none" w:sz="0" w:space="0" w:color="auto"/>
                            <w:bottom w:val="none" w:sz="0" w:space="0" w:color="auto"/>
                            <w:right w:val="none" w:sz="0" w:space="0" w:color="auto"/>
                          </w:divBdr>
                        </w:div>
                        <w:div w:id="1140266515">
                          <w:marLeft w:val="0"/>
                          <w:marRight w:val="0"/>
                          <w:marTop w:val="200"/>
                          <w:marBottom w:val="200"/>
                          <w:divBdr>
                            <w:top w:val="none" w:sz="0" w:space="0" w:color="auto"/>
                            <w:left w:val="none" w:sz="0" w:space="0" w:color="auto"/>
                            <w:bottom w:val="none" w:sz="0" w:space="0" w:color="auto"/>
                            <w:right w:val="none" w:sz="0" w:space="0" w:color="auto"/>
                          </w:divBdr>
                        </w:div>
                        <w:div w:id="1163544768">
                          <w:marLeft w:val="0"/>
                          <w:marRight w:val="0"/>
                          <w:marTop w:val="200"/>
                          <w:marBottom w:val="200"/>
                          <w:divBdr>
                            <w:top w:val="none" w:sz="0" w:space="0" w:color="auto"/>
                            <w:left w:val="none" w:sz="0" w:space="0" w:color="auto"/>
                            <w:bottom w:val="none" w:sz="0" w:space="0" w:color="auto"/>
                            <w:right w:val="none" w:sz="0" w:space="0" w:color="auto"/>
                          </w:divBdr>
                        </w:div>
                        <w:div w:id="1166286837">
                          <w:marLeft w:val="0"/>
                          <w:marRight w:val="0"/>
                          <w:marTop w:val="200"/>
                          <w:marBottom w:val="200"/>
                          <w:divBdr>
                            <w:top w:val="none" w:sz="0" w:space="0" w:color="auto"/>
                            <w:left w:val="none" w:sz="0" w:space="0" w:color="auto"/>
                            <w:bottom w:val="none" w:sz="0" w:space="0" w:color="auto"/>
                            <w:right w:val="none" w:sz="0" w:space="0" w:color="auto"/>
                          </w:divBdr>
                        </w:div>
                        <w:div w:id="1171212254">
                          <w:marLeft w:val="0"/>
                          <w:marRight w:val="0"/>
                          <w:marTop w:val="200"/>
                          <w:marBottom w:val="200"/>
                          <w:divBdr>
                            <w:top w:val="none" w:sz="0" w:space="0" w:color="auto"/>
                            <w:left w:val="none" w:sz="0" w:space="0" w:color="auto"/>
                            <w:bottom w:val="none" w:sz="0" w:space="0" w:color="auto"/>
                            <w:right w:val="none" w:sz="0" w:space="0" w:color="auto"/>
                          </w:divBdr>
                        </w:div>
                        <w:div w:id="1193881475">
                          <w:marLeft w:val="0"/>
                          <w:marRight w:val="0"/>
                          <w:marTop w:val="200"/>
                          <w:marBottom w:val="200"/>
                          <w:divBdr>
                            <w:top w:val="none" w:sz="0" w:space="0" w:color="auto"/>
                            <w:left w:val="none" w:sz="0" w:space="0" w:color="auto"/>
                            <w:bottom w:val="none" w:sz="0" w:space="0" w:color="auto"/>
                            <w:right w:val="none" w:sz="0" w:space="0" w:color="auto"/>
                          </w:divBdr>
                        </w:div>
                        <w:div w:id="1204293731">
                          <w:marLeft w:val="0"/>
                          <w:marRight w:val="0"/>
                          <w:marTop w:val="200"/>
                          <w:marBottom w:val="200"/>
                          <w:divBdr>
                            <w:top w:val="none" w:sz="0" w:space="0" w:color="auto"/>
                            <w:left w:val="none" w:sz="0" w:space="0" w:color="auto"/>
                            <w:bottom w:val="none" w:sz="0" w:space="0" w:color="auto"/>
                            <w:right w:val="none" w:sz="0" w:space="0" w:color="auto"/>
                          </w:divBdr>
                        </w:div>
                        <w:div w:id="1211264009">
                          <w:marLeft w:val="0"/>
                          <w:marRight w:val="0"/>
                          <w:marTop w:val="200"/>
                          <w:marBottom w:val="200"/>
                          <w:divBdr>
                            <w:top w:val="none" w:sz="0" w:space="0" w:color="auto"/>
                            <w:left w:val="none" w:sz="0" w:space="0" w:color="auto"/>
                            <w:bottom w:val="none" w:sz="0" w:space="0" w:color="auto"/>
                            <w:right w:val="none" w:sz="0" w:space="0" w:color="auto"/>
                          </w:divBdr>
                        </w:div>
                        <w:div w:id="1227761985">
                          <w:marLeft w:val="0"/>
                          <w:marRight w:val="0"/>
                          <w:marTop w:val="200"/>
                          <w:marBottom w:val="200"/>
                          <w:divBdr>
                            <w:top w:val="none" w:sz="0" w:space="0" w:color="auto"/>
                            <w:left w:val="none" w:sz="0" w:space="0" w:color="auto"/>
                            <w:bottom w:val="none" w:sz="0" w:space="0" w:color="auto"/>
                            <w:right w:val="none" w:sz="0" w:space="0" w:color="auto"/>
                          </w:divBdr>
                        </w:div>
                        <w:div w:id="1249996971">
                          <w:marLeft w:val="0"/>
                          <w:marRight w:val="0"/>
                          <w:marTop w:val="200"/>
                          <w:marBottom w:val="200"/>
                          <w:divBdr>
                            <w:top w:val="none" w:sz="0" w:space="0" w:color="auto"/>
                            <w:left w:val="none" w:sz="0" w:space="0" w:color="auto"/>
                            <w:bottom w:val="none" w:sz="0" w:space="0" w:color="auto"/>
                            <w:right w:val="none" w:sz="0" w:space="0" w:color="auto"/>
                          </w:divBdr>
                        </w:div>
                        <w:div w:id="1252737238">
                          <w:marLeft w:val="0"/>
                          <w:marRight w:val="0"/>
                          <w:marTop w:val="200"/>
                          <w:marBottom w:val="200"/>
                          <w:divBdr>
                            <w:top w:val="none" w:sz="0" w:space="0" w:color="auto"/>
                            <w:left w:val="none" w:sz="0" w:space="0" w:color="auto"/>
                            <w:bottom w:val="none" w:sz="0" w:space="0" w:color="auto"/>
                            <w:right w:val="none" w:sz="0" w:space="0" w:color="auto"/>
                          </w:divBdr>
                        </w:div>
                        <w:div w:id="1267737213">
                          <w:marLeft w:val="0"/>
                          <w:marRight w:val="0"/>
                          <w:marTop w:val="200"/>
                          <w:marBottom w:val="200"/>
                          <w:divBdr>
                            <w:top w:val="none" w:sz="0" w:space="0" w:color="auto"/>
                            <w:left w:val="none" w:sz="0" w:space="0" w:color="auto"/>
                            <w:bottom w:val="none" w:sz="0" w:space="0" w:color="auto"/>
                            <w:right w:val="none" w:sz="0" w:space="0" w:color="auto"/>
                          </w:divBdr>
                        </w:div>
                        <w:div w:id="1275359814">
                          <w:marLeft w:val="0"/>
                          <w:marRight w:val="0"/>
                          <w:marTop w:val="200"/>
                          <w:marBottom w:val="200"/>
                          <w:divBdr>
                            <w:top w:val="none" w:sz="0" w:space="0" w:color="auto"/>
                            <w:left w:val="none" w:sz="0" w:space="0" w:color="auto"/>
                            <w:bottom w:val="none" w:sz="0" w:space="0" w:color="auto"/>
                            <w:right w:val="none" w:sz="0" w:space="0" w:color="auto"/>
                          </w:divBdr>
                        </w:div>
                        <w:div w:id="1283224118">
                          <w:marLeft w:val="0"/>
                          <w:marRight w:val="0"/>
                          <w:marTop w:val="200"/>
                          <w:marBottom w:val="200"/>
                          <w:divBdr>
                            <w:top w:val="none" w:sz="0" w:space="0" w:color="auto"/>
                            <w:left w:val="none" w:sz="0" w:space="0" w:color="auto"/>
                            <w:bottom w:val="none" w:sz="0" w:space="0" w:color="auto"/>
                            <w:right w:val="none" w:sz="0" w:space="0" w:color="auto"/>
                          </w:divBdr>
                        </w:div>
                        <w:div w:id="1319109543">
                          <w:marLeft w:val="0"/>
                          <w:marRight w:val="0"/>
                          <w:marTop w:val="200"/>
                          <w:marBottom w:val="200"/>
                          <w:divBdr>
                            <w:top w:val="none" w:sz="0" w:space="0" w:color="auto"/>
                            <w:left w:val="none" w:sz="0" w:space="0" w:color="auto"/>
                            <w:bottom w:val="none" w:sz="0" w:space="0" w:color="auto"/>
                            <w:right w:val="none" w:sz="0" w:space="0" w:color="auto"/>
                          </w:divBdr>
                        </w:div>
                        <w:div w:id="1325739085">
                          <w:marLeft w:val="0"/>
                          <w:marRight w:val="0"/>
                          <w:marTop w:val="200"/>
                          <w:marBottom w:val="200"/>
                          <w:divBdr>
                            <w:top w:val="none" w:sz="0" w:space="0" w:color="auto"/>
                            <w:left w:val="none" w:sz="0" w:space="0" w:color="auto"/>
                            <w:bottom w:val="none" w:sz="0" w:space="0" w:color="auto"/>
                            <w:right w:val="none" w:sz="0" w:space="0" w:color="auto"/>
                          </w:divBdr>
                        </w:div>
                        <w:div w:id="1368605447">
                          <w:marLeft w:val="0"/>
                          <w:marRight w:val="0"/>
                          <w:marTop w:val="200"/>
                          <w:marBottom w:val="200"/>
                          <w:divBdr>
                            <w:top w:val="none" w:sz="0" w:space="0" w:color="auto"/>
                            <w:left w:val="none" w:sz="0" w:space="0" w:color="auto"/>
                            <w:bottom w:val="none" w:sz="0" w:space="0" w:color="auto"/>
                            <w:right w:val="none" w:sz="0" w:space="0" w:color="auto"/>
                          </w:divBdr>
                        </w:div>
                        <w:div w:id="1380134463">
                          <w:marLeft w:val="0"/>
                          <w:marRight w:val="0"/>
                          <w:marTop w:val="200"/>
                          <w:marBottom w:val="200"/>
                          <w:divBdr>
                            <w:top w:val="none" w:sz="0" w:space="0" w:color="auto"/>
                            <w:left w:val="none" w:sz="0" w:space="0" w:color="auto"/>
                            <w:bottom w:val="none" w:sz="0" w:space="0" w:color="auto"/>
                            <w:right w:val="none" w:sz="0" w:space="0" w:color="auto"/>
                          </w:divBdr>
                        </w:div>
                        <w:div w:id="1380547626">
                          <w:marLeft w:val="0"/>
                          <w:marRight w:val="0"/>
                          <w:marTop w:val="200"/>
                          <w:marBottom w:val="200"/>
                          <w:divBdr>
                            <w:top w:val="none" w:sz="0" w:space="0" w:color="auto"/>
                            <w:left w:val="none" w:sz="0" w:space="0" w:color="auto"/>
                            <w:bottom w:val="none" w:sz="0" w:space="0" w:color="auto"/>
                            <w:right w:val="none" w:sz="0" w:space="0" w:color="auto"/>
                          </w:divBdr>
                        </w:div>
                        <w:div w:id="1404833812">
                          <w:marLeft w:val="0"/>
                          <w:marRight w:val="0"/>
                          <w:marTop w:val="200"/>
                          <w:marBottom w:val="200"/>
                          <w:divBdr>
                            <w:top w:val="none" w:sz="0" w:space="0" w:color="auto"/>
                            <w:left w:val="none" w:sz="0" w:space="0" w:color="auto"/>
                            <w:bottom w:val="none" w:sz="0" w:space="0" w:color="auto"/>
                            <w:right w:val="none" w:sz="0" w:space="0" w:color="auto"/>
                          </w:divBdr>
                        </w:div>
                        <w:div w:id="1437292206">
                          <w:marLeft w:val="0"/>
                          <w:marRight w:val="0"/>
                          <w:marTop w:val="200"/>
                          <w:marBottom w:val="200"/>
                          <w:divBdr>
                            <w:top w:val="none" w:sz="0" w:space="0" w:color="auto"/>
                            <w:left w:val="none" w:sz="0" w:space="0" w:color="auto"/>
                            <w:bottom w:val="none" w:sz="0" w:space="0" w:color="auto"/>
                            <w:right w:val="none" w:sz="0" w:space="0" w:color="auto"/>
                          </w:divBdr>
                        </w:div>
                        <w:div w:id="1478188066">
                          <w:marLeft w:val="0"/>
                          <w:marRight w:val="0"/>
                          <w:marTop w:val="200"/>
                          <w:marBottom w:val="200"/>
                          <w:divBdr>
                            <w:top w:val="none" w:sz="0" w:space="0" w:color="auto"/>
                            <w:left w:val="none" w:sz="0" w:space="0" w:color="auto"/>
                            <w:bottom w:val="none" w:sz="0" w:space="0" w:color="auto"/>
                            <w:right w:val="none" w:sz="0" w:space="0" w:color="auto"/>
                          </w:divBdr>
                        </w:div>
                        <w:div w:id="1534927385">
                          <w:marLeft w:val="0"/>
                          <w:marRight w:val="0"/>
                          <w:marTop w:val="200"/>
                          <w:marBottom w:val="200"/>
                          <w:divBdr>
                            <w:top w:val="none" w:sz="0" w:space="0" w:color="auto"/>
                            <w:left w:val="none" w:sz="0" w:space="0" w:color="auto"/>
                            <w:bottom w:val="none" w:sz="0" w:space="0" w:color="auto"/>
                            <w:right w:val="none" w:sz="0" w:space="0" w:color="auto"/>
                          </w:divBdr>
                        </w:div>
                        <w:div w:id="1538812680">
                          <w:marLeft w:val="0"/>
                          <w:marRight w:val="0"/>
                          <w:marTop w:val="200"/>
                          <w:marBottom w:val="200"/>
                          <w:divBdr>
                            <w:top w:val="none" w:sz="0" w:space="0" w:color="auto"/>
                            <w:left w:val="none" w:sz="0" w:space="0" w:color="auto"/>
                            <w:bottom w:val="none" w:sz="0" w:space="0" w:color="auto"/>
                            <w:right w:val="none" w:sz="0" w:space="0" w:color="auto"/>
                          </w:divBdr>
                        </w:div>
                        <w:div w:id="1544948229">
                          <w:marLeft w:val="0"/>
                          <w:marRight w:val="0"/>
                          <w:marTop w:val="200"/>
                          <w:marBottom w:val="200"/>
                          <w:divBdr>
                            <w:top w:val="none" w:sz="0" w:space="0" w:color="auto"/>
                            <w:left w:val="none" w:sz="0" w:space="0" w:color="auto"/>
                            <w:bottom w:val="none" w:sz="0" w:space="0" w:color="auto"/>
                            <w:right w:val="none" w:sz="0" w:space="0" w:color="auto"/>
                          </w:divBdr>
                        </w:div>
                        <w:div w:id="1563903025">
                          <w:marLeft w:val="0"/>
                          <w:marRight w:val="0"/>
                          <w:marTop w:val="200"/>
                          <w:marBottom w:val="200"/>
                          <w:divBdr>
                            <w:top w:val="none" w:sz="0" w:space="0" w:color="auto"/>
                            <w:left w:val="none" w:sz="0" w:space="0" w:color="auto"/>
                            <w:bottom w:val="none" w:sz="0" w:space="0" w:color="auto"/>
                            <w:right w:val="none" w:sz="0" w:space="0" w:color="auto"/>
                          </w:divBdr>
                        </w:div>
                        <w:div w:id="1605921033">
                          <w:marLeft w:val="0"/>
                          <w:marRight w:val="0"/>
                          <w:marTop w:val="200"/>
                          <w:marBottom w:val="200"/>
                          <w:divBdr>
                            <w:top w:val="none" w:sz="0" w:space="0" w:color="auto"/>
                            <w:left w:val="none" w:sz="0" w:space="0" w:color="auto"/>
                            <w:bottom w:val="none" w:sz="0" w:space="0" w:color="auto"/>
                            <w:right w:val="none" w:sz="0" w:space="0" w:color="auto"/>
                          </w:divBdr>
                        </w:div>
                        <w:div w:id="1617566337">
                          <w:marLeft w:val="0"/>
                          <w:marRight w:val="0"/>
                          <w:marTop w:val="200"/>
                          <w:marBottom w:val="200"/>
                          <w:divBdr>
                            <w:top w:val="none" w:sz="0" w:space="0" w:color="auto"/>
                            <w:left w:val="none" w:sz="0" w:space="0" w:color="auto"/>
                            <w:bottom w:val="none" w:sz="0" w:space="0" w:color="auto"/>
                            <w:right w:val="none" w:sz="0" w:space="0" w:color="auto"/>
                          </w:divBdr>
                        </w:div>
                        <w:div w:id="1619334850">
                          <w:marLeft w:val="0"/>
                          <w:marRight w:val="0"/>
                          <w:marTop w:val="200"/>
                          <w:marBottom w:val="200"/>
                          <w:divBdr>
                            <w:top w:val="none" w:sz="0" w:space="0" w:color="auto"/>
                            <w:left w:val="none" w:sz="0" w:space="0" w:color="auto"/>
                            <w:bottom w:val="none" w:sz="0" w:space="0" w:color="auto"/>
                            <w:right w:val="none" w:sz="0" w:space="0" w:color="auto"/>
                          </w:divBdr>
                        </w:div>
                        <w:div w:id="1663005721">
                          <w:marLeft w:val="0"/>
                          <w:marRight w:val="0"/>
                          <w:marTop w:val="200"/>
                          <w:marBottom w:val="200"/>
                          <w:divBdr>
                            <w:top w:val="none" w:sz="0" w:space="0" w:color="auto"/>
                            <w:left w:val="none" w:sz="0" w:space="0" w:color="auto"/>
                            <w:bottom w:val="none" w:sz="0" w:space="0" w:color="auto"/>
                            <w:right w:val="none" w:sz="0" w:space="0" w:color="auto"/>
                          </w:divBdr>
                        </w:div>
                        <w:div w:id="1727023396">
                          <w:marLeft w:val="0"/>
                          <w:marRight w:val="0"/>
                          <w:marTop w:val="200"/>
                          <w:marBottom w:val="200"/>
                          <w:divBdr>
                            <w:top w:val="none" w:sz="0" w:space="0" w:color="auto"/>
                            <w:left w:val="none" w:sz="0" w:space="0" w:color="auto"/>
                            <w:bottom w:val="none" w:sz="0" w:space="0" w:color="auto"/>
                            <w:right w:val="none" w:sz="0" w:space="0" w:color="auto"/>
                          </w:divBdr>
                        </w:div>
                        <w:div w:id="1778525761">
                          <w:marLeft w:val="0"/>
                          <w:marRight w:val="0"/>
                          <w:marTop w:val="200"/>
                          <w:marBottom w:val="200"/>
                          <w:divBdr>
                            <w:top w:val="none" w:sz="0" w:space="0" w:color="auto"/>
                            <w:left w:val="none" w:sz="0" w:space="0" w:color="auto"/>
                            <w:bottom w:val="none" w:sz="0" w:space="0" w:color="auto"/>
                            <w:right w:val="none" w:sz="0" w:space="0" w:color="auto"/>
                          </w:divBdr>
                        </w:div>
                        <w:div w:id="1804300486">
                          <w:marLeft w:val="0"/>
                          <w:marRight w:val="0"/>
                          <w:marTop w:val="200"/>
                          <w:marBottom w:val="200"/>
                          <w:divBdr>
                            <w:top w:val="none" w:sz="0" w:space="0" w:color="auto"/>
                            <w:left w:val="none" w:sz="0" w:space="0" w:color="auto"/>
                            <w:bottom w:val="none" w:sz="0" w:space="0" w:color="auto"/>
                            <w:right w:val="none" w:sz="0" w:space="0" w:color="auto"/>
                          </w:divBdr>
                        </w:div>
                        <w:div w:id="1823961397">
                          <w:marLeft w:val="0"/>
                          <w:marRight w:val="0"/>
                          <w:marTop w:val="200"/>
                          <w:marBottom w:val="200"/>
                          <w:divBdr>
                            <w:top w:val="none" w:sz="0" w:space="0" w:color="auto"/>
                            <w:left w:val="none" w:sz="0" w:space="0" w:color="auto"/>
                            <w:bottom w:val="none" w:sz="0" w:space="0" w:color="auto"/>
                            <w:right w:val="none" w:sz="0" w:space="0" w:color="auto"/>
                          </w:divBdr>
                        </w:div>
                        <w:div w:id="1993757763">
                          <w:marLeft w:val="0"/>
                          <w:marRight w:val="0"/>
                          <w:marTop w:val="200"/>
                          <w:marBottom w:val="200"/>
                          <w:divBdr>
                            <w:top w:val="none" w:sz="0" w:space="0" w:color="auto"/>
                            <w:left w:val="none" w:sz="0" w:space="0" w:color="auto"/>
                            <w:bottom w:val="none" w:sz="0" w:space="0" w:color="auto"/>
                            <w:right w:val="none" w:sz="0" w:space="0" w:color="auto"/>
                          </w:divBdr>
                        </w:div>
                        <w:div w:id="1994526850">
                          <w:marLeft w:val="0"/>
                          <w:marRight w:val="0"/>
                          <w:marTop w:val="200"/>
                          <w:marBottom w:val="200"/>
                          <w:divBdr>
                            <w:top w:val="none" w:sz="0" w:space="0" w:color="auto"/>
                            <w:left w:val="none" w:sz="0" w:space="0" w:color="auto"/>
                            <w:bottom w:val="none" w:sz="0" w:space="0" w:color="auto"/>
                            <w:right w:val="none" w:sz="0" w:space="0" w:color="auto"/>
                          </w:divBdr>
                        </w:div>
                        <w:div w:id="2006281945">
                          <w:marLeft w:val="0"/>
                          <w:marRight w:val="0"/>
                          <w:marTop w:val="200"/>
                          <w:marBottom w:val="200"/>
                          <w:divBdr>
                            <w:top w:val="none" w:sz="0" w:space="0" w:color="auto"/>
                            <w:left w:val="none" w:sz="0" w:space="0" w:color="auto"/>
                            <w:bottom w:val="none" w:sz="0" w:space="0" w:color="auto"/>
                            <w:right w:val="none" w:sz="0" w:space="0" w:color="auto"/>
                          </w:divBdr>
                        </w:div>
                        <w:div w:id="2036496633">
                          <w:marLeft w:val="0"/>
                          <w:marRight w:val="0"/>
                          <w:marTop w:val="200"/>
                          <w:marBottom w:val="200"/>
                          <w:divBdr>
                            <w:top w:val="none" w:sz="0" w:space="0" w:color="auto"/>
                            <w:left w:val="none" w:sz="0" w:space="0" w:color="auto"/>
                            <w:bottom w:val="none" w:sz="0" w:space="0" w:color="auto"/>
                            <w:right w:val="none" w:sz="0" w:space="0" w:color="auto"/>
                          </w:divBdr>
                        </w:div>
                        <w:div w:id="2051028744">
                          <w:marLeft w:val="0"/>
                          <w:marRight w:val="0"/>
                          <w:marTop w:val="200"/>
                          <w:marBottom w:val="200"/>
                          <w:divBdr>
                            <w:top w:val="none" w:sz="0" w:space="0" w:color="auto"/>
                            <w:left w:val="none" w:sz="0" w:space="0" w:color="auto"/>
                            <w:bottom w:val="none" w:sz="0" w:space="0" w:color="auto"/>
                            <w:right w:val="none" w:sz="0" w:space="0" w:color="auto"/>
                          </w:divBdr>
                        </w:div>
                        <w:div w:id="2054229010">
                          <w:marLeft w:val="0"/>
                          <w:marRight w:val="0"/>
                          <w:marTop w:val="200"/>
                          <w:marBottom w:val="200"/>
                          <w:divBdr>
                            <w:top w:val="none" w:sz="0" w:space="0" w:color="auto"/>
                            <w:left w:val="none" w:sz="0" w:space="0" w:color="auto"/>
                            <w:bottom w:val="none" w:sz="0" w:space="0" w:color="auto"/>
                            <w:right w:val="none" w:sz="0" w:space="0" w:color="auto"/>
                          </w:divBdr>
                        </w:div>
                        <w:div w:id="2073431225">
                          <w:marLeft w:val="0"/>
                          <w:marRight w:val="0"/>
                          <w:marTop w:val="200"/>
                          <w:marBottom w:val="200"/>
                          <w:divBdr>
                            <w:top w:val="none" w:sz="0" w:space="0" w:color="auto"/>
                            <w:left w:val="none" w:sz="0" w:space="0" w:color="auto"/>
                            <w:bottom w:val="none" w:sz="0" w:space="0" w:color="auto"/>
                            <w:right w:val="none" w:sz="0" w:space="0" w:color="auto"/>
                          </w:divBdr>
                        </w:div>
                        <w:div w:id="2144230675">
                          <w:marLeft w:val="0"/>
                          <w:marRight w:val="0"/>
                          <w:marTop w:val="200"/>
                          <w:marBottom w:val="200"/>
                          <w:divBdr>
                            <w:top w:val="none" w:sz="0" w:space="0" w:color="auto"/>
                            <w:left w:val="none" w:sz="0" w:space="0" w:color="auto"/>
                            <w:bottom w:val="none" w:sz="0" w:space="0" w:color="auto"/>
                            <w:right w:val="none" w:sz="0" w:space="0" w:color="auto"/>
                          </w:divBdr>
                        </w:div>
                      </w:divsChild>
                    </w:div>
                  </w:divsChild>
                </w:div>
                <w:div w:id="1939560215">
                  <w:marLeft w:val="0"/>
                  <w:marRight w:val="0"/>
                  <w:marTop w:val="400"/>
                  <w:marBottom w:val="400"/>
                  <w:divBdr>
                    <w:top w:val="none" w:sz="0" w:space="0" w:color="auto"/>
                    <w:left w:val="none" w:sz="0" w:space="0" w:color="auto"/>
                    <w:bottom w:val="none" w:sz="0" w:space="0" w:color="auto"/>
                    <w:right w:val="none" w:sz="0" w:space="0" w:color="auto"/>
                  </w:divBdr>
                </w:div>
                <w:div w:id="1950158941">
                  <w:marLeft w:val="0"/>
                  <w:marRight w:val="0"/>
                  <w:marTop w:val="400"/>
                  <w:marBottom w:val="400"/>
                  <w:divBdr>
                    <w:top w:val="none" w:sz="0" w:space="0" w:color="auto"/>
                    <w:left w:val="none" w:sz="0" w:space="0" w:color="auto"/>
                    <w:bottom w:val="none" w:sz="0" w:space="0" w:color="auto"/>
                    <w:right w:val="none" w:sz="0" w:space="0" w:color="auto"/>
                  </w:divBdr>
                  <w:divsChild>
                    <w:div w:id="838076766">
                      <w:marLeft w:val="0"/>
                      <w:marRight w:val="0"/>
                      <w:marTop w:val="400"/>
                      <w:marBottom w:val="400"/>
                      <w:divBdr>
                        <w:top w:val="none" w:sz="0" w:space="0" w:color="auto"/>
                        <w:left w:val="none" w:sz="0" w:space="0" w:color="auto"/>
                        <w:bottom w:val="none" w:sz="0" w:space="0" w:color="auto"/>
                        <w:right w:val="none" w:sz="0" w:space="0" w:color="auto"/>
                      </w:divBdr>
                    </w:div>
                  </w:divsChild>
                </w:div>
              </w:divsChild>
            </w:div>
          </w:divsChild>
        </w:div>
        <w:div w:id="1522671734">
          <w:marLeft w:val="0"/>
          <w:marRight w:val="0"/>
          <w:marTop w:val="0"/>
          <w:marBottom w:val="0"/>
          <w:divBdr>
            <w:top w:val="none" w:sz="0" w:space="0" w:color="auto"/>
            <w:left w:val="none" w:sz="0" w:space="0" w:color="auto"/>
            <w:bottom w:val="none" w:sz="0" w:space="0" w:color="auto"/>
            <w:right w:val="none" w:sz="0" w:space="0" w:color="auto"/>
          </w:divBdr>
          <w:divsChild>
            <w:div w:id="940378418">
              <w:marLeft w:val="240"/>
              <w:marRight w:val="0"/>
              <w:marTop w:val="0"/>
              <w:marBottom w:val="0"/>
              <w:divBdr>
                <w:top w:val="none" w:sz="0" w:space="0" w:color="auto"/>
                <w:left w:val="none" w:sz="0" w:space="0" w:color="auto"/>
                <w:bottom w:val="none" w:sz="0" w:space="0" w:color="auto"/>
                <w:right w:val="none" w:sz="0" w:space="0" w:color="auto"/>
              </w:divBdr>
              <w:divsChild>
                <w:div w:id="444693738">
                  <w:marLeft w:val="0"/>
                  <w:marRight w:val="0"/>
                  <w:marTop w:val="0"/>
                  <w:marBottom w:val="0"/>
                  <w:divBdr>
                    <w:top w:val="none" w:sz="0" w:space="0" w:color="auto"/>
                    <w:left w:val="none" w:sz="0" w:space="0" w:color="auto"/>
                    <w:bottom w:val="none" w:sz="0" w:space="0" w:color="auto"/>
                    <w:right w:val="none" w:sz="0" w:space="0" w:color="auto"/>
                  </w:divBdr>
                </w:div>
                <w:div w:id="1187251428">
                  <w:marLeft w:val="0"/>
                  <w:marRight w:val="0"/>
                  <w:marTop w:val="0"/>
                  <w:marBottom w:val="0"/>
                  <w:divBdr>
                    <w:top w:val="none" w:sz="0" w:space="0" w:color="auto"/>
                    <w:left w:val="none" w:sz="0" w:space="0" w:color="auto"/>
                    <w:bottom w:val="none" w:sz="0" w:space="0" w:color="auto"/>
                    <w:right w:val="none" w:sz="0" w:space="0" w:color="auto"/>
                  </w:divBdr>
                </w:div>
                <w:div w:id="155065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576188">
      <w:bodyDiv w:val="1"/>
      <w:marLeft w:val="0"/>
      <w:marRight w:val="0"/>
      <w:marTop w:val="0"/>
      <w:marBottom w:val="0"/>
      <w:divBdr>
        <w:top w:val="none" w:sz="0" w:space="0" w:color="auto"/>
        <w:left w:val="none" w:sz="0" w:space="0" w:color="auto"/>
        <w:bottom w:val="none" w:sz="0" w:space="0" w:color="auto"/>
        <w:right w:val="none" w:sz="0" w:space="0" w:color="auto"/>
      </w:divBdr>
    </w:div>
    <w:div w:id="1085342956">
      <w:bodyDiv w:val="1"/>
      <w:marLeft w:val="0"/>
      <w:marRight w:val="0"/>
      <w:marTop w:val="0"/>
      <w:marBottom w:val="0"/>
      <w:divBdr>
        <w:top w:val="none" w:sz="0" w:space="0" w:color="auto"/>
        <w:left w:val="none" w:sz="0" w:space="0" w:color="auto"/>
        <w:bottom w:val="none" w:sz="0" w:space="0" w:color="auto"/>
        <w:right w:val="none" w:sz="0" w:space="0" w:color="auto"/>
      </w:divBdr>
    </w:div>
    <w:div w:id="1096363652">
      <w:bodyDiv w:val="1"/>
      <w:marLeft w:val="0"/>
      <w:marRight w:val="0"/>
      <w:marTop w:val="0"/>
      <w:marBottom w:val="0"/>
      <w:divBdr>
        <w:top w:val="none" w:sz="0" w:space="0" w:color="auto"/>
        <w:left w:val="none" w:sz="0" w:space="0" w:color="auto"/>
        <w:bottom w:val="none" w:sz="0" w:space="0" w:color="auto"/>
        <w:right w:val="none" w:sz="0" w:space="0" w:color="auto"/>
      </w:divBdr>
    </w:div>
    <w:div w:id="1102267607">
      <w:bodyDiv w:val="1"/>
      <w:marLeft w:val="0"/>
      <w:marRight w:val="0"/>
      <w:marTop w:val="0"/>
      <w:marBottom w:val="0"/>
      <w:divBdr>
        <w:top w:val="none" w:sz="0" w:space="0" w:color="auto"/>
        <w:left w:val="none" w:sz="0" w:space="0" w:color="auto"/>
        <w:bottom w:val="none" w:sz="0" w:space="0" w:color="auto"/>
        <w:right w:val="none" w:sz="0" w:space="0" w:color="auto"/>
      </w:divBdr>
    </w:div>
    <w:div w:id="1103769535">
      <w:bodyDiv w:val="1"/>
      <w:marLeft w:val="0"/>
      <w:marRight w:val="0"/>
      <w:marTop w:val="0"/>
      <w:marBottom w:val="0"/>
      <w:divBdr>
        <w:top w:val="none" w:sz="0" w:space="0" w:color="auto"/>
        <w:left w:val="none" w:sz="0" w:space="0" w:color="auto"/>
        <w:bottom w:val="none" w:sz="0" w:space="0" w:color="auto"/>
        <w:right w:val="none" w:sz="0" w:space="0" w:color="auto"/>
      </w:divBdr>
    </w:div>
    <w:div w:id="1104225835">
      <w:bodyDiv w:val="1"/>
      <w:marLeft w:val="0"/>
      <w:marRight w:val="0"/>
      <w:marTop w:val="0"/>
      <w:marBottom w:val="0"/>
      <w:divBdr>
        <w:top w:val="none" w:sz="0" w:space="0" w:color="auto"/>
        <w:left w:val="none" w:sz="0" w:space="0" w:color="auto"/>
        <w:bottom w:val="none" w:sz="0" w:space="0" w:color="auto"/>
        <w:right w:val="none" w:sz="0" w:space="0" w:color="auto"/>
      </w:divBdr>
    </w:div>
    <w:div w:id="1132334675">
      <w:bodyDiv w:val="1"/>
      <w:marLeft w:val="0"/>
      <w:marRight w:val="0"/>
      <w:marTop w:val="0"/>
      <w:marBottom w:val="0"/>
      <w:divBdr>
        <w:top w:val="none" w:sz="0" w:space="0" w:color="auto"/>
        <w:left w:val="none" w:sz="0" w:space="0" w:color="auto"/>
        <w:bottom w:val="none" w:sz="0" w:space="0" w:color="auto"/>
        <w:right w:val="none" w:sz="0" w:space="0" w:color="auto"/>
      </w:divBdr>
    </w:div>
    <w:div w:id="1135174541">
      <w:bodyDiv w:val="1"/>
      <w:marLeft w:val="0"/>
      <w:marRight w:val="0"/>
      <w:marTop w:val="0"/>
      <w:marBottom w:val="0"/>
      <w:divBdr>
        <w:top w:val="none" w:sz="0" w:space="0" w:color="auto"/>
        <w:left w:val="none" w:sz="0" w:space="0" w:color="auto"/>
        <w:bottom w:val="none" w:sz="0" w:space="0" w:color="auto"/>
        <w:right w:val="none" w:sz="0" w:space="0" w:color="auto"/>
      </w:divBdr>
    </w:div>
    <w:div w:id="1151754501">
      <w:bodyDiv w:val="1"/>
      <w:marLeft w:val="0"/>
      <w:marRight w:val="0"/>
      <w:marTop w:val="0"/>
      <w:marBottom w:val="0"/>
      <w:divBdr>
        <w:top w:val="none" w:sz="0" w:space="0" w:color="auto"/>
        <w:left w:val="none" w:sz="0" w:space="0" w:color="auto"/>
        <w:bottom w:val="none" w:sz="0" w:space="0" w:color="auto"/>
        <w:right w:val="none" w:sz="0" w:space="0" w:color="auto"/>
      </w:divBdr>
    </w:div>
    <w:div w:id="1152676293">
      <w:bodyDiv w:val="1"/>
      <w:marLeft w:val="0"/>
      <w:marRight w:val="0"/>
      <w:marTop w:val="0"/>
      <w:marBottom w:val="0"/>
      <w:divBdr>
        <w:top w:val="none" w:sz="0" w:space="0" w:color="auto"/>
        <w:left w:val="none" w:sz="0" w:space="0" w:color="auto"/>
        <w:bottom w:val="none" w:sz="0" w:space="0" w:color="auto"/>
        <w:right w:val="none" w:sz="0" w:space="0" w:color="auto"/>
      </w:divBdr>
    </w:div>
    <w:div w:id="1161384348">
      <w:bodyDiv w:val="1"/>
      <w:marLeft w:val="0"/>
      <w:marRight w:val="0"/>
      <w:marTop w:val="0"/>
      <w:marBottom w:val="0"/>
      <w:divBdr>
        <w:top w:val="none" w:sz="0" w:space="0" w:color="auto"/>
        <w:left w:val="none" w:sz="0" w:space="0" w:color="auto"/>
        <w:bottom w:val="none" w:sz="0" w:space="0" w:color="auto"/>
        <w:right w:val="none" w:sz="0" w:space="0" w:color="auto"/>
      </w:divBdr>
      <w:divsChild>
        <w:div w:id="388115020">
          <w:marLeft w:val="0"/>
          <w:marRight w:val="0"/>
          <w:marTop w:val="0"/>
          <w:marBottom w:val="0"/>
          <w:divBdr>
            <w:top w:val="none" w:sz="0" w:space="0" w:color="auto"/>
            <w:left w:val="none" w:sz="0" w:space="0" w:color="auto"/>
            <w:bottom w:val="none" w:sz="0" w:space="0" w:color="auto"/>
            <w:right w:val="none" w:sz="0" w:space="0" w:color="auto"/>
          </w:divBdr>
        </w:div>
        <w:div w:id="1129931180">
          <w:marLeft w:val="0"/>
          <w:marRight w:val="0"/>
          <w:marTop w:val="0"/>
          <w:marBottom w:val="0"/>
          <w:divBdr>
            <w:top w:val="none" w:sz="0" w:space="0" w:color="auto"/>
            <w:left w:val="none" w:sz="0" w:space="0" w:color="auto"/>
            <w:bottom w:val="none" w:sz="0" w:space="0" w:color="auto"/>
            <w:right w:val="none" w:sz="0" w:space="0" w:color="auto"/>
          </w:divBdr>
        </w:div>
      </w:divsChild>
    </w:div>
    <w:div w:id="1168330270">
      <w:bodyDiv w:val="1"/>
      <w:marLeft w:val="0"/>
      <w:marRight w:val="0"/>
      <w:marTop w:val="0"/>
      <w:marBottom w:val="0"/>
      <w:divBdr>
        <w:top w:val="none" w:sz="0" w:space="0" w:color="auto"/>
        <w:left w:val="none" w:sz="0" w:space="0" w:color="auto"/>
        <w:bottom w:val="none" w:sz="0" w:space="0" w:color="auto"/>
        <w:right w:val="none" w:sz="0" w:space="0" w:color="auto"/>
      </w:divBdr>
    </w:div>
    <w:div w:id="1175146744">
      <w:bodyDiv w:val="1"/>
      <w:marLeft w:val="0"/>
      <w:marRight w:val="0"/>
      <w:marTop w:val="0"/>
      <w:marBottom w:val="0"/>
      <w:divBdr>
        <w:top w:val="none" w:sz="0" w:space="0" w:color="auto"/>
        <w:left w:val="none" w:sz="0" w:space="0" w:color="auto"/>
        <w:bottom w:val="none" w:sz="0" w:space="0" w:color="auto"/>
        <w:right w:val="none" w:sz="0" w:space="0" w:color="auto"/>
      </w:divBdr>
      <w:divsChild>
        <w:div w:id="400299815">
          <w:marLeft w:val="0"/>
          <w:marRight w:val="0"/>
          <w:marTop w:val="0"/>
          <w:marBottom w:val="0"/>
          <w:divBdr>
            <w:top w:val="none" w:sz="0" w:space="0" w:color="auto"/>
            <w:left w:val="none" w:sz="0" w:space="0" w:color="auto"/>
            <w:bottom w:val="none" w:sz="0" w:space="0" w:color="auto"/>
            <w:right w:val="none" w:sz="0" w:space="0" w:color="auto"/>
          </w:divBdr>
          <w:divsChild>
            <w:div w:id="1971787138">
              <w:marLeft w:val="0"/>
              <w:marRight w:val="0"/>
              <w:marTop w:val="0"/>
              <w:marBottom w:val="0"/>
              <w:divBdr>
                <w:top w:val="none" w:sz="0" w:space="0" w:color="auto"/>
                <w:left w:val="none" w:sz="0" w:space="0" w:color="auto"/>
                <w:bottom w:val="none" w:sz="0" w:space="0" w:color="auto"/>
                <w:right w:val="none" w:sz="0" w:space="0" w:color="auto"/>
              </w:divBdr>
            </w:div>
          </w:divsChild>
        </w:div>
        <w:div w:id="2048866630">
          <w:marLeft w:val="0"/>
          <w:marRight w:val="0"/>
          <w:marTop w:val="0"/>
          <w:marBottom w:val="0"/>
          <w:divBdr>
            <w:top w:val="none" w:sz="0" w:space="0" w:color="auto"/>
            <w:left w:val="none" w:sz="0" w:space="0" w:color="auto"/>
            <w:bottom w:val="none" w:sz="0" w:space="0" w:color="auto"/>
            <w:right w:val="none" w:sz="0" w:space="0" w:color="auto"/>
          </w:divBdr>
          <w:divsChild>
            <w:div w:id="952176520">
              <w:marLeft w:val="0"/>
              <w:marRight w:val="0"/>
              <w:marTop w:val="0"/>
              <w:marBottom w:val="0"/>
              <w:divBdr>
                <w:top w:val="none" w:sz="0" w:space="0" w:color="auto"/>
                <w:left w:val="none" w:sz="0" w:space="0" w:color="auto"/>
                <w:bottom w:val="none" w:sz="0" w:space="0" w:color="auto"/>
                <w:right w:val="none" w:sz="0" w:space="0" w:color="auto"/>
              </w:divBdr>
            </w:div>
            <w:div w:id="962537138">
              <w:marLeft w:val="0"/>
              <w:marRight w:val="0"/>
              <w:marTop w:val="0"/>
              <w:marBottom w:val="0"/>
              <w:divBdr>
                <w:top w:val="none" w:sz="0" w:space="0" w:color="auto"/>
                <w:left w:val="none" w:sz="0" w:space="0" w:color="auto"/>
                <w:bottom w:val="none" w:sz="0" w:space="0" w:color="auto"/>
                <w:right w:val="none" w:sz="0" w:space="0" w:color="auto"/>
              </w:divBdr>
            </w:div>
            <w:div w:id="1701317052">
              <w:marLeft w:val="0"/>
              <w:marRight w:val="0"/>
              <w:marTop w:val="0"/>
              <w:marBottom w:val="0"/>
              <w:divBdr>
                <w:top w:val="none" w:sz="0" w:space="0" w:color="auto"/>
                <w:left w:val="none" w:sz="0" w:space="0" w:color="auto"/>
                <w:bottom w:val="none" w:sz="0" w:space="0" w:color="auto"/>
                <w:right w:val="none" w:sz="0" w:space="0" w:color="auto"/>
              </w:divBdr>
            </w:div>
            <w:div w:id="1889874305">
              <w:marLeft w:val="0"/>
              <w:marRight w:val="0"/>
              <w:marTop w:val="0"/>
              <w:marBottom w:val="0"/>
              <w:divBdr>
                <w:top w:val="none" w:sz="0" w:space="0" w:color="auto"/>
                <w:left w:val="none" w:sz="0" w:space="0" w:color="auto"/>
                <w:bottom w:val="none" w:sz="0" w:space="0" w:color="auto"/>
                <w:right w:val="none" w:sz="0" w:space="0" w:color="auto"/>
              </w:divBdr>
            </w:div>
            <w:div w:id="213517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24300">
      <w:bodyDiv w:val="1"/>
      <w:marLeft w:val="0"/>
      <w:marRight w:val="0"/>
      <w:marTop w:val="0"/>
      <w:marBottom w:val="0"/>
      <w:divBdr>
        <w:top w:val="none" w:sz="0" w:space="0" w:color="auto"/>
        <w:left w:val="none" w:sz="0" w:space="0" w:color="auto"/>
        <w:bottom w:val="none" w:sz="0" w:space="0" w:color="auto"/>
        <w:right w:val="none" w:sz="0" w:space="0" w:color="auto"/>
      </w:divBdr>
    </w:div>
    <w:div w:id="1183473446">
      <w:bodyDiv w:val="1"/>
      <w:marLeft w:val="0"/>
      <w:marRight w:val="0"/>
      <w:marTop w:val="0"/>
      <w:marBottom w:val="0"/>
      <w:divBdr>
        <w:top w:val="none" w:sz="0" w:space="0" w:color="auto"/>
        <w:left w:val="none" w:sz="0" w:space="0" w:color="auto"/>
        <w:bottom w:val="none" w:sz="0" w:space="0" w:color="auto"/>
        <w:right w:val="none" w:sz="0" w:space="0" w:color="auto"/>
      </w:divBdr>
    </w:div>
    <w:div w:id="1184974914">
      <w:bodyDiv w:val="1"/>
      <w:marLeft w:val="0"/>
      <w:marRight w:val="0"/>
      <w:marTop w:val="0"/>
      <w:marBottom w:val="0"/>
      <w:divBdr>
        <w:top w:val="none" w:sz="0" w:space="0" w:color="auto"/>
        <w:left w:val="none" w:sz="0" w:space="0" w:color="auto"/>
        <w:bottom w:val="none" w:sz="0" w:space="0" w:color="auto"/>
        <w:right w:val="none" w:sz="0" w:space="0" w:color="auto"/>
      </w:divBdr>
    </w:div>
    <w:div w:id="1185635266">
      <w:bodyDiv w:val="1"/>
      <w:marLeft w:val="0"/>
      <w:marRight w:val="0"/>
      <w:marTop w:val="0"/>
      <w:marBottom w:val="0"/>
      <w:divBdr>
        <w:top w:val="none" w:sz="0" w:space="0" w:color="auto"/>
        <w:left w:val="none" w:sz="0" w:space="0" w:color="auto"/>
        <w:bottom w:val="none" w:sz="0" w:space="0" w:color="auto"/>
        <w:right w:val="none" w:sz="0" w:space="0" w:color="auto"/>
      </w:divBdr>
    </w:div>
    <w:div w:id="1186209762">
      <w:bodyDiv w:val="1"/>
      <w:marLeft w:val="0"/>
      <w:marRight w:val="0"/>
      <w:marTop w:val="0"/>
      <w:marBottom w:val="0"/>
      <w:divBdr>
        <w:top w:val="none" w:sz="0" w:space="0" w:color="auto"/>
        <w:left w:val="none" w:sz="0" w:space="0" w:color="auto"/>
        <w:bottom w:val="none" w:sz="0" w:space="0" w:color="auto"/>
        <w:right w:val="none" w:sz="0" w:space="0" w:color="auto"/>
      </w:divBdr>
    </w:div>
    <w:div w:id="1187331674">
      <w:bodyDiv w:val="1"/>
      <w:marLeft w:val="0"/>
      <w:marRight w:val="0"/>
      <w:marTop w:val="0"/>
      <w:marBottom w:val="0"/>
      <w:divBdr>
        <w:top w:val="none" w:sz="0" w:space="0" w:color="auto"/>
        <w:left w:val="none" w:sz="0" w:space="0" w:color="auto"/>
        <w:bottom w:val="none" w:sz="0" w:space="0" w:color="auto"/>
        <w:right w:val="none" w:sz="0" w:space="0" w:color="auto"/>
      </w:divBdr>
    </w:div>
    <w:div w:id="1190070694">
      <w:bodyDiv w:val="1"/>
      <w:marLeft w:val="0"/>
      <w:marRight w:val="0"/>
      <w:marTop w:val="0"/>
      <w:marBottom w:val="0"/>
      <w:divBdr>
        <w:top w:val="none" w:sz="0" w:space="0" w:color="auto"/>
        <w:left w:val="none" w:sz="0" w:space="0" w:color="auto"/>
        <w:bottom w:val="none" w:sz="0" w:space="0" w:color="auto"/>
        <w:right w:val="none" w:sz="0" w:space="0" w:color="auto"/>
      </w:divBdr>
    </w:div>
    <w:div w:id="1193113002">
      <w:bodyDiv w:val="1"/>
      <w:marLeft w:val="0"/>
      <w:marRight w:val="0"/>
      <w:marTop w:val="0"/>
      <w:marBottom w:val="0"/>
      <w:divBdr>
        <w:top w:val="none" w:sz="0" w:space="0" w:color="auto"/>
        <w:left w:val="none" w:sz="0" w:space="0" w:color="auto"/>
        <w:bottom w:val="none" w:sz="0" w:space="0" w:color="auto"/>
        <w:right w:val="none" w:sz="0" w:space="0" w:color="auto"/>
      </w:divBdr>
    </w:div>
    <w:div w:id="1197309535">
      <w:bodyDiv w:val="1"/>
      <w:marLeft w:val="0"/>
      <w:marRight w:val="0"/>
      <w:marTop w:val="0"/>
      <w:marBottom w:val="0"/>
      <w:divBdr>
        <w:top w:val="none" w:sz="0" w:space="0" w:color="auto"/>
        <w:left w:val="none" w:sz="0" w:space="0" w:color="auto"/>
        <w:bottom w:val="none" w:sz="0" w:space="0" w:color="auto"/>
        <w:right w:val="none" w:sz="0" w:space="0" w:color="auto"/>
      </w:divBdr>
    </w:div>
    <w:div w:id="1221016109">
      <w:bodyDiv w:val="1"/>
      <w:marLeft w:val="0"/>
      <w:marRight w:val="0"/>
      <w:marTop w:val="0"/>
      <w:marBottom w:val="0"/>
      <w:divBdr>
        <w:top w:val="none" w:sz="0" w:space="0" w:color="auto"/>
        <w:left w:val="none" w:sz="0" w:space="0" w:color="auto"/>
        <w:bottom w:val="none" w:sz="0" w:space="0" w:color="auto"/>
        <w:right w:val="none" w:sz="0" w:space="0" w:color="auto"/>
      </w:divBdr>
    </w:div>
    <w:div w:id="1224944100">
      <w:bodyDiv w:val="1"/>
      <w:marLeft w:val="0"/>
      <w:marRight w:val="0"/>
      <w:marTop w:val="0"/>
      <w:marBottom w:val="0"/>
      <w:divBdr>
        <w:top w:val="none" w:sz="0" w:space="0" w:color="auto"/>
        <w:left w:val="none" w:sz="0" w:space="0" w:color="auto"/>
        <w:bottom w:val="none" w:sz="0" w:space="0" w:color="auto"/>
        <w:right w:val="none" w:sz="0" w:space="0" w:color="auto"/>
      </w:divBdr>
    </w:div>
    <w:div w:id="1236742210">
      <w:bodyDiv w:val="1"/>
      <w:marLeft w:val="0"/>
      <w:marRight w:val="0"/>
      <w:marTop w:val="0"/>
      <w:marBottom w:val="0"/>
      <w:divBdr>
        <w:top w:val="none" w:sz="0" w:space="0" w:color="auto"/>
        <w:left w:val="none" w:sz="0" w:space="0" w:color="auto"/>
        <w:bottom w:val="none" w:sz="0" w:space="0" w:color="auto"/>
        <w:right w:val="none" w:sz="0" w:space="0" w:color="auto"/>
      </w:divBdr>
    </w:div>
    <w:div w:id="1239364546">
      <w:bodyDiv w:val="1"/>
      <w:marLeft w:val="0"/>
      <w:marRight w:val="0"/>
      <w:marTop w:val="0"/>
      <w:marBottom w:val="0"/>
      <w:divBdr>
        <w:top w:val="none" w:sz="0" w:space="0" w:color="auto"/>
        <w:left w:val="none" w:sz="0" w:space="0" w:color="auto"/>
        <w:bottom w:val="none" w:sz="0" w:space="0" w:color="auto"/>
        <w:right w:val="none" w:sz="0" w:space="0" w:color="auto"/>
      </w:divBdr>
    </w:div>
    <w:div w:id="1244755923">
      <w:bodyDiv w:val="1"/>
      <w:marLeft w:val="0"/>
      <w:marRight w:val="0"/>
      <w:marTop w:val="0"/>
      <w:marBottom w:val="0"/>
      <w:divBdr>
        <w:top w:val="none" w:sz="0" w:space="0" w:color="auto"/>
        <w:left w:val="none" w:sz="0" w:space="0" w:color="auto"/>
        <w:bottom w:val="none" w:sz="0" w:space="0" w:color="auto"/>
        <w:right w:val="none" w:sz="0" w:space="0" w:color="auto"/>
      </w:divBdr>
    </w:div>
    <w:div w:id="1248929747">
      <w:bodyDiv w:val="1"/>
      <w:marLeft w:val="0"/>
      <w:marRight w:val="0"/>
      <w:marTop w:val="0"/>
      <w:marBottom w:val="0"/>
      <w:divBdr>
        <w:top w:val="none" w:sz="0" w:space="0" w:color="auto"/>
        <w:left w:val="none" w:sz="0" w:space="0" w:color="auto"/>
        <w:bottom w:val="none" w:sz="0" w:space="0" w:color="auto"/>
        <w:right w:val="none" w:sz="0" w:space="0" w:color="auto"/>
      </w:divBdr>
      <w:divsChild>
        <w:div w:id="1454060417">
          <w:marLeft w:val="0"/>
          <w:marRight w:val="0"/>
          <w:marTop w:val="0"/>
          <w:marBottom w:val="0"/>
          <w:divBdr>
            <w:top w:val="none" w:sz="0" w:space="0" w:color="auto"/>
            <w:left w:val="none" w:sz="0" w:space="0" w:color="auto"/>
            <w:bottom w:val="none" w:sz="0" w:space="0" w:color="auto"/>
            <w:right w:val="none" w:sz="0" w:space="0" w:color="auto"/>
          </w:divBdr>
        </w:div>
        <w:div w:id="71856169">
          <w:marLeft w:val="0"/>
          <w:marRight w:val="0"/>
          <w:marTop w:val="0"/>
          <w:marBottom w:val="0"/>
          <w:divBdr>
            <w:top w:val="none" w:sz="0" w:space="0" w:color="auto"/>
            <w:left w:val="none" w:sz="0" w:space="0" w:color="auto"/>
            <w:bottom w:val="none" w:sz="0" w:space="0" w:color="auto"/>
            <w:right w:val="none" w:sz="0" w:space="0" w:color="auto"/>
          </w:divBdr>
        </w:div>
        <w:div w:id="2022320683">
          <w:marLeft w:val="0"/>
          <w:marRight w:val="0"/>
          <w:marTop w:val="0"/>
          <w:marBottom w:val="0"/>
          <w:divBdr>
            <w:top w:val="none" w:sz="0" w:space="0" w:color="auto"/>
            <w:left w:val="none" w:sz="0" w:space="0" w:color="auto"/>
            <w:bottom w:val="none" w:sz="0" w:space="0" w:color="auto"/>
            <w:right w:val="none" w:sz="0" w:space="0" w:color="auto"/>
          </w:divBdr>
        </w:div>
      </w:divsChild>
    </w:div>
    <w:div w:id="1249772232">
      <w:bodyDiv w:val="1"/>
      <w:marLeft w:val="0"/>
      <w:marRight w:val="0"/>
      <w:marTop w:val="0"/>
      <w:marBottom w:val="0"/>
      <w:divBdr>
        <w:top w:val="none" w:sz="0" w:space="0" w:color="auto"/>
        <w:left w:val="none" w:sz="0" w:space="0" w:color="auto"/>
        <w:bottom w:val="none" w:sz="0" w:space="0" w:color="auto"/>
        <w:right w:val="none" w:sz="0" w:space="0" w:color="auto"/>
      </w:divBdr>
      <w:divsChild>
        <w:div w:id="18808940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447053">
              <w:marLeft w:val="0"/>
              <w:marRight w:val="0"/>
              <w:marTop w:val="0"/>
              <w:marBottom w:val="0"/>
              <w:divBdr>
                <w:top w:val="none" w:sz="0" w:space="0" w:color="auto"/>
                <w:left w:val="none" w:sz="0" w:space="0" w:color="auto"/>
                <w:bottom w:val="none" w:sz="0" w:space="0" w:color="auto"/>
                <w:right w:val="none" w:sz="0" w:space="0" w:color="auto"/>
              </w:divBdr>
              <w:divsChild>
                <w:div w:id="406146434">
                  <w:marLeft w:val="0"/>
                  <w:marRight w:val="0"/>
                  <w:marTop w:val="0"/>
                  <w:marBottom w:val="0"/>
                  <w:divBdr>
                    <w:top w:val="none" w:sz="0" w:space="0" w:color="auto"/>
                    <w:left w:val="none" w:sz="0" w:space="0" w:color="auto"/>
                    <w:bottom w:val="none" w:sz="0" w:space="0" w:color="auto"/>
                    <w:right w:val="none" w:sz="0" w:space="0" w:color="auto"/>
                  </w:divBdr>
                  <w:divsChild>
                    <w:div w:id="636840227">
                      <w:marLeft w:val="0"/>
                      <w:marRight w:val="0"/>
                      <w:marTop w:val="0"/>
                      <w:marBottom w:val="0"/>
                      <w:divBdr>
                        <w:top w:val="none" w:sz="0" w:space="0" w:color="auto"/>
                        <w:left w:val="none" w:sz="0" w:space="0" w:color="auto"/>
                        <w:bottom w:val="none" w:sz="0" w:space="0" w:color="auto"/>
                        <w:right w:val="none" w:sz="0" w:space="0" w:color="auto"/>
                      </w:divBdr>
                      <w:divsChild>
                        <w:div w:id="884679066">
                          <w:marLeft w:val="0"/>
                          <w:marRight w:val="0"/>
                          <w:marTop w:val="0"/>
                          <w:marBottom w:val="0"/>
                          <w:divBdr>
                            <w:top w:val="none" w:sz="0" w:space="0" w:color="auto"/>
                            <w:left w:val="none" w:sz="0" w:space="0" w:color="auto"/>
                            <w:bottom w:val="none" w:sz="0" w:space="0" w:color="auto"/>
                            <w:right w:val="none" w:sz="0" w:space="0" w:color="auto"/>
                          </w:divBdr>
                          <w:divsChild>
                            <w:div w:id="1880126236">
                              <w:marLeft w:val="0"/>
                              <w:marRight w:val="0"/>
                              <w:marTop w:val="0"/>
                              <w:marBottom w:val="0"/>
                              <w:divBdr>
                                <w:top w:val="none" w:sz="0" w:space="0" w:color="auto"/>
                                <w:left w:val="none" w:sz="0" w:space="0" w:color="auto"/>
                                <w:bottom w:val="none" w:sz="0" w:space="0" w:color="auto"/>
                                <w:right w:val="none" w:sz="0" w:space="0" w:color="auto"/>
                              </w:divBdr>
                              <w:divsChild>
                                <w:div w:id="104413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8777688">
      <w:bodyDiv w:val="1"/>
      <w:marLeft w:val="0"/>
      <w:marRight w:val="0"/>
      <w:marTop w:val="0"/>
      <w:marBottom w:val="0"/>
      <w:divBdr>
        <w:top w:val="none" w:sz="0" w:space="0" w:color="auto"/>
        <w:left w:val="none" w:sz="0" w:space="0" w:color="auto"/>
        <w:bottom w:val="none" w:sz="0" w:space="0" w:color="auto"/>
        <w:right w:val="none" w:sz="0" w:space="0" w:color="auto"/>
      </w:divBdr>
    </w:div>
    <w:div w:id="1293437327">
      <w:bodyDiv w:val="1"/>
      <w:marLeft w:val="0"/>
      <w:marRight w:val="0"/>
      <w:marTop w:val="0"/>
      <w:marBottom w:val="0"/>
      <w:divBdr>
        <w:top w:val="none" w:sz="0" w:space="0" w:color="auto"/>
        <w:left w:val="none" w:sz="0" w:space="0" w:color="auto"/>
        <w:bottom w:val="none" w:sz="0" w:space="0" w:color="auto"/>
        <w:right w:val="none" w:sz="0" w:space="0" w:color="auto"/>
      </w:divBdr>
    </w:div>
    <w:div w:id="1316952114">
      <w:bodyDiv w:val="1"/>
      <w:marLeft w:val="0"/>
      <w:marRight w:val="0"/>
      <w:marTop w:val="0"/>
      <w:marBottom w:val="0"/>
      <w:divBdr>
        <w:top w:val="none" w:sz="0" w:space="0" w:color="auto"/>
        <w:left w:val="none" w:sz="0" w:space="0" w:color="auto"/>
        <w:bottom w:val="none" w:sz="0" w:space="0" w:color="auto"/>
        <w:right w:val="none" w:sz="0" w:space="0" w:color="auto"/>
      </w:divBdr>
    </w:div>
    <w:div w:id="1322465368">
      <w:bodyDiv w:val="1"/>
      <w:marLeft w:val="0"/>
      <w:marRight w:val="0"/>
      <w:marTop w:val="0"/>
      <w:marBottom w:val="0"/>
      <w:divBdr>
        <w:top w:val="none" w:sz="0" w:space="0" w:color="auto"/>
        <w:left w:val="none" w:sz="0" w:space="0" w:color="auto"/>
        <w:bottom w:val="none" w:sz="0" w:space="0" w:color="auto"/>
        <w:right w:val="none" w:sz="0" w:space="0" w:color="auto"/>
      </w:divBdr>
    </w:div>
    <w:div w:id="1322739398">
      <w:bodyDiv w:val="1"/>
      <w:marLeft w:val="0"/>
      <w:marRight w:val="0"/>
      <w:marTop w:val="0"/>
      <w:marBottom w:val="0"/>
      <w:divBdr>
        <w:top w:val="none" w:sz="0" w:space="0" w:color="auto"/>
        <w:left w:val="none" w:sz="0" w:space="0" w:color="auto"/>
        <w:bottom w:val="none" w:sz="0" w:space="0" w:color="auto"/>
        <w:right w:val="none" w:sz="0" w:space="0" w:color="auto"/>
      </w:divBdr>
    </w:div>
    <w:div w:id="1322853946">
      <w:bodyDiv w:val="1"/>
      <w:marLeft w:val="0"/>
      <w:marRight w:val="0"/>
      <w:marTop w:val="0"/>
      <w:marBottom w:val="0"/>
      <w:divBdr>
        <w:top w:val="none" w:sz="0" w:space="0" w:color="auto"/>
        <w:left w:val="none" w:sz="0" w:space="0" w:color="auto"/>
        <w:bottom w:val="none" w:sz="0" w:space="0" w:color="auto"/>
        <w:right w:val="none" w:sz="0" w:space="0" w:color="auto"/>
      </w:divBdr>
    </w:div>
    <w:div w:id="1323696193">
      <w:bodyDiv w:val="1"/>
      <w:marLeft w:val="0"/>
      <w:marRight w:val="0"/>
      <w:marTop w:val="0"/>
      <w:marBottom w:val="0"/>
      <w:divBdr>
        <w:top w:val="none" w:sz="0" w:space="0" w:color="auto"/>
        <w:left w:val="none" w:sz="0" w:space="0" w:color="auto"/>
        <w:bottom w:val="none" w:sz="0" w:space="0" w:color="auto"/>
        <w:right w:val="none" w:sz="0" w:space="0" w:color="auto"/>
      </w:divBdr>
    </w:div>
    <w:div w:id="1327901140">
      <w:bodyDiv w:val="1"/>
      <w:marLeft w:val="0"/>
      <w:marRight w:val="0"/>
      <w:marTop w:val="0"/>
      <w:marBottom w:val="0"/>
      <w:divBdr>
        <w:top w:val="none" w:sz="0" w:space="0" w:color="auto"/>
        <w:left w:val="none" w:sz="0" w:space="0" w:color="auto"/>
        <w:bottom w:val="none" w:sz="0" w:space="0" w:color="auto"/>
        <w:right w:val="none" w:sz="0" w:space="0" w:color="auto"/>
      </w:divBdr>
    </w:div>
    <w:div w:id="1332174187">
      <w:bodyDiv w:val="1"/>
      <w:marLeft w:val="0"/>
      <w:marRight w:val="0"/>
      <w:marTop w:val="0"/>
      <w:marBottom w:val="0"/>
      <w:divBdr>
        <w:top w:val="none" w:sz="0" w:space="0" w:color="auto"/>
        <w:left w:val="none" w:sz="0" w:space="0" w:color="auto"/>
        <w:bottom w:val="none" w:sz="0" w:space="0" w:color="auto"/>
        <w:right w:val="none" w:sz="0" w:space="0" w:color="auto"/>
      </w:divBdr>
    </w:div>
    <w:div w:id="1335642282">
      <w:bodyDiv w:val="1"/>
      <w:marLeft w:val="0"/>
      <w:marRight w:val="0"/>
      <w:marTop w:val="0"/>
      <w:marBottom w:val="0"/>
      <w:divBdr>
        <w:top w:val="none" w:sz="0" w:space="0" w:color="auto"/>
        <w:left w:val="none" w:sz="0" w:space="0" w:color="auto"/>
        <w:bottom w:val="none" w:sz="0" w:space="0" w:color="auto"/>
        <w:right w:val="none" w:sz="0" w:space="0" w:color="auto"/>
      </w:divBdr>
    </w:div>
    <w:div w:id="1337921532">
      <w:bodyDiv w:val="1"/>
      <w:marLeft w:val="0"/>
      <w:marRight w:val="0"/>
      <w:marTop w:val="0"/>
      <w:marBottom w:val="0"/>
      <w:divBdr>
        <w:top w:val="none" w:sz="0" w:space="0" w:color="auto"/>
        <w:left w:val="none" w:sz="0" w:space="0" w:color="auto"/>
        <w:bottom w:val="none" w:sz="0" w:space="0" w:color="auto"/>
        <w:right w:val="none" w:sz="0" w:space="0" w:color="auto"/>
      </w:divBdr>
    </w:div>
    <w:div w:id="1341272007">
      <w:bodyDiv w:val="1"/>
      <w:marLeft w:val="0"/>
      <w:marRight w:val="0"/>
      <w:marTop w:val="0"/>
      <w:marBottom w:val="0"/>
      <w:divBdr>
        <w:top w:val="none" w:sz="0" w:space="0" w:color="auto"/>
        <w:left w:val="none" w:sz="0" w:space="0" w:color="auto"/>
        <w:bottom w:val="none" w:sz="0" w:space="0" w:color="auto"/>
        <w:right w:val="none" w:sz="0" w:space="0" w:color="auto"/>
      </w:divBdr>
    </w:div>
    <w:div w:id="1353070406">
      <w:bodyDiv w:val="1"/>
      <w:marLeft w:val="0"/>
      <w:marRight w:val="0"/>
      <w:marTop w:val="0"/>
      <w:marBottom w:val="0"/>
      <w:divBdr>
        <w:top w:val="none" w:sz="0" w:space="0" w:color="auto"/>
        <w:left w:val="none" w:sz="0" w:space="0" w:color="auto"/>
        <w:bottom w:val="none" w:sz="0" w:space="0" w:color="auto"/>
        <w:right w:val="none" w:sz="0" w:space="0" w:color="auto"/>
      </w:divBdr>
    </w:div>
    <w:div w:id="1361130330">
      <w:bodyDiv w:val="1"/>
      <w:marLeft w:val="0"/>
      <w:marRight w:val="0"/>
      <w:marTop w:val="0"/>
      <w:marBottom w:val="0"/>
      <w:divBdr>
        <w:top w:val="none" w:sz="0" w:space="0" w:color="auto"/>
        <w:left w:val="none" w:sz="0" w:space="0" w:color="auto"/>
        <w:bottom w:val="none" w:sz="0" w:space="0" w:color="auto"/>
        <w:right w:val="none" w:sz="0" w:space="0" w:color="auto"/>
      </w:divBdr>
    </w:div>
    <w:div w:id="1373730557">
      <w:bodyDiv w:val="1"/>
      <w:marLeft w:val="0"/>
      <w:marRight w:val="0"/>
      <w:marTop w:val="0"/>
      <w:marBottom w:val="0"/>
      <w:divBdr>
        <w:top w:val="none" w:sz="0" w:space="0" w:color="auto"/>
        <w:left w:val="none" w:sz="0" w:space="0" w:color="auto"/>
        <w:bottom w:val="none" w:sz="0" w:space="0" w:color="auto"/>
        <w:right w:val="none" w:sz="0" w:space="0" w:color="auto"/>
      </w:divBdr>
      <w:divsChild>
        <w:div w:id="16104335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5805646">
              <w:marLeft w:val="0"/>
              <w:marRight w:val="0"/>
              <w:marTop w:val="0"/>
              <w:marBottom w:val="0"/>
              <w:divBdr>
                <w:top w:val="none" w:sz="0" w:space="0" w:color="auto"/>
                <w:left w:val="none" w:sz="0" w:space="0" w:color="auto"/>
                <w:bottom w:val="none" w:sz="0" w:space="0" w:color="auto"/>
                <w:right w:val="none" w:sz="0" w:space="0" w:color="auto"/>
              </w:divBdr>
              <w:divsChild>
                <w:div w:id="149864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966190">
      <w:bodyDiv w:val="1"/>
      <w:marLeft w:val="0"/>
      <w:marRight w:val="0"/>
      <w:marTop w:val="0"/>
      <w:marBottom w:val="0"/>
      <w:divBdr>
        <w:top w:val="none" w:sz="0" w:space="0" w:color="auto"/>
        <w:left w:val="none" w:sz="0" w:space="0" w:color="auto"/>
        <w:bottom w:val="none" w:sz="0" w:space="0" w:color="auto"/>
        <w:right w:val="none" w:sz="0" w:space="0" w:color="auto"/>
      </w:divBdr>
    </w:div>
    <w:div w:id="1374189224">
      <w:bodyDiv w:val="1"/>
      <w:marLeft w:val="0"/>
      <w:marRight w:val="0"/>
      <w:marTop w:val="0"/>
      <w:marBottom w:val="0"/>
      <w:divBdr>
        <w:top w:val="none" w:sz="0" w:space="0" w:color="auto"/>
        <w:left w:val="none" w:sz="0" w:space="0" w:color="auto"/>
        <w:bottom w:val="none" w:sz="0" w:space="0" w:color="auto"/>
        <w:right w:val="none" w:sz="0" w:space="0" w:color="auto"/>
      </w:divBdr>
    </w:div>
    <w:div w:id="1374303821">
      <w:bodyDiv w:val="1"/>
      <w:marLeft w:val="0"/>
      <w:marRight w:val="0"/>
      <w:marTop w:val="0"/>
      <w:marBottom w:val="0"/>
      <w:divBdr>
        <w:top w:val="none" w:sz="0" w:space="0" w:color="auto"/>
        <w:left w:val="none" w:sz="0" w:space="0" w:color="auto"/>
        <w:bottom w:val="none" w:sz="0" w:space="0" w:color="auto"/>
        <w:right w:val="none" w:sz="0" w:space="0" w:color="auto"/>
      </w:divBdr>
    </w:div>
    <w:div w:id="1374499412">
      <w:bodyDiv w:val="1"/>
      <w:marLeft w:val="0"/>
      <w:marRight w:val="0"/>
      <w:marTop w:val="0"/>
      <w:marBottom w:val="0"/>
      <w:divBdr>
        <w:top w:val="none" w:sz="0" w:space="0" w:color="auto"/>
        <w:left w:val="none" w:sz="0" w:space="0" w:color="auto"/>
        <w:bottom w:val="none" w:sz="0" w:space="0" w:color="auto"/>
        <w:right w:val="none" w:sz="0" w:space="0" w:color="auto"/>
      </w:divBdr>
    </w:div>
    <w:div w:id="1375887144">
      <w:bodyDiv w:val="1"/>
      <w:marLeft w:val="0"/>
      <w:marRight w:val="0"/>
      <w:marTop w:val="0"/>
      <w:marBottom w:val="0"/>
      <w:divBdr>
        <w:top w:val="none" w:sz="0" w:space="0" w:color="auto"/>
        <w:left w:val="none" w:sz="0" w:space="0" w:color="auto"/>
        <w:bottom w:val="none" w:sz="0" w:space="0" w:color="auto"/>
        <w:right w:val="none" w:sz="0" w:space="0" w:color="auto"/>
      </w:divBdr>
    </w:div>
    <w:div w:id="1382171824">
      <w:bodyDiv w:val="1"/>
      <w:marLeft w:val="0"/>
      <w:marRight w:val="0"/>
      <w:marTop w:val="0"/>
      <w:marBottom w:val="0"/>
      <w:divBdr>
        <w:top w:val="none" w:sz="0" w:space="0" w:color="auto"/>
        <w:left w:val="none" w:sz="0" w:space="0" w:color="auto"/>
        <w:bottom w:val="none" w:sz="0" w:space="0" w:color="auto"/>
        <w:right w:val="none" w:sz="0" w:space="0" w:color="auto"/>
      </w:divBdr>
    </w:div>
    <w:div w:id="1394432350">
      <w:bodyDiv w:val="1"/>
      <w:marLeft w:val="0"/>
      <w:marRight w:val="0"/>
      <w:marTop w:val="0"/>
      <w:marBottom w:val="0"/>
      <w:divBdr>
        <w:top w:val="none" w:sz="0" w:space="0" w:color="auto"/>
        <w:left w:val="none" w:sz="0" w:space="0" w:color="auto"/>
        <w:bottom w:val="none" w:sz="0" w:space="0" w:color="auto"/>
        <w:right w:val="none" w:sz="0" w:space="0" w:color="auto"/>
      </w:divBdr>
    </w:div>
    <w:div w:id="1394935955">
      <w:bodyDiv w:val="1"/>
      <w:marLeft w:val="0"/>
      <w:marRight w:val="0"/>
      <w:marTop w:val="0"/>
      <w:marBottom w:val="0"/>
      <w:divBdr>
        <w:top w:val="none" w:sz="0" w:space="0" w:color="auto"/>
        <w:left w:val="none" w:sz="0" w:space="0" w:color="auto"/>
        <w:bottom w:val="none" w:sz="0" w:space="0" w:color="auto"/>
        <w:right w:val="none" w:sz="0" w:space="0" w:color="auto"/>
      </w:divBdr>
    </w:div>
    <w:div w:id="1399791148">
      <w:bodyDiv w:val="1"/>
      <w:marLeft w:val="0"/>
      <w:marRight w:val="0"/>
      <w:marTop w:val="0"/>
      <w:marBottom w:val="0"/>
      <w:divBdr>
        <w:top w:val="none" w:sz="0" w:space="0" w:color="auto"/>
        <w:left w:val="none" w:sz="0" w:space="0" w:color="auto"/>
        <w:bottom w:val="none" w:sz="0" w:space="0" w:color="auto"/>
        <w:right w:val="none" w:sz="0" w:space="0" w:color="auto"/>
      </w:divBdr>
    </w:div>
    <w:div w:id="1401053102">
      <w:bodyDiv w:val="1"/>
      <w:marLeft w:val="0"/>
      <w:marRight w:val="0"/>
      <w:marTop w:val="0"/>
      <w:marBottom w:val="0"/>
      <w:divBdr>
        <w:top w:val="none" w:sz="0" w:space="0" w:color="auto"/>
        <w:left w:val="none" w:sz="0" w:space="0" w:color="auto"/>
        <w:bottom w:val="none" w:sz="0" w:space="0" w:color="auto"/>
        <w:right w:val="none" w:sz="0" w:space="0" w:color="auto"/>
      </w:divBdr>
    </w:div>
    <w:div w:id="1402094172">
      <w:bodyDiv w:val="1"/>
      <w:marLeft w:val="0"/>
      <w:marRight w:val="0"/>
      <w:marTop w:val="0"/>
      <w:marBottom w:val="0"/>
      <w:divBdr>
        <w:top w:val="none" w:sz="0" w:space="0" w:color="auto"/>
        <w:left w:val="none" w:sz="0" w:space="0" w:color="auto"/>
        <w:bottom w:val="none" w:sz="0" w:space="0" w:color="auto"/>
        <w:right w:val="none" w:sz="0" w:space="0" w:color="auto"/>
      </w:divBdr>
    </w:div>
    <w:div w:id="1404450333">
      <w:bodyDiv w:val="1"/>
      <w:marLeft w:val="0"/>
      <w:marRight w:val="0"/>
      <w:marTop w:val="0"/>
      <w:marBottom w:val="0"/>
      <w:divBdr>
        <w:top w:val="none" w:sz="0" w:space="0" w:color="auto"/>
        <w:left w:val="none" w:sz="0" w:space="0" w:color="auto"/>
        <w:bottom w:val="none" w:sz="0" w:space="0" w:color="auto"/>
        <w:right w:val="none" w:sz="0" w:space="0" w:color="auto"/>
      </w:divBdr>
    </w:div>
    <w:div w:id="1411922631">
      <w:bodyDiv w:val="1"/>
      <w:marLeft w:val="0"/>
      <w:marRight w:val="0"/>
      <w:marTop w:val="0"/>
      <w:marBottom w:val="0"/>
      <w:divBdr>
        <w:top w:val="none" w:sz="0" w:space="0" w:color="auto"/>
        <w:left w:val="none" w:sz="0" w:space="0" w:color="auto"/>
        <w:bottom w:val="none" w:sz="0" w:space="0" w:color="auto"/>
        <w:right w:val="none" w:sz="0" w:space="0" w:color="auto"/>
      </w:divBdr>
    </w:div>
    <w:div w:id="1437822046">
      <w:bodyDiv w:val="1"/>
      <w:marLeft w:val="0"/>
      <w:marRight w:val="0"/>
      <w:marTop w:val="0"/>
      <w:marBottom w:val="0"/>
      <w:divBdr>
        <w:top w:val="none" w:sz="0" w:space="0" w:color="auto"/>
        <w:left w:val="none" w:sz="0" w:space="0" w:color="auto"/>
        <w:bottom w:val="none" w:sz="0" w:space="0" w:color="auto"/>
        <w:right w:val="none" w:sz="0" w:space="0" w:color="auto"/>
      </w:divBdr>
    </w:div>
    <w:div w:id="1438137747">
      <w:bodyDiv w:val="1"/>
      <w:marLeft w:val="0"/>
      <w:marRight w:val="0"/>
      <w:marTop w:val="0"/>
      <w:marBottom w:val="0"/>
      <w:divBdr>
        <w:top w:val="none" w:sz="0" w:space="0" w:color="auto"/>
        <w:left w:val="none" w:sz="0" w:space="0" w:color="auto"/>
        <w:bottom w:val="none" w:sz="0" w:space="0" w:color="auto"/>
        <w:right w:val="none" w:sz="0" w:space="0" w:color="auto"/>
      </w:divBdr>
      <w:divsChild>
        <w:div w:id="1041595506">
          <w:marLeft w:val="0"/>
          <w:marRight w:val="0"/>
          <w:marTop w:val="280"/>
          <w:marBottom w:val="280"/>
          <w:divBdr>
            <w:top w:val="none" w:sz="0" w:space="0" w:color="auto"/>
            <w:left w:val="none" w:sz="0" w:space="0" w:color="auto"/>
            <w:bottom w:val="none" w:sz="0" w:space="0" w:color="auto"/>
            <w:right w:val="none" w:sz="0" w:space="0" w:color="auto"/>
          </w:divBdr>
        </w:div>
      </w:divsChild>
    </w:div>
    <w:div w:id="1457604135">
      <w:bodyDiv w:val="1"/>
      <w:marLeft w:val="0"/>
      <w:marRight w:val="0"/>
      <w:marTop w:val="0"/>
      <w:marBottom w:val="0"/>
      <w:divBdr>
        <w:top w:val="none" w:sz="0" w:space="0" w:color="auto"/>
        <w:left w:val="none" w:sz="0" w:space="0" w:color="auto"/>
        <w:bottom w:val="none" w:sz="0" w:space="0" w:color="auto"/>
        <w:right w:val="none" w:sz="0" w:space="0" w:color="auto"/>
      </w:divBdr>
    </w:div>
    <w:div w:id="1466700610">
      <w:bodyDiv w:val="1"/>
      <w:marLeft w:val="0"/>
      <w:marRight w:val="0"/>
      <w:marTop w:val="0"/>
      <w:marBottom w:val="0"/>
      <w:divBdr>
        <w:top w:val="none" w:sz="0" w:space="0" w:color="auto"/>
        <w:left w:val="none" w:sz="0" w:space="0" w:color="auto"/>
        <w:bottom w:val="none" w:sz="0" w:space="0" w:color="auto"/>
        <w:right w:val="none" w:sz="0" w:space="0" w:color="auto"/>
      </w:divBdr>
    </w:div>
    <w:div w:id="1485858686">
      <w:bodyDiv w:val="1"/>
      <w:marLeft w:val="0"/>
      <w:marRight w:val="0"/>
      <w:marTop w:val="0"/>
      <w:marBottom w:val="0"/>
      <w:divBdr>
        <w:top w:val="none" w:sz="0" w:space="0" w:color="auto"/>
        <w:left w:val="none" w:sz="0" w:space="0" w:color="auto"/>
        <w:bottom w:val="none" w:sz="0" w:space="0" w:color="auto"/>
        <w:right w:val="none" w:sz="0" w:space="0" w:color="auto"/>
      </w:divBdr>
    </w:div>
    <w:div w:id="1492985673">
      <w:bodyDiv w:val="1"/>
      <w:marLeft w:val="0"/>
      <w:marRight w:val="0"/>
      <w:marTop w:val="0"/>
      <w:marBottom w:val="0"/>
      <w:divBdr>
        <w:top w:val="none" w:sz="0" w:space="0" w:color="auto"/>
        <w:left w:val="none" w:sz="0" w:space="0" w:color="auto"/>
        <w:bottom w:val="none" w:sz="0" w:space="0" w:color="auto"/>
        <w:right w:val="none" w:sz="0" w:space="0" w:color="auto"/>
      </w:divBdr>
    </w:div>
    <w:div w:id="1493570680">
      <w:bodyDiv w:val="1"/>
      <w:marLeft w:val="0"/>
      <w:marRight w:val="0"/>
      <w:marTop w:val="0"/>
      <w:marBottom w:val="0"/>
      <w:divBdr>
        <w:top w:val="none" w:sz="0" w:space="0" w:color="auto"/>
        <w:left w:val="none" w:sz="0" w:space="0" w:color="auto"/>
        <w:bottom w:val="none" w:sz="0" w:space="0" w:color="auto"/>
        <w:right w:val="none" w:sz="0" w:space="0" w:color="auto"/>
      </w:divBdr>
    </w:div>
    <w:div w:id="1510950096">
      <w:bodyDiv w:val="1"/>
      <w:marLeft w:val="0"/>
      <w:marRight w:val="0"/>
      <w:marTop w:val="0"/>
      <w:marBottom w:val="0"/>
      <w:divBdr>
        <w:top w:val="none" w:sz="0" w:space="0" w:color="auto"/>
        <w:left w:val="none" w:sz="0" w:space="0" w:color="auto"/>
        <w:bottom w:val="none" w:sz="0" w:space="0" w:color="auto"/>
        <w:right w:val="none" w:sz="0" w:space="0" w:color="auto"/>
      </w:divBdr>
    </w:div>
    <w:div w:id="1528717340">
      <w:bodyDiv w:val="1"/>
      <w:marLeft w:val="0"/>
      <w:marRight w:val="0"/>
      <w:marTop w:val="0"/>
      <w:marBottom w:val="0"/>
      <w:divBdr>
        <w:top w:val="none" w:sz="0" w:space="0" w:color="auto"/>
        <w:left w:val="none" w:sz="0" w:space="0" w:color="auto"/>
        <w:bottom w:val="none" w:sz="0" w:space="0" w:color="auto"/>
        <w:right w:val="none" w:sz="0" w:space="0" w:color="auto"/>
      </w:divBdr>
    </w:div>
    <w:div w:id="1530338702">
      <w:bodyDiv w:val="1"/>
      <w:marLeft w:val="0"/>
      <w:marRight w:val="0"/>
      <w:marTop w:val="0"/>
      <w:marBottom w:val="0"/>
      <w:divBdr>
        <w:top w:val="none" w:sz="0" w:space="0" w:color="auto"/>
        <w:left w:val="none" w:sz="0" w:space="0" w:color="auto"/>
        <w:bottom w:val="none" w:sz="0" w:space="0" w:color="auto"/>
        <w:right w:val="none" w:sz="0" w:space="0" w:color="auto"/>
      </w:divBdr>
    </w:div>
    <w:div w:id="1546524057">
      <w:bodyDiv w:val="1"/>
      <w:marLeft w:val="0"/>
      <w:marRight w:val="0"/>
      <w:marTop w:val="0"/>
      <w:marBottom w:val="0"/>
      <w:divBdr>
        <w:top w:val="none" w:sz="0" w:space="0" w:color="auto"/>
        <w:left w:val="none" w:sz="0" w:space="0" w:color="auto"/>
        <w:bottom w:val="none" w:sz="0" w:space="0" w:color="auto"/>
        <w:right w:val="none" w:sz="0" w:space="0" w:color="auto"/>
      </w:divBdr>
    </w:div>
    <w:div w:id="1552616604">
      <w:bodyDiv w:val="1"/>
      <w:marLeft w:val="0"/>
      <w:marRight w:val="0"/>
      <w:marTop w:val="0"/>
      <w:marBottom w:val="0"/>
      <w:divBdr>
        <w:top w:val="none" w:sz="0" w:space="0" w:color="auto"/>
        <w:left w:val="none" w:sz="0" w:space="0" w:color="auto"/>
        <w:bottom w:val="none" w:sz="0" w:space="0" w:color="auto"/>
        <w:right w:val="none" w:sz="0" w:space="0" w:color="auto"/>
      </w:divBdr>
    </w:div>
    <w:div w:id="1561942252">
      <w:bodyDiv w:val="1"/>
      <w:marLeft w:val="0"/>
      <w:marRight w:val="0"/>
      <w:marTop w:val="0"/>
      <w:marBottom w:val="0"/>
      <w:divBdr>
        <w:top w:val="none" w:sz="0" w:space="0" w:color="auto"/>
        <w:left w:val="none" w:sz="0" w:space="0" w:color="auto"/>
        <w:bottom w:val="none" w:sz="0" w:space="0" w:color="auto"/>
        <w:right w:val="none" w:sz="0" w:space="0" w:color="auto"/>
      </w:divBdr>
    </w:div>
    <w:div w:id="1590235436">
      <w:bodyDiv w:val="1"/>
      <w:marLeft w:val="0"/>
      <w:marRight w:val="0"/>
      <w:marTop w:val="0"/>
      <w:marBottom w:val="0"/>
      <w:divBdr>
        <w:top w:val="none" w:sz="0" w:space="0" w:color="auto"/>
        <w:left w:val="none" w:sz="0" w:space="0" w:color="auto"/>
        <w:bottom w:val="none" w:sz="0" w:space="0" w:color="auto"/>
        <w:right w:val="none" w:sz="0" w:space="0" w:color="auto"/>
      </w:divBdr>
    </w:div>
    <w:div w:id="1596279602">
      <w:bodyDiv w:val="1"/>
      <w:marLeft w:val="0"/>
      <w:marRight w:val="0"/>
      <w:marTop w:val="0"/>
      <w:marBottom w:val="0"/>
      <w:divBdr>
        <w:top w:val="none" w:sz="0" w:space="0" w:color="auto"/>
        <w:left w:val="none" w:sz="0" w:space="0" w:color="auto"/>
        <w:bottom w:val="none" w:sz="0" w:space="0" w:color="auto"/>
        <w:right w:val="none" w:sz="0" w:space="0" w:color="auto"/>
      </w:divBdr>
    </w:div>
    <w:div w:id="1600410851">
      <w:bodyDiv w:val="1"/>
      <w:marLeft w:val="0"/>
      <w:marRight w:val="0"/>
      <w:marTop w:val="0"/>
      <w:marBottom w:val="0"/>
      <w:divBdr>
        <w:top w:val="none" w:sz="0" w:space="0" w:color="auto"/>
        <w:left w:val="none" w:sz="0" w:space="0" w:color="auto"/>
        <w:bottom w:val="none" w:sz="0" w:space="0" w:color="auto"/>
        <w:right w:val="none" w:sz="0" w:space="0" w:color="auto"/>
      </w:divBdr>
    </w:div>
    <w:div w:id="1600601762">
      <w:bodyDiv w:val="1"/>
      <w:marLeft w:val="0"/>
      <w:marRight w:val="0"/>
      <w:marTop w:val="0"/>
      <w:marBottom w:val="0"/>
      <w:divBdr>
        <w:top w:val="none" w:sz="0" w:space="0" w:color="auto"/>
        <w:left w:val="none" w:sz="0" w:space="0" w:color="auto"/>
        <w:bottom w:val="none" w:sz="0" w:space="0" w:color="auto"/>
        <w:right w:val="none" w:sz="0" w:space="0" w:color="auto"/>
      </w:divBdr>
    </w:div>
    <w:div w:id="1607998082">
      <w:bodyDiv w:val="1"/>
      <w:marLeft w:val="0"/>
      <w:marRight w:val="0"/>
      <w:marTop w:val="0"/>
      <w:marBottom w:val="0"/>
      <w:divBdr>
        <w:top w:val="none" w:sz="0" w:space="0" w:color="auto"/>
        <w:left w:val="none" w:sz="0" w:space="0" w:color="auto"/>
        <w:bottom w:val="none" w:sz="0" w:space="0" w:color="auto"/>
        <w:right w:val="none" w:sz="0" w:space="0" w:color="auto"/>
      </w:divBdr>
    </w:div>
    <w:div w:id="1612929462">
      <w:bodyDiv w:val="1"/>
      <w:marLeft w:val="0"/>
      <w:marRight w:val="0"/>
      <w:marTop w:val="0"/>
      <w:marBottom w:val="0"/>
      <w:divBdr>
        <w:top w:val="none" w:sz="0" w:space="0" w:color="auto"/>
        <w:left w:val="none" w:sz="0" w:space="0" w:color="auto"/>
        <w:bottom w:val="none" w:sz="0" w:space="0" w:color="auto"/>
        <w:right w:val="none" w:sz="0" w:space="0" w:color="auto"/>
      </w:divBdr>
    </w:div>
    <w:div w:id="1614436862">
      <w:bodyDiv w:val="1"/>
      <w:marLeft w:val="0"/>
      <w:marRight w:val="0"/>
      <w:marTop w:val="0"/>
      <w:marBottom w:val="0"/>
      <w:divBdr>
        <w:top w:val="none" w:sz="0" w:space="0" w:color="auto"/>
        <w:left w:val="none" w:sz="0" w:space="0" w:color="auto"/>
        <w:bottom w:val="none" w:sz="0" w:space="0" w:color="auto"/>
        <w:right w:val="none" w:sz="0" w:space="0" w:color="auto"/>
      </w:divBdr>
    </w:div>
    <w:div w:id="1617633984">
      <w:bodyDiv w:val="1"/>
      <w:marLeft w:val="0"/>
      <w:marRight w:val="0"/>
      <w:marTop w:val="0"/>
      <w:marBottom w:val="0"/>
      <w:divBdr>
        <w:top w:val="none" w:sz="0" w:space="0" w:color="auto"/>
        <w:left w:val="none" w:sz="0" w:space="0" w:color="auto"/>
        <w:bottom w:val="none" w:sz="0" w:space="0" w:color="auto"/>
        <w:right w:val="none" w:sz="0" w:space="0" w:color="auto"/>
      </w:divBdr>
    </w:div>
    <w:div w:id="1626696342">
      <w:bodyDiv w:val="1"/>
      <w:marLeft w:val="0"/>
      <w:marRight w:val="0"/>
      <w:marTop w:val="0"/>
      <w:marBottom w:val="0"/>
      <w:divBdr>
        <w:top w:val="none" w:sz="0" w:space="0" w:color="auto"/>
        <w:left w:val="none" w:sz="0" w:space="0" w:color="auto"/>
        <w:bottom w:val="none" w:sz="0" w:space="0" w:color="auto"/>
        <w:right w:val="none" w:sz="0" w:space="0" w:color="auto"/>
      </w:divBdr>
    </w:div>
    <w:div w:id="1628049314">
      <w:bodyDiv w:val="1"/>
      <w:marLeft w:val="0"/>
      <w:marRight w:val="0"/>
      <w:marTop w:val="0"/>
      <w:marBottom w:val="0"/>
      <w:divBdr>
        <w:top w:val="none" w:sz="0" w:space="0" w:color="auto"/>
        <w:left w:val="none" w:sz="0" w:space="0" w:color="auto"/>
        <w:bottom w:val="none" w:sz="0" w:space="0" w:color="auto"/>
        <w:right w:val="none" w:sz="0" w:space="0" w:color="auto"/>
      </w:divBdr>
    </w:div>
    <w:div w:id="1641376365">
      <w:bodyDiv w:val="1"/>
      <w:marLeft w:val="0"/>
      <w:marRight w:val="0"/>
      <w:marTop w:val="0"/>
      <w:marBottom w:val="0"/>
      <w:divBdr>
        <w:top w:val="none" w:sz="0" w:space="0" w:color="auto"/>
        <w:left w:val="none" w:sz="0" w:space="0" w:color="auto"/>
        <w:bottom w:val="none" w:sz="0" w:space="0" w:color="auto"/>
        <w:right w:val="none" w:sz="0" w:space="0" w:color="auto"/>
      </w:divBdr>
      <w:divsChild>
        <w:div w:id="947464471">
          <w:marLeft w:val="0"/>
          <w:marRight w:val="0"/>
          <w:marTop w:val="0"/>
          <w:marBottom w:val="0"/>
          <w:divBdr>
            <w:top w:val="none" w:sz="0" w:space="0" w:color="auto"/>
            <w:left w:val="none" w:sz="0" w:space="0" w:color="auto"/>
            <w:bottom w:val="none" w:sz="0" w:space="0" w:color="auto"/>
            <w:right w:val="none" w:sz="0" w:space="0" w:color="auto"/>
          </w:divBdr>
          <w:divsChild>
            <w:div w:id="1492066941">
              <w:marLeft w:val="0"/>
              <w:marRight w:val="0"/>
              <w:marTop w:val="0"/>
              <w:marBottom w:val="0"/>
              <w:divBdr>
                <w:top w:val="none" w:sz="0" w:space="0" w:color="auto"/>
                <w:left w:val="none" w:sz="0" w:space="0" w:color="auto"/>
                <w:bottom w:val="none" w:sz="0" w:space="0" w:color="auto"/>
                <w:right w:val="none" w:sz="0" w:space="0" w:color="auto"/>
              </w:divBdr>
              <w:divsChild>
                <w:div w:id="176583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690714">
      <w:bodyDiv w:val="1"/>
      <w:marLeft w:val="0"/>
      <w:marRight w:val="0"/>
      <w:marTop w:val="0"/>
      <w:marBottom w:val="0"/>
      <w:divBdr>
        <w:top w:val="none" w:sz="0" w:space="0" w:color="auto"/>
        <w:left w:val="none" w:sz="0" w:space="0" w:color="auto"/>
        <w:bottom w:val="none" w:sz="0" w:space="0" w:color="auto"/>
        <w:right w:val="none" w:sz="0" w:space="0" w:color="auto"/>
      </w:divBdr>
    </w:div>
    <w:div w:id="1646545419">
      <w:bodyDiv w:val="1"/>
      <w:marLeft w:val="0"/>
      <w:marRight w:val="0"/>
      <w:marTop w:val="0"/>
      <w:marBottom w:val="0"/>
      <w:divBdr>
        <w:top w:val="none" w:sz="0" w:space="0" w:color="auto"/>
        <w:left w:val="none" w:sz="0" w:space="0" w:color="auto"/>
        <w:bottom w:val="none" w:sz="0" w:space="0" w:color="auto"/>
        <w:right w:val="none" w:sz="0" w:space="0" w:color="auto"/>
      </w:divBdr>
      <w:divsChild>
        <w:div w:id="598149270">
          <w:marLeft w:val="0"/>
          <w:marRight w:val="225"/>
          <w:marTop w:val="0"/>
          <w:marBottom w:val="0"/>
          <w:divBdr>
            <w:top w:val="none" w:sz="0" w:space="0" w:color="auto"/>
            <w:left w:val="none" w:sz="0" w:space="0" w:color="auto"/>
            <w:bottom w:val="none" w:sz="0" w:space="0" w:color="auto"/>
            <w:right w:val="none" w:sz="0" w:space="0" w:color="auto"/>
          </w:divBdr>
        </w:div>
      </w:divsChild>
    </w:div>
    <w:div w:id="1672874054">
      <w:bodyDiv w:val="1"/>
      <w:marLeft w:val="0"/>
      <w:marRight w:val="0"/>
      <w:marTop w:val="0"/>
      <w:marBottom w:val="0"/>
      <w:divBdr>
        <w:top w:val="none" w:sz="0" w:space="0" w:color="auto"/>
        <w:left w:val="none" w:sz="0" w:space="0" w:color="auto"/>
        <w:bottom w:val="none" w:sz="0" w:space="0" w:color="auto"/>
        <w:right w:val="none" w:sz="0" w:space="0" w:color="auto"/>
      </w:divBdr>
    </w:div>
    <w:div w:id="1685135468">
      <w:bodyDiv w:val="1"/>
      <w:marLeft w:val="0"/>
      <w:marRight w:val="0"/>
      <w:marTop w:val="0"/>
      <w:marBottom w:val="0"/>
      <w:divBdr>
        <w:top w:val="none" w:sz="0" w:space="0" w:color="auto"/>
        <w:left w:val="none" w:sz="0" w:space="0" w:color="auto"/>
        <w:bottom w:val="none" w:sz="0" w:space="0" w:color="auto"/>
        <w:right w:val="none" w:sz="0" w:space="0" w:color="auto"/>
      </w:divBdr>
    </w:div>
    <w:div w:id="1688366727">
      <w:bodyDiv w:val="1"/>
      <w:marLeft w:val="0"/>
      <w:marRight w:val="0"/>
      <w:marTop w:val="0"/>
      <w:marBottom w:val="0"/>
      <w:divBdr>
        <w:top w:val="none" w:sz="0" w:space="0" w:color="auto"/>
        <w:left w:val="none" w:sz="0" w:space="0" w:color="auto"/>
        <w:bottom w:val="none" w:sz="0" w:space="0" w:color="auto"/>
        <w:right w:val="none" w:sz="0" w:space="0" w:color="auto"/>
      </w:divBdr>
    </w:div>
    <w:div w:id="1691104647">
      <w:bodyDiv w:val="1"/>
      <w:marLeft w:val="0"/>
      <w:marRight w:val="0"/>
      <w:marTop w:val="0"/>
      <w:marBottom w:val="0"/>
      <w:divBdr>
        <w:top w:val="none" w:sz="0" w:space="0" w:color="auto"/>
        <w:left w:val="none" w:sz="0" w:space="0" w:color="auto"/>
        <w:bottom w:val="none" w:sz="0" w:space="0" w:color="auto"/>
        <w:right w:val="none" w:sz="0" w:space="0" w:color="auto"/>
      </w:divBdr>
    </w:div>
    <w:div w:id="1703438644">
      <w:bodyDiv w:val="1"/>
      <w:marLeft w:val="0"/>
      <w:marRight w:val="0"/>
      <w:marTop w:val="0"/>
      <w:marBottom w:val="0"/>
      <w:divBdr>
        <w:top w:val="none" w:sz="0" w:space="0" w:color="auto"/>
        <w:left w:val="none" w:sz="0" w:space="0" w:color="auto"/>
        <w:bottom w:val="none" w:sz="0" w:space="0" w:color="auto"/>
        <w:right w:val="none" w:sz="0" w:space="0" w:color="auto"/>
      </w:divBdr>
    </w:div>
    <w:div w:id="1707024858">
      <w:bodyDiv w:val="1"/>
      <w:marLeft w:val="0"/>
      <w:marRight w:val="0"/>
      <w:marTop w:val="0"/>
      <w:marBottom w:val="0"/>
      <w:divBdr>
        <w:top w:val="none" w:sz="0" w:space="0" w:color="auto"/>
        <w:left w:val="none" w:sz="0" w:space="0" w:color="auto"/>
        <w:bottom w:val="none" w:sz="0" w:space="0" w:color="auto"/>
        <w:right w:val="none" w:sz="0" w:space="0" w:color="auto"/>
      </w:divBdr>
    </w:div>
    <w:div w:id="1711344019">
      <w:bodyDiv w:val="1"/>
      <w:marLeft w:val="0"/>
      <w:marRight w:val="0"/>
      <w:marTop w:val="0"/>
      <w:marBottom w:val="0"/>
      <w:divBdr>
        <w:top w:val="none" w:sz="0" w:space="0" w:color="auto"/>
        <w:left w:val="none" w:sz="0" w:space="0" w:color="auto"/>
        <w:bottom w:val="none" w:sz="0" w:space="0" w:color="auto"/>
        <w:right w:val="none" w:sz="0" w:space="0" w:color="auto"/>
      </w:divBdr>
    </w:div>
    <w:div w:id="1719426846">
      <w:bodyDiv w:val="1"/>
      <w:marLeft w:val="0"/>
      <w:marRight w:val="0"/>
      <w:marTop w:val="0"/>
      <w:marBottom w:val="0"/>
      <w:divBdr>
        <w:top w:val="none" w:sz="0" w:space="0" w:color="auto"/>
        <w:left w:val="none" w:sz="0" w:space="0" w:color="auto"/>
        <w:bottom w:val="none" w:sz="0" w:space="0" w:color="auto"/>
        <w:right w:val="none" w:sz="0" w:space="0" w:color="auto"/>
      </w:divBdr>
    </w:div>
    <w:div w:id="1720544454">
      <w:bodyDiv w:val="1"/>
      <w:marLeft w:val="0"/>
      <w:marRight w:val="0"/>
      <w:marTop w:val="0"/>
      <w:marBottom w:val="0"/>
      <w:divBdr>
        <w:top w:val="none" w:sz="0" w:space="0" w:color="auto"/>
        <w:left w:val="none" w:sz="0" w:space="0" w:color="auto"/>
        <w:bottom w:val="none" w:sz="0" w:space="0" w:color="auto"/>
        <w:right w:val="none" w:sz="0" w:space="0" w:color="auto"/>
      </w:divBdr>
    </w:div>
    <w:div w:id="1722629589">
      <w:bodyDiv w:val="1"/>
      <w:marLeft w:val="0"/>
      <w:marRight w:val="0"/>
      <w:marTop w:val="0"/>
      <w:marBottom w:val="0"/>
      <w:divBdr>
        <w:top w:val="none" w:sz="0" w:space="0" w:color="auto"/>
        <w:left w:val="none" w:sz="0" w:space="0" w:color="auto"/>
        <w:bottom w:val="none" w:sz="0" w:space="0" w:color="auto"/>
        <w:right w:val="none" w:sz="0" w:space="0" w:color="auto"/>
      </w:divBdr>
    </w:div>
    <w:div w:id="1726953473">
      <w:bodyDiv w:val="1"/>
      <w:marLeft w:val="0"/>
      <w:marRight w:val="0"/>
      <w:marTop w:val="0"/>
      <w:marBottom w:val="0"/>
      <w:divBdr>
        <w:top w:val="none" w:sz="0" w:space="0" w:color="auto"/>
        <w:left w:val="none" w:sz="0" w:space="0" w:color="auto"/>
        <w:bottom w:val="none" w:sz="0" w:space="0" w:color="auto"/>
        <w:right w:val="none" w:sz="0" w:space="0" w:color="auto"/>
      </w:divBdr>
    </w:div>
    <w:div w:id="1728529047">
      <w:bodyDiv w:val="1"/>
      <w:marLeft w:val="0"/>
      <w:marRight w:val="0"/>
      <w:marTop w:val="0"/>
      <w:marBottom w:val="0"/>
      <w:divBdr>
        <w:top w:val="none" w:sz="0" w:space="0" w:color="auto"/>
        <w:left w:val="none" w:sz="0" w:space="0" w:color="auto"/>
        <w:bottom w:val="none" w:sz="0" w:space="0" w:color="auto"/>
        <w:right w:val="none" w:sz="0" w:space="0" w:color="auto"/>
      </w:divBdr>
    </w:div>
    <w:div w:id="1741559238">
      <w:bodyDiv w:val="1"/>
      <w:marLeft w:val="0"/>
      <w:marRight w:val="0"/>
      <w:marTop w:val="0"/>
      <w:marBottom w:val="0"/>
      <w:divBdr>
        <w:top w:val="none" w:sz="0" w:space="0" w:color="auto"/>
        <w:left w:val="none" w:sz="0" w:space="0" w:color="auto"/>
        <w:bottom w:val="none" w:sz="0" w:space="0" w:color="auto"/>
        <w:right w:val="none" w:sz="0" w:space="0" w:color="auto"/>
      </w:divBdr>
    </w:div>
    <w:div w:id="1750228484">
      <w:bodyDiv w:val="1"/>
      <w:marLeft w:val="0"/>
      <w:marRight w:val="0"/>
      <w:marTop w:val="0"/>
      <w:marBottom w:val="0"/>
      <w:divBdr>
        <w:top w:val="none" w:sz="0" w:space="0" w:color="auto"/>
        <w:left w:val="none" w:sz="0" w:space="0" w:color="auto"/>
        <w:bottom w:val="none" w:sz="0" w:space="0" w:color="auto"/>
        <w:right w:val="none" w:sz="0" w:space="0" w:color="auto"/>
      </w:divBdr>
    </w:div>
    <w:div w:id="1753430413">
      <w:bodyDiv w:val="1"/>
      <w:marLeft w:val="0"/>
      <w:marRight w:val="0"/>
      <w:marTop w:val="0"/>
      <w:marBottom w:val="0"/>
      <w:divBdr>
        <w:top w:val="none" w:sz="0" w:space="0" w:color="auto"/>
        <w:left w:val="none" w:sz="0" w:space="0" w:color="auto"/>
        <w:bottom w:val="none" w:sz="0" w:space="0" w:color="auto"/>
        <w:right w:val="none" w:sz="0" w:space="0" w:color="auto"/>
      </w:divBdr>
    </w:div>
    <w:div w:id="1777600024">
      <w:bodyDiv w:val="1"/>
      <w:marLeft w:val="0"/>
      <w:marRight w:val="0"/>
      <w:marTop w:val="0"/>
      <w:marBottom w:val="0"/>
      <w:divBdr>
        <w:top w:val="none" w:sz="0" w:space="0" w:color="auto"/>
        <w:left w:val="none" w:sz="0" w:space="0" w:color="auto"/>
        <w:bottom w:val="none" w:sz="0" w:space="0" w:color="auto"/>
        <w:right w:val="none" w:sz="0" w:space="0" w:color="auto"/>
      </w:divBdr>
    </w:div>
    <w:div w:id="1779829824">
      <w:bodyDiv w:val="1"/>
      <w:marLeft w:val="0"/>
      <w:marRight w:val="0"/>
      <w:marTop w:val="0"/>
      <w:marBottom w:val="0"/>
      <w:divBdr>
        <w:top w:val="none" w:sz="0" w:space="0" w:color="auto"/>
        <w:left w:val="none" w:sz="0" w:space="0" w:color="auto"/>
        <w:bottom w:val="none" w:sz="0" w:space="0" w:color="auto"/>
        <w:right w:val="none" w:sz="0" w:space="0" w:color="auto"/>
      </w:divBdr>
    </w:div>
    <w:div w:id="1804082644">
      <w:bodyDiv w:val="1"/>
      <w:marLeft w:val="0"/>
      <w:marRight w:val="0"/>
      <w:marTop w:val="0"/>
      <w:marBottom w:val="0"/>
      <w:divBdr>
        <w:top w:val="none" w:sz="0" w:space="0" w:color="auto"/>
        <w:left w:val="none" w:sz="0" w:space="0" w:color="auto"/>
        <w:bottom w:val="none" w:sz="0" w:space="0" w:color="auto"/>
        <w:right w:val="none" w:sz="0" w:space="0" w:color="auto"/>
      </w:divBdr>
    </w:div>
    <w:div w:id="1809544402">
      <w:bodyDiv w:val="1"/>
      <w:marLeft w:val="71"/>
      <w:marRight w:val="71"/>
      <w:marTop w:val="71"/>
      <w:marBottom w:val="71"/>
      <w:divBdr>
        <w:top w:val="none" w:sz="0" w:space="0" w:color="auto"/>
        <w:left w:val="none" w:sz="0" w:space="0" w:color="auto"/>
        <w:bottom w:val="none" w:sz="0" w:space="0" w:color="auto"/>
        <w:right w:val="none" w:sz="0" w:space="0" w:color="auto"/>
      </w:divBdr>
      <w:divsChild>
        <w:div w:id="2121680363">
          <w:marLeft w:val="0"/>
          <w:marRight w:val="0"/>
          <w:marTop w:val="0"/>
          <w:marBottom w:val="0"/>
          <w:divBdr>
            <w:top w:val="none" w:sz="0" w:space="0" w:color="auto"/>
            <w:left w:val="none" w:sz="0" w:space="0" w:color="auto"/>
            <w:bottom w:val="none" w:sz="0" w:space="0" w:color="auto"/>
            <w:right w:val="none" w:sz="0" w:space="0" w:color="auto"/>
          </w:divBdr>
          <w:divsChild>
            <w:div w:id="1767535153">
              <w:marLeft w:val="0"/>
              <w:marRight w:val="0"/>
              <w:marTop w:val="0"/>
              <w:marBottom w:val="0"/>
              <w:divBdr>
                <w:top w:val="single" w:sz="4" w:space="0" w:color="999999"/>
                <w:left w:val="single" w:sz="4" w:space="0" w:color="999999"/>
                <w:bottom w:val="single" w:sz="4" w:space="0" w:color="999999"/>
                <w:right w:val="single" w:sz="4" w:space="0" w:color="999999"/>
              </w:divBdr>
              <w:divsChild>
                <w:div w:id="1557471063">
                  <w:marLeft w:val="0"/>
                  <w:marRight w:val="0"/>
                  <w:marTop w:val="0"/>
                  <w:marBottom w:val="0"/>
                  <w:divBdr>
                    <w:top w:val="none" w:sz="0" w:space="0" w:color="auto"/>
                    <w:left w:val="none" w:sz="0" w:space="0" w:color="auto"/>
                    <w:bottom w:val="none" w:sz="0" w:space="0" w:color="auto"/>
                    <w:right w:val="none" w:sz="0" w:space="0" w:color="auto"/>
                  </w:divBdr>
                  <w:divsChild>
                    <w:div w:id="839924863">
                      <w:marLeft w:val="0"/>
                      <w:marRight w:val="0"/>
                      <w:marTop w:val="0"/>
                      <w:marBottom w:val="0"/>
                      <w:divBdr>
                        <w:top w:val="none" w:sz="0" w:space="0" w:color="auto"/>
                        <w:left w:val="none" w:sz="0" w:space="0" w:color="auto"/>
                        <w:bottom w:val="none" w:sz="0" w:space="0" w:color="auto"/>
                        <w:right w:val="none" w:sz="0" w:space="0" w:color="auto"/>
                      </w:divBdr>
                      <w:divsChild>
                        <w:div w:id="1064374384">
                          <w:marLeft w:val="0"/>
                          <w:marRight w:val="0"/>
                          <w:marTop w:val="0"/>
                          <w:marBottom w:val="0"/>
                          <w:divBdr>
                            <w:top w:val="single" w:sz="4" w:space="4" w:color="CCCCCC"/>
                            <w:left w:val="none" w:sz="0" w:space="0" w:color="auto"/>
                            <w:bottom w:val="none" w:sz="0" w:space="0" w:color="auto"/>
                            <w:right w:val="none" w:sz="0" w:space="0" w:color="auto"/>
                          </w:divBdr>
                        </w:div>
                      </w:divsChild>
                    </w:div>
                  </w:divsChild>
                </w:div>
              </w:divsChild>
            </w:div>
          </w:divsChild>
        </w:div>
      </w:divsChild>
    </w:div>
    <w:div w:id="1820609443">
      <w:bodyDiv w:val="1"/>
      <w:marLeft w:val="0"/>
      <w:marRight w:val="0"/>
      <w:marTop w:val="0"/>
      <w:marBottom w:val="0"/>
      <w:divBdr>
        <w:top w:val="none" w:sz="0" w:space="0" w:color="auto"/>
        <w:left w:val="none" w:sz="0" w:space="0" w:color="auto"/>
        <w:bottom w:val="none" w:sz="0" w:space="0" w:color="auto"/>
        <w:right w:val="none" w:sz="0" w:space="0" w:color="auto"/>
      </w:divBdr>
    </w:div>
    <w:div w:id="1830057666">
      <w:bodyDiv w:val="1"/>
      <w:marLeft w:val="0"/>
      <w:marRight w:val="0"/>
      <w:marTop w:val="0"/>
      <w:marBottom w:val="0"/>
      <w:divBdr>
        <w:top w:val="none" w:sz="0" w:space="0" w:color="auto"/>
        <w:left w:val="none" w:sz="0" w:space="0" w:color="auto"/>
        <w:bottom w:val="none" w:sz="0" w:space="0" w:color="auto"/>
        <w:right w:val="none" w:sz="0" w:space="0" w:color="auto"/>
      </w:divBdr>
    </w:div>
    <w:div w:id="1842819669">
      <w:bodyDiv w:val="1"/>
      <w:marLeft w:val="0"/>
      <w:marRight w:val="0"/>
      <w:marTop w:val="0"/>
      <w:marBottom w:val="0"/>
      <w:divBdr>
        <w:top w:val="none" w:sz="0" w:space="0" w:color="auto"/>
        <w:left w:val="none" w:sz="0" w:space="0" w:color="auto"/>
        <w:bottom w:val="none" w:sz="0" w:space="0" w:color="auto"/>
        <w:right w:val="none" w:sz="0" w:space="0" w:color="auto"/>
      </w:divBdr>
    </w:div>
    <w:div w:id="1864710571">
      <w:bodyDiv w:val="1"/>
      <w:marLeft w:val="0"/>
      <w:marRight w:val="0"/>
      <w:marTop w:val="0"/>
      <w:marBottom w:val="0"/>
      <w:divBdr>
        <w:top w:val="none" w:sz="0" w:space="0" w:color="auto"/>
        <w:left w:val="none" w:sz="0" w:space="0" w:color="auto"/>
        <w:bottom w:val="none" w:sz="0" w:space="0" w:color="auto"/>
        <w:right w:val="none" w:sz="0" w:space="0" w:color="auto"/>
      </w:divBdr>
    </w:div>
    <w:div w:id="1888444873">
      <w:bodyDiv w:val="1"/>
      <w:marLeft w:val="0"/>
      <w:marRight w:val="0"/>
      <w:marTop w:val="0"/>
      <w:marBottom w:val="0"/>
      <w:divBdr>
        <w:top w:val="none" w:sz="0" w:space="0" w:color="auto"/>
        <w:left w:val="none" w:sz="0" w:space="0" w:color="auto"/>
        <w:bottom w:val="none" w:sz="0" w:space="0" w:color="auto"/>
        <w:right w:val="none" w:sz="0" w:space="0" w:color="auto"/>
      </w:divBdr>
    </w:div>
    <w:div w:id="1892964035">
      <w:bodyDiv w:val="1"/>
      <w:marLeft w:val="0"/>
      <w:marRight w:val="0"/>
      <w:marTop w:val="0"/>
      <w:marBottom w:val="0"/>
      <w:divBdr>
        <w:top w:val="none" w:sz="0" w:space="0" w:color="auto"/>
        <w:left w:val="none" w:sz="0" w:space="0" w:color="auto"/>
        <w:bottom w:val="none" w:sz="0" w:space="0" w:color="auto"/>
        <w:right w:val="none" w:sz="0" w:space="0" w:color="auto"/>
      </w:divBdr>
    </w:div>
    <w:div w:id="1910773239">
      <w:bodyDiv w:val="1"/>
      <w:marLeft w:val="0"/>
      <w:marRight w:val="0"/>
      <w:marTop w:val="0"/>
      <w:marBottom w:val="0"/>
      <w:divBdr>
        <w:top w:val="none" w:sz="0" w:space="0" w:color="auto"/>
        <w:left w:val="none" w:sz="0" w:space="0" w:color="auto"/>
        <w:bottom w:val="none" w:sz="0" w:space="0" w:color="auto"/>
        <w:right w:val="none" w:sz="0" w:space="0" w:color="auto"/>
      </w:divBdr>
    </w:div>
    <w:div w:id="1913195961">
      <w:bodyDiv w:val="1"/>
      <w:marLeft w:val="0"/>
      <w:marRight w:val="0"/>
      <w:marTop w:val="0"/>
      <w:marBottom w:val="0"/>
      <w:divBdr>
        <w:top w:val="none" w:sz="0" w:space="0" w:color="auto"/>
        <w:left w:val="none" w:sz="0" w:space="0" w:color="auto"/>
        <w:bottom w:val="none" w:sz="0" w:space="0" w:color="auto"/>
        <w:right w:val="none" w:sz="0" w:space="0" w:color="auto"/>
      </w:divBdr>
    </w:div>
    <w:div w:id="1927689337">
      <w:bodyDiv w:val="1"/>
      <w:marLeft w:val="0"/>
      <w:marRight w:val="0"/>
      <w:marTop w:val="0"/>
      <w:marBottom w:val="0"/>
      <w:divBdr>
        <w:top w:val="none" w:sz="0" w:space="0" w:color="auto"/>
        <w:left w:val="none" w:sz="0" w:space="0" w:color="auto"/>
        <w:bottom w:val="none" w:sz="0" w:space="0" w:color="auto"/>
        <w:right w:val="none" w:sz="0" w:space="0" w:color="auto"/>
      </w:divBdr>
    </w:div>
    <w:div w:id="1930309172">
      <w:bodyDiv w:val="1"/>
      <w:marLeft w:val="0"/>
      <w:marRight w:val="0"/>
      <w:marTop w:val="0"/>
      <w:marBottom w:val="0"/>
      <w:divBdr>
        <w:top w:val="none" w:sz="0" w:space="0" w:color="auto"/>
        <w:left w:val="none" w:sz="0" w:space="0" w:color="auto"/>
        <w:bottom w:val="none" w:sz="0" w:space="0" w:color="auto"/>
        <w:right w:val="none" w:sz="0" w:space="0" w:color="auto"/>
      </w:divBdr>
    </w:div>
    <w:div w:id="1941528612">
      <w:bodyDiv w:val="1"/>
      <w:marLeft w:val="0"/>
      <w:marRight w:val="0"/>
      <w:marTop w:val="0"/>
      <w:marBottom w:val="0"/>
      <w:divBdr>
        <w:top w:val="none" w:sz="0" w:space="0" w:color="auto"/>
        <w:left w:val="none" w:sz="0" w:space="0" w:color="auto"/>
        <w:bottom w:val="none" w:sz="0" w:space="0" w:color="auto"/>
        <w:right w:val="none" w:sz="0" w:space="0" w:color="auto"/>
      </w:divBdr>
    </w:div>
    <w:div w:id="1944070858">
      <w:bodyDiv w:val="1"/>
      <w:marLeft w:val="0"/>
      <w:marRight w:val="0"/>
      <w:marTop w:val="0"/>
      <w:marBottom w:val="0"/>
      <w:divBdr>
        <w:top w:val="none" w:sz="0" w:space="0" w:color="auto"/>
        <w:left w:val="none" w:sz="0" w:space="0" w:color="auto"/>
        <w:bottom w:val="none" w:sz="0" w:space="0" w:color="auto"/>
        <w:right w:val="none" w:sz="0" w:space="0" w:color="auto"/>
      </w:divBdr>
    </w:div>
    <w:div w:id="1956132631">
      <w:bodyDiv w:val="1"/>
      <w:marLeft w:val="0"/>
      <w:marRight w:val="0"/>
      <w:marTop w:val="0"/>
      <w:marBottom w:val="0"/>
      <w:divBdr>
        <w:top w:val="none" w:sz="0" w:space="0" w:color="auto"/>
        <w:left w:val="none" w:sz="0" w:space="0" w:color="auto"/>
        <w:bottom w:val="none" w:sz="0" w:space="0" w:color="auto"/>
        <w:right w:val="none" w:sz="0" w:space="0" w:color="auto"/>
      </w:divBdr>
    </w:div>
    <w:div w:id="1956592922">
      <w:bodyDiv w:val="1"/>
      <w:marLeft w:val="0"/>
      <w:marRight w:val="0"/>
      <w:marTop w:val="0"/>
      <w:marBottom w:val="0"/>
      <w:divBdr>
        <w:top w:val="none" w:sz="0" w:space="0" w:color="auto"/>
        <w:left w:val="none" w:sz="0" w:space="0" w:color="auto"/>
        <w:bottom w:val="none" w:sz="0" w:space="0" w:color="auto"/>
        <w:right w:val="none" w:sz="0" w:space="0" w:color="auto"/>
      </w:divBdr>
    </w:div>
    <w:div w:id="1970352982">
      <w:bodyDiv w:val="1"/>
      <w:marLeft w:val="0"/>
      <w:marRight w:val="0"/>
      <w:marTop w:val="0"/>
      <w:marBottom w:val="0"/>
      <w:divBdr>
        <w:top w:val="none" w:sz="0" w:space="0" w:color="auto"/>
        <w:left w:val="none" w:sz="0" w:space="0" w:color="auto"/>
        <w:bottom w:val="none" w:sz="0" w:space="0" w:color="auto"/>
        <w:right w:val="none" w:sz="0" w:space="0" w:color="auto"/>
      </w:divBdr>
    </w:div>
    <w:div w:id="1975476899">
      <w:bodyDiv w:val="1"/>
      <w:marLeft w:val="0"/>
      <w:marRight w:val="0"/>
      <w:marTop w:val="0"/>
      <w:marBottom w:val="0"/>
      <w:divBdr>
        <w:top w:val="none" w:sz="0" w:space="0" w:color="auto"/>
        <w:left w:val="none" w:sz="0" w:space="0" w:color="auto"/>
        <w:bottom w:val="none" w:sz="0" w:space="0" w:color="auto"/>
        <w:right w:val="none" w:sz="0" w:space="0" w:color="auto"/>
      </w:divBdr>
    </w:div>
    <w:div w:id="1977643289">
      <w:bodyDiv w:val="1"/>
      <w:marLeft w:val="0"/>
      <w:marRight w:val="0"/>
      <w:marTop w:val="0"/>
      <w:marBottom w:val="0"/>
      <w:divBdr>
        <w:top w:val="none" w:sz="0" w:space="0" w:color="auto"/>
        <w:left w:val="none" w:sz="0" w:space="0" w:color="auto"/>
        <w:bottom w:val="none" w:sz="0" w:space="0" w:color="auto"/>
        <w:right w:val="none" w:sz="0" w:space="0" w:color="auto"/>
      </w:divBdr>
      <w:divsChild>
        <w:div w:id="17382809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921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532230">
      <w:bodyDiv w:val="1"/>
      <w:marLeft w:val="0"/>
      <w:marRight w:val="0"/>
      <w:marTop w:val="0"/>
      <w:marBottom w:val="0"/>
      <w:divBdr>
        <w:top w:val="none" w:sz="0" w:space="0" w:color="auto"/>
        <w:left w:val="none" w:sz="0" w:space="0" w:color="auto"/>
        <w:bottom w:val="none" w:sz="0" w:space="0" w:color="auto"/>
        <w:right w:val="none" w:sz="0" w:space="0" w:color="auto"/>
      </w:divBdr>
    </w:div>
    <w:div w:id="1984581720">
      <w:bodyDiv w:val="1"/>
      <w:marLeft w:val="0"/>
      <w:marRight w:val="0"/>
      <w:marTop w:val="0"/>
      <w:marBottom w:val="0"/>
      <w:divBdr>
        <w:top w:val="none" w:sz="0" w:space="0" w:color="auto"/>
        <w:left w:val="none" w:sz="0" w:space="0" w:color="auto"/>
        <w:bottom w:val="none" w:sz="0" w:space="0" w:color="auto"/>
        <w:right w:val="none" w:sz="0" w:space="0" w:color="auto"/>
      </w:divBdr>
      <w:divsChild>
        <w:div w:id="1102217171">
          <w:marLeft w:val="0"/>
          <w:marRight w:val="0"/>
          <w:marTop w:val="200"/>
          <w:marBottom w:val="200"/>
          <w:divBdr>
            <w:top w:val="none" w:sz="0" w:space="0" w:color="auto"/>
            <w:left w:val="none" w:sz="0" w:space="0" w:color="auto"/>
            <w:bottom w:val="none" w:sz="0" w:space="0" w:color="auto"/>
            <w:right w:val="none" w:sz="0" w:space="0" w:color="auto"/>
          </w:divBdr>
          <w:divsChild>
            <w:div w:id="612980834">
              <w:marLeft w:val="0"/>
              <w:marRight w:val="0"/>
              <w:marTop w:val="200"/>
              <w:marBottom w:val="200"/>
              <w:divBdr>
                <w:top w:val="none" w:sz="0" w:space="0" w:color="auto"/>
                <w:left w:val="none" w:sz="0" w:space="0" w:color="auto"/>
                <w:bottom w:val="none" w:sz="0" w:space="0" w:color="auto"/>
                <w:right w:val="none" w:sz="0" w:space="0" w:color="auto"/>
              </w:divBdr>
              <w:divsChild>
                <w:div w:id="1979216081">
                  <w:marLeft w:val="0"/>
                  <w:marRight w:val="0"/>
                  <w:marTop w:val="0"/>
                  <w:marBottom w:val="0"/>
                  <w:divBdr>
                    <w:top w:val="none" w:sz="0" w:space="0" w:color="auto"/>
                    <w:left w:val="none" w:sz="0" w:space="0" w:color="auto"/>
                    <w:bottom w:val="none" w:sz="0" w:space="0" w:color="auto"/>
                    <w:right w:val="none" w:sz="0" w:space="0" w:color="auto"/>
                  </w:divBdr>
                </w:div>
              </w:divsChild>
            </w:div>
            <w:div w:id="886989941">
              <w:marLeft w:val="0"/>
              <w:marRight w:val="0"/>
              <w:marTop w:val="0"/>
              <w:marBottom w:val="0"/>
              <w:divBdr>
                <w:top w:val="none" w:sz="0" w:space="0" w:color="auto"/>
                <w:left w:val="none" w:sz="0" w:space="0" w:color="auto"/>
                <w:bottom w:val="none" w:sz="0" w:space="0" w:color="auto"/>
                <w:right w:val="none" w:sz="0" w:space="0" w:color="auto"/>
              </w:divBdr>
            </w:div>
            <w:div w:id="1230725742">
              <w:marLeft w:val="0"/>
              <w:marRight w:val="0"/>
              <w:marTop w:val="400"/>
              <w:marBottom w:val="400"/>
              <w:divBdr>
                <w:top w:val="single" w:sz="12" w:space="10" w:color="649BCE"/>
                <w:left w:val="none" w:sz="0" w:space="0" w:color="auto"/>
                <w:bottom w:val="single" w:sz="12" w:space="0" w:color="649BCE"/>
                <w:right w:val="none" w:sz="0" w:space="0" w:color="auto"/>
              </w:divBdr>
              <w:divsChild>
                <w:div w:id="205141559">
                  <w:marLeft w:val="0"/>
                  <w:marRight w:val="0"/>
                  <w:marTop w:val="400"/>
                  <w:marBottom w:val="400"/>
                  <w:divBdr>
                    <w:top w:val="none" w:sz="0" w:space="0" w:color="auto"/>
                    <w:left w:val="none" w:sz="0" w:space="0" w:color="auto"/>
                    <w:bottom w:val="none" w:sz="0" w:space="0" w:color="auto"/>
                    <w:right w:val="none" w:sz="0" w:space="0" w:color="auto"/>
                  </w:divBdr>
                </w:div>
                <w:div w:id="401682782">
                  <w:marLeft w:val="0"/>
                  <w:marRight w:val="0"/>
                  <w:marTop w:val="400"/>
                  <w:marBottom w:val="400"/>
                  <w:divBdr>
                    <w:top w:val="none" w:sz="0" w:space="0" w:color="auto"/>
                    <w:left w:val="none" w:sz="0" w:space="0" w:color="auto"/>
                    <w:bottom w:val="none" w:sz="0" w:space="0" w:color="auto"/>
                    <w:right w:val="none" w:sz="0" w:space="0" w:color="auto"/>
                  </w:divBdr>
                </w:div>
                <w:div w:id="659774293">
                  <w:marLeft w:val="0"/>
                  <w:marRight w:val="0"/>
                  <w:marTop w:val="400"/>
                  <w:marBottom w:val="400"/>
                  <w:divBdr>
                    <w:top w:val="none" w:sz="0" w:space="0" w:color="auto"/>
                    <w:left w:val="none" w:sz="0" w:space="0" w:color="auto"/>
                    <w:bottom w:val="none" w:sz="0" w:space="0" w:color="auto"/>
                    <w:right w:val="none" w:sz="0" w:space="0" w:color="auto"/>
                  </w:divBdr>
                  <w:divsChild>
                    <w:div w:id="1970819829">
                      <w:marLeft w:val="0"/>
                      <w:marRight w:val="0"/>
                      <w:marTop w:val="400"/>
                      <w:marBottom w:val="400"/>
                      <w:divBdr>
                        <w:top w:val="none" w:sz="0" w:space="0" w:color="auto"/>
                        <w:left w:val="none" w:sz="0" w:space="0" w:color="auto"/>
                        <w:bottom w:val="none" w:sz="0" w:space="0" w:color="auto"/>
                        <w:right w:val="none" w:sz="0" w:space="0" w:color="auto"/>
                      </w:divBdr>
                    </w:div>
                  </w:divsChild>
                </w:div>
                <w:div w:id="1012294829">
                  <w:marLeft w:val="0"/>
                  <w:marRight w:val="0"/>
                  <w:marTop w:val="400"/>
                  <w:marBottom w:val="400"/>
                  <w:divBdr>
                    <w:top w:val="none" w:sz="0" w:space="0" w:color="auto"/>
                    <w:left w:val="none" w:sz="0" w:space="0" w:color="auto"/>
                    <w:bottom w:val="none" w:sz="0" w:space="0" w:color="auto"/>
                    <w:right w:val="none" w:sz="0" w:space="0" w:color="auto"/>
                  </w:divBdr>
                  <w:divsChild>
                    <w:div w:id="718434036">
                      <w:marLeft w:val="0"/>
                      <w:marRight w:val="0"/>
                      <w:marTop w:val="400"/>
                      <w:marBottom w:val="400"/>
                      <w:divBdr>
                        <w:top w:val="none" w:sz="0" w:space="0" w:color="auto"/>
                        <w:left w:val="none" w:sz="0" w:space="0" w:color="auto"/>
                        <w:bottom w:val="none" w:sz="0" w:space="0" w:color="auto"/>
                        <w:right w:val="none" w:sz="0" w:space="0" w:color="auto"/>
                      </w:divBdr>
                      <w:divsChild>
                        <w:div w:id="31156218">
                          <w:marLeft w:val="0"/>
                          <w:marRight w:val="0"/>
                          <w:marTop w:val="200"/>
                          <w:marBottom w:val="200"/>
                          <w:divBdr>
                            <w:top w:val="none" w:sz="0" w:space="0" w:color="auto"/>
                            <w:left w:val="none" w:sz="0" w:space="0" w:color="auto"/>
                            <w:bottom w:val="none" w:sz="0" w:space="0" w:color="auto"/>
                            <w:right w:val="none" w:sz="0" w:space="0" w:color="auto"/>
                          </w:divBdr>
                        </w:div>
                        <w:div w:id="53434402">
                          <w:marLeft w:val="0"/>
                          <w:marRight w:val="0"/>
                          <w:marTop w:val="200"/>
                          <w:marBottom w:val="200"/>
                          <w:divBdr>
                            <w:top w:val="none" w:sz="0" w:space="0" w:color="auto"/>
                            <w:left w:val="none" w:sz="0" w:space="0" w:color="auto"/>
                            <w:bottom w:val="none" w:sz="0" w:space="0" w:color="auto"/>
                            <w:right w:val="none" w:sz="0" w:space="0" w:color="auto"/>
                          </w:divBdr>
                        </w:div>
                        <w:div w:id="80376247">
                          <w:marLeft w:val="0"/>
                          <w:marRight w:val="0"/>
                          <w:marTop w:val="200"/>
                          <w:marBottom w:val="200"/>
                          <w:divBdr>
                            <w:top w:val="none" w:sz="0" w:space="0" w:color="auto"/>
                            <w:left w:val="none" w:sz="0" w:space="0" w:color="auto"/>
                            <w:bottom w:val="none" w:sz="0" w:space="0" w:color="auto"/>
                            <w:right w:val="none" w:sz="0" w:space="0" w:color="auto"/>
                          </w:divBdr>
                        </w:div>
                        <w:div w:id="86730636">
                          <w:marLeft w:val="0"/>
                          <w:marRight w:val="0"/>
                          <w:marTop w:val="200"/>
                          <w:marBottom w:val="200"/>
                          <w:divBdr>
                            <w:top w:val="none" w:sz="0" w:space="0" w:color="auto"/>
                            <w:left w:val="none" w:sz="0" w:space="0" w:color="auto"/>
                            <w:bottom w:val="none" w:sz="0" w:space="0" w:color="auto"/>
                            <w:right w:val="none" w:sz="0" w:space="0" w:color="auto"/>
                          </w:divBdr>
                        </w:div>
                        <w:div w:id="87504131">
                          <w:marLeft w:val="0"/>
                          <w:marRight w:val="0"/>
                          <w:marTop w:val="200"/>
                          <w:marBottom w:val="200"/>
                          <w:divBdr>
                            <w:top w:val="none" w:sz="0" w:space="0" w:color="auto"/>
                            <w:left w:val="none" w:sz="0" w:space="0" w:color="auto"/>
                            <w:bottom w:val="none" w:sz="0" w:space="0" w:color="auto"/>
                            <w:right w:val="none" w:sz="0" w:space="0" w:color="auto"/>
                          </w:divBdr>
                        </w:div>
                        <w:div w:id="93939798">
                          <w:marLeft w:val="0"/>
                          <w:marRight w:val="0"/>
                          <w:marTop w:val="200"/>
                          <w:marBottom w:val="200"/>
                          <w:divBdr>
                            <w:top w:val="none" w:sz="0" w:space="0" w:color="auto"/>
                            <w:left w:val="none" w:sz="0" w:space="0" w:color="auto"/>
                            <w:bottom w:val="none" w:sz="0" w:space="0" w:color="auto"/>
                            <w:right w:val="none" w:sz="0" w:space="0" w:color="auto"/>
                          </w:divBdr>
                        </w:div>
                        <w:div w:id="105976508">
                          <w:marLeft w:val="0"/>
                          <w:marRight w:val="0"/>
                          <w:marTop w:val="200"/>
                          <w:marBottom w:val="200"/>
                          <w:divBdr>
                            <w:top w:val="none" w:sz="0" w:space="0" w:color="auto"/>
                            <w:left w:val="none" w:sz="0" w:space="0" w:color="auto"/>
                            <w:bottom w:val="none" w:sz="0" w:space="0" w:color="auto"/>
                            <w:right w:val="none" w:sz="0" w:space="0" w:color="auto"/>
                          </w:divBdr>
                        </w:div>
                        <w:div w:id="107706547">
                          <w:marLeft w:val="0"/>
                          <w:marRight w:val="0"/>
                          <w:marTop w:val="200"/>
                          <w:marBottom w:val="200"/>
                          <w:divBdr>
                            <w:top w:val="none" w:sz="0" w:space="0" w:color="auto"/>
                            <w:left w:val="none" w:sz="0" w:space="0" w:color="auto"/>
                            <w:bottom w:val="none" w:sz="0" w:space="0" w:color="auto"/>
                            <w:right w:val="none" w:sz="0" w:space="0" w:color="auto"/>
                          </w:divBdr>
                        </w:div>
                        <w:div w:id="118032532">
                          <w:marLeft w:val="0"/>
                          <w:marRight w:val="0"/>
                          <w:marTop w:val="200"/>
                          <w:marBottom w:val="200"/>
                          <w:divBdr>
                            <w:top w:val="none" w:sz="0" w:space="0" w:color="auto"/>
                            <w:left w:val="none" w:sz="0" w:space="0" w:color="auto"/>
                            <w:bottom w:val="none" w:sz="0" w:space="0" w:color="auto"/>
                            <w:right w:val="none" w:sz="0" w:space="0" w:color="auto"/>
                          </w:divBdr>
                        </w:div>
                        <w:div w:id="124012501">
                          <w:marLeft w:val="0"/>
                          <w:marRight w:val="0"/>
                          <w:marTop w:val="200"/>
                          <w:marBottom w:val="200"/>
                          <w:divBdr>
                            <w:top w:val="none" w:sz="0" w:space="0" w:color="auto"/>
                            <w:left w:val="none" w:sz="0" w:space="0" w:color="auto"/>
                            <w:bottom w:val="none" w:sz="0" w:space="0" w:color="auto"/>
                            <w:right w:val="none" w:sz="0" w:space="0" w:color="auto"/>
                          </w:divBdr>
                        </w:div>
                        <w:div w:id="145706819">
                          <w:marLeft w:val="0"/>
                          <w:marRight w:val="0"/>
                          <w:marTop w:val="200"/>
                          <w:marBottom w:val="200"/>
                          <w:divBdr>
                            <w:top w:val="none" w:sz="0" w:space="0" w:color="auto"/>
                            <w:left w:val="none" w:sz="0" w:space="0" w:color="auto"/>
                            <w:bottom w:val="none" w:sz="0" w:space="0" w:color="auto"/>
                            <w:right w:val="none" w:sz="0" w:space="0" w:color="auto"/>
                          </w:divBdr>
                        </w:div>
                        <w:div w:id="190068920">
                          <w:marLeft w:val="0"/>
                          <w:marRight w:val="0"/>
                          <w:marTop w:val="200"/>
                          <w:marBottom w:val="200"/>
                          <w:divBdr>
                            <w:top w:val="none" w:sz="0" w:space="0" w:color="auto"/>
                            <w:left w:val="none" w:sz="0" w:space="0" w:color="auto"/>
                            <w:bottom w:val="none" w:sz="0" w:space="0" w:color="auto"/>
                            <w:right w:val="none" w:sz="0" w:space="0" w:color="auto"/>
                          </w:divBdr>
                        </w:div>
                        <w:div w:id="194007333">
                          <w:marLeft w:val="0"/>
                          <w:marRight w:val="0"/>
                          <w:marTop w:val="200"/>
                          <w:marBottom w:val="200"/>
                          <w:divBdr>
                            <w:top w:val="none" w:sz="0" w:space="0" w:color="auto"/>
                            <w:left w:val="none" w:sz="0" w:space="0" w:color="auto"/>
                            <w:bottom w:val="none" w:sz="0" w:space="0" w:color="auto"/>
                            <w:right w:val="none" w:sz="0" w:space="0" w:color="auto"/>
                          </w:divBdr>
                        </w:div>
                        <w:div w:id="218371584">
                          <w:marLeft w:val="0"/>
                          <w:marRight w:val="0"/>
                          <w:marTop w:val="200"/>
                          <w:marBottom w:val="200"/>
                          <w:divBdr>
                            <w:top w:val="none" w:sz="0" w:space="0" w:color="auto"/>
                            <w:left w:val="none" w:sz="0" w:space="0" w:color="auto"/>
                            <w:bottom w:val="none" w:sz="0" w:space="0" w:color="auto"/>
                            <w:right w:val="none" w:sz="0" w:space="0" w:color="auto"/>
                          </w:divBdr>
                        </w:div>
                        <w:div w:id="261375224">
                          <w:marLeft w:val="0"/>
                          <w:marRight w:val="0"/>
                          <w:marTop w:val="200"/>
                          <w:marBottom w:val="200"/>
                          <w:divBdr>
                            <w:top w:val="none" w:sz="0" w:space="0" w:color="auto"/>
                            <w:left w:val="none" w:sz="0" w:space="0" w:color="auto"/>
                            <w:bottom w:val="none" w:sz="0" w:space="0" w:color="auto"/>
                            <w:right w:val="none" w:sz="0" w:space="0" w:color="auto"/>
                          </w:divBdr>
                        </w:div>
                        <w:div w:id="269047753">
                          <w:marLeft w:val="0"/>
                          <w:marRight w:val="0"/>
                          <w:marTop w:val="200"/>
                          <w:marBottom w:val="200"/>
                          <w:divBdr>
                            <w:top w:val="none" w:sz="0" w:space="0" w:color="auto"/>
                            <w:left w:val="none" w:sz="0" w:space="0" w:color="auto"/>
                            <w:bottom w:val="none" w:sz="0" w:space="0" w:color="auto"/>
                            <w:right w:val="none" w:sz="0" w:space="0" w:color="auto"/>
                          </w:divBdr>
                        </w:div>
                        <w:div w:id="277684255">
                          <w:marLeft w:val="0"/>
                          <w:marRight w:val="0"/>
                          <w:marTop w:val="200"/>
                          <w:marBottom w:val="200"/>
                          <w:divBdr>
                            <w:top w:val="none" w:sz="0" w:space="0" w:color="auto"/>
                            <w:left w:val="none" w:sz="0" w:space="0" w:color="auto"/>
                            <w:bottom w:val="none" w:sz="0" w:space="0" w:color="auto"/>
                            <w:right w:val="none" w:sz="0" w:space="0" w:color="auto"/>
                          </w:divBdr>
                        </w:div>
                        <w:div w:id="290476405">
                          <w:marLeft w:val="0"/>
                          <w:marRight w:val="0"/>
                          <w:marTop w:val="200"/>
                          <w:marBottom w:val="200"/>
                          <w:divBdr>
                            <w:top w:val="none" w:sz="0" w:space="0" w:color="auto"/>
                            <w:left w:val="none" w:sz="0" w:space="0" w:color="auto"/>
                            <w:bottom w:val="none" w:sz="0" w:space="0" w:color="auto"/>
                            <w:right w:val="none" w:sz="0" w:space="0" w:color="auto"/>
                          </w:divBdr>
                        </w:div>
                        <w:div w:id="295721947">
                          <w:marLeft w:val="0"/>
                          <w:marRight w:val="0"/>
                          <w:marTop w:val="200"/>
                          <w:marBottom w:val="200"/>
                          <w:divBdr>
                            <w:top w:val="none" w:sz="0" w:space="0" w:color="auto"/>
                            <w:left w:val="none" w:sz="0" w:space="0" w:color="auto"/>
                            <w:bottom w:val="none" w:sz="0" w:space="0" w:color="auto"/>
                            <w:right w:val="none" w:sz="0" w:space="0" w:color="auto"/>
                          </w:divBdr>
                        </w:div>
                        <w:div w:id="302930474">
                          <w:marLeft w:val="0"/>
                          <w:marRight w:val="0"/>
                          <w:marTop w:val="200"/>
                          <w:marBottom w:val="200"/>
                          <w:divBdr>
                            <w:top w:val="none" w:sz="0" w:space="0" w:color="auto"/>
                            <w:left w:val="none" w:sz="0" w:space="0" w:color="auto"/>
                            <w:bottom w:val="none" w:sz="0" w:space="0" w:color="auto"/>
                            <w:right w:val="none" w:sz="0" w:space="0" w:color="auto"/>
                          </w:divBdr>
                        </w:div>
                        <w:div w:id="310015773">
                          <w:marLeft w:val="0"/>
                          <w:marRight w:val="0"/>
                          <w:marTop w:val="200"/>
                          <w:marBottom w:val="200"/>
                          <w:divBdr>
                            <w:top w:val="none" w:sz="0" w:space="0" w:color="auto"/>
                            <w:left w:val="none" w:sz="0" w:space="0" w:color="auto"/>
                            <w:bottom w:val="none" w:sz="0" w:space="0" w:color="auto"/>
                            <w:right w:val="none" w:sz="0" w:space="0" w:color="auto"/>
                          </w:divBdr>
                        </w:div>
                        <w:div w:id="343098053">
                          <w:marLeft w:val="0"/>
                          <w:marRight w:val="0"/>
                          <w:marTop w:val="200"/>
                          <w:marBottom w:val="200"/>
                          <w:divBdr>
                            <w:top w:val="none" w:sz="0" w:space="0" w:color="auto"/>
                            <w:left w:val="none" w:sz="0" w:space="0" w:color="auto"/>
                            <w:bottom w:val="none" w:sz="0" w:space="0" w:color="auto"/>
                            <w:right w:val="none" w:sz="0" w:space="0" w:color="auto"/>
                          </w:divBdr>
                        </w:div>
                        <w:div w:id="370425459">
                          <w:marLeft w:val="0"/>
                          <w:marRight w:val="0"/>
                          <w:marTop w:val="200"/>
                          <w:marBottom w:val="200"/>
                          <w:divBdr>
                            <w:top w:val="none" w:sz="0" w:space="0" w:color="auto"/>
                            <w:left w:val="none" w:sz="0" w:space="0" w:color="auto"/>
                            <w:bottom w:val="none" w:sz="0" w:space="0" w:color="auto"/>
                            <w:right w:val="none" w:sz="0" w:space="0" w:color="auto"/>
                          </w:divBdr>
                        </w:div>
                        <w:div w:id="379289133">
                          <w:marLeft w:val="0"/>
                          <w:marRight w:val="0"/>
                          <w:marTop w:val="200"/>
                          <w:marBottom w:val="200"/>
                          <w:divBdr>
                            <w:top w:val="none" w:sz="0" w:space="0" w:color="auto"/>
                            <w:left w:val="none" w:sz="0" w:space="0" w:color="auto"/>
                            <w:bottom w:val="none" w:sz="0" w:space="0" w:color="auto"/>
                            <w:right w:val="none" w:sz="0" w:space="0" w:color="auto"/>
                          </w:divBdr>
                        </w:div>
                        <w:div w:id="397361620">
                          <w:marLeft w:val="0"/>
                          <w:marRight w:val="0"/>
                          <w:marTop w:val="200"/>
                          <w:marBottom w:val="200"/>
                          <w:divBdr>
                            <w:top w:val="none" w:sz="0" w:space="0" w:color="auto"/>
                            <w:left w:val="none" w:sz="0" w:space="0" w:color="auto"/>
                            <w:bottom w:val="none" w:sz="0" w:space="0" w:color="auto"/>
                            <w:right w:val="none" w:sz="0" w:space="0" w:color="auto"/>
                          </w:divBdr>
                        </w:div>
                        <w:div w:id="406805016">
                          <w:marLeft w:val="0"/>
                          <w:marRight w:val="0"/>
                          <w:marTop w:val="200"/>
                          <w:marBottom w:val="200"/>
                          <w:divBdr>
                            <w:top w:val="none" w:sz="0" w:space="0" w:color="auto"/>
                            <w:left w:val="none" w:sz="0" w:space="0" w:color="auto"/>
                            <w:bottom w:val="none" w:sz="0" w:space="0" w:color="auto"/>
                            <w:right w:val="none" w:sz="0" w:space="0" w:color="auto"/>
                          </w:divBdr>
                        </w:div>
                        <w:div w:id="410468408">
                          <w:marLeft w:val="0"/>
                          <w:marRight w:val="0"/>
                          <w:marTop w:val="200"/>
                          <w:marBottom w:val="200"/>
                          <w:divBdr>
                            <w:top w:val="none" w:sz="0" w:space="0" w:color="auto"/>
                            <w:left w:val="none" w:sz="0" w:space="0" w:color="auto"/>
                            <w:bottom w:val="none" w:sz="0" w:space="0" w:color="auto"/>
                            <w:right w:val="none" w:sz="0" w:space="0" w:color="auto"/>
                          </w:divBdr>
                        </w:div>
                        <w:div w:id="415783326">
                          <w:marLeft w:val="0"/>
                          <w:marRight w:val="0"/>
                          <w:marTop w:val="200"/>
                          <w:marBottom w:val="200"/>
                          <w:divBdr>
                            <w:top w:val="none" w:sz="0" w:space="0" w:color="auto"/>
                            <w:left w:val="none" w:sz="0" w:space="0" w:color="auto"/>
                            <w:bottom w:val="none" w:sz="0" w:space="0" w:color="auto"/>
                            <w:right w:val="none" w:sz="0" w:space="0" w:color="auto"/>
                          </w:divBdr>
                        </w:div>
                        <w:div w:id="427819695">
                          <w:marLeft w:val="0"/>
                          <w:marRight w:val="0"/>
                          <w:marTop w:val="200"/>
                          <w:marBottom w:val="200"/>
                          <w:divBdr>
                            <w:top w:val="none" w:sz="0" w:space="0" w:color="auto"/>
                            <w:left w:val="none" w:sz="0" w:space="0" w:color="auto"/>
                            <w:bottom w:val="none" w:sz="0" w:space="0" w:color="auto"/>
                            <w:right w:val="none" w:sz="0" w:space="0" w:color="auto"/>
                          </w:divBdr>
                        </w:div>
                        <w:div w:id="438260196">
                          <w:marLeft w:val="0"/>
                          <w:marRight w:val="0"/>
                          <w:marTop w:val="200"/>
                          <w:marBottom w:val="200"/>
                          <w:divBdr>
                            <w:top w:val="none" w:sz="0" w:space="0" w:color="auto"/>
                            <w:left w:val="none" w:sz="0" w:space="0" w:color="auto"/>
                            <w:bottom w:val="none" w:sz="0" w:space="0" w:color="auto"/>
                            <w:right w:val="none" w:sz="0" w:space="0" w:color="auto"/>
                          </w:divBdr>
                        </w:div>
                        <w:div w:id="460392318">
                          <w:marLeft w:val="0"/>
                          <w:marRight w:val="0"/>
                          <w:marTop w:val="200"/>
                          <w:marBottom w:val="200"/>
                          <w:divBdr>
                            <w:top w:val="none" w:sz="0" w:space="0" w:color="auto"/>
                            <w:left w:val="none" w:sz="0" w:space="0" w:color="auto"/>
                            <w:bottom w:val="none" w:sz="0" w:space="0" w:color="auto"/>
                            <w:right w:val="none" w:sz="0" w:space="0" w:color="auto"/>
                          </w:divBdr>
                        </w:div>
                        <w:div w:id="502431586">
                          <w:marLeft w:val="0"/>
                          <w:marRight w:val="0"/>
                          <w:marTop w:val="200"/>
                          <w:marBottom w:val="200"/>
                          <w:divBdr>
                            <w:top w:val="none" w:sz="0" w:space="0" w:color="auto"/>
                            <w:left w:val="none" w:sz="0" w:space="0" w:color="auto"/>
                            <w:bottom w:val="none" w:sz="0" w:space="0" w:color="auto"/>
                            <w:right w:val="none" w:sz="0" w:space="0" w:color="auto"/>
                          </w:divBdr>
                        </w:div>
                        <w:div w:id="503132990">
                          <w:marLeft w:val="0"/>
                          <w:marRight w:val="0"/>
                          <w:marTop w:val="200"/>
                          <w:marBottom w:val="200"/>
                          <w:divBdr>
                            <w:top w:val="none" w:sz="0" w:space="0" w:color="auto"/>
                            <w:left w:val="none" w:sz="0" w:space="0" w:color="auto"/>
                            <w:bottom w:val="none" w:sz="0" w:space="0" w:color="auto"/>
                            <w:right w:val="none" w:sz="0" w:space="0" w:color="auto"/>
                          </w:divBdr>
                        </w:div>
                        <w:div w:id="533690275">
                          <w:marLeft w:val="0"/>
                          <w:marRight w:val="0"/>
                          <w:marTop w:val="200"/>
                          <w:marBottom w:val="200"/>
                          <w:divBdr>
                            <w:top w:val="none" w:sz="0" w:space="0" w:color="auto"/>
                            <w:left w:val="none" w:sz="0" w:space="0" w:color="auto"/>
                            <w:bottom w:val="none" w:sz="0" w:space="0" w:color="auto"/>
                            <w:right w:val="none" w:sz="0" w:space="0" w:color="auto"/>
                          </w:divBdr>
                        </w:div>
                        <w:div w:id="548490411">
                          <w:marLeft w:val="0"/>
                          <w:marRight w:val="0"/>
                          <w:marTop w:val="200"/>
                          <w:marBottom w:val="200"/>
                          <w:divBdr>
                            <w:top w:val="none" w:sz="0" w:space="0" w:color="auto"/>
                            <w:left w:val="none" w:sz="0" w:space="0" w:color="auto"/>
                            <w:bottom w:val="none" w:sz="0" w:space="0" w:color="auto"/>
                            <w:right w:val="none" w:sz="0" w:space="0" w:color="auto"/>
                          </w:divBdr>
                        </w:div>
                        <w:div w:id="549733541">
                          <w:marLeft w:val="0"/>
                          <w:marRight w:val="0"/>
                          <w:marTop w:val="200"/>
                          <w:marBottom w:val="200"/>
                          <w:divBdr>
                            <w:top w:val="none" w:sz="0" w:space="0" w:color="auto"/>
                            <w:left w:val="none" w:sz="0" w:space="0" w:color="auto"/>
                            <w:bottom w:val="none" w:sz="0" w:space="0" w:color="auto"/>
                            <w:right w:val="none" w:sz="0" w:space="0" w:color="auto"/>
                          </w:divBdr>
                        </w:div>
                        <w:div w:id="550044480">
                          <w:marLeft w:val="0"/>
                          <w:marRight w:val="0"/>
                          <w:marTop w:val="200"/>
                          <w:marBottom w:val="200"/>
                          <w:divBdr>
                            <w:top w:val="none" w:sz="0" w:space="0" w:color="auto"/>
                            <w:left w:val="none" w:sz="0" w:space="0" w:color="auto"/>
                            <w:bottom w:val="none" w:sz="0" w:space="0" w:color="auto"/>
                            <w:right w:val="none" w:sz="0" w:space="0" w:color="auto"/>
                          </w:divBdr>
                        </w:div>
                        <w:div w:id="583926704">
                          <w:marLeft w:val="0"/>
                          <w:marRight w:val="0"/>
                          <w:marTop w:val="200"/>
                          <w:marBottom w:val="200"/>
                          <w:divBdr>
                            <w:top w:val="none" w:sz="0" w:space="0" w:color="auto"/>
                            <w:left w:val="none" w:sz="0" w:space="0" w:color="auto"/>
                            <w:bottom w:val="none" w:sz="0" w:space="0" w:color="auto"/>
                            <w:right w:val="none" w:sz="0" w:space="0" w:color="auto"/>
                          </w:divBdr>
                        </w:div>
                        <w:div w:id="623539397">
                          <w:marLeft w:val="0"/>
                          <w:marRight w:val="0"/>
                          <w:marTop w:val="200"/>
                          <w:marBottom w:val="200"/>
                          <w:divBdr>
                            <w:top w:val="none" w:sz="0" w:space="0" w:color="auto"/>
                            <w:left w:val="none" w:sz="0" w:space="0" w:color="auto"/>
                            <w:bottom w:val="none" w:sz="0" w:space="0" w:color="auto"/>
                            <w:right w:val="none" w:sz="0" w:space="0" w:color="auto"/>
                          </w:divBdr>
                        </w:div>
                        <w:div w:id="681706216">
                          <w:marLeft w:val="0"/>
                          <w:marRight w:val="0"/>
                          <w:marTop w:val="200"/>
                          <w:marBottom w:val="200"/>
                          <w:divBdr>
                            <w:top w:val="none" w:sz="0" w:space="0" w:color="auto"/>
                            <w:left w:val="none" w:sz="0" w:space="0" w:color="auto"/>
                            <w:bottom w:val="none" w:sz="0" w:space="0" w:color="auto"/>
                            <w:right w:val="none" w:sz="0" w:space="0" w:color="auto"/>
                          </w:divBdr>
                        </w:div>
                        <w:div w:id="701589261">
                          <w:marLeft w:val="0"/>
                          <w:marRight w:val="0"/>
                          <w:marTop w:val="200"/>
                          <w:marBottom w:val="200"/>
                          <w:divBdr>
                            <w:top w:val="none" w:sz="0" w:space="0" w:color="auto"/>
                            <w:left w:val="none" w:sz="0" w:space="0" w:color="auto"/>
                            <w:bottom w:val="none" w:sz="0" w:space="0" w:color="auto"/>
                            <w:right w:val="none" w:sz="0" w:space="0" w:color="auto"/>
                          </w:divBdr>
                        </w:div>
                        <w:div w:id="718865432">
                          <w:marLeft w:val="0"/>
                          <w:marRight w:val="0"/>
                          <w:marTop w:val="200"/>
                          <w:marBottom w:val="200"/>
                          <w:divBdr>
                            <w:top w:val="none" w:sz="0" w:space="0" w:color="auto"/>
                            <w:left w:val="none" w:sz="0" w:space="0" w:color="auto"/>
                            <w:bottom w:val="none" w:sz="0" w:space="0" w:color="auto"/>
                            <w:right w:val="none" w:sz="0" w:space="0" w:color="auto"/>
                          </w:divBdr>
                        </w:div>
                        <w:div w:id="766920675">
                          <w:marLeft w:val="0"/>
                          <w:marRight w:val="0"/>
                          <w:marTop w:val="200"/>
                          <w:marBottom w:val="200"/>
                          <w:divBdr>
                            <w:top w:val="none" w:sz="0" w:space="0" w:color="auto"/>
                            <w:left w:val="none" w:sz="0" w:space="0" w:color="auto"/>
                            <w:bottom w:val="none" w:sz="0" w:space="0" w:color="auto"/>
                            <w:right w:val="none" w:sz="0" w:space="0" w:color="auto"/>
                          </w:divBdr>
                        </w:div>
                        <w:div w:id="784426406">
                          <w:marLeft w:val="0"/>
                          <w:marRight w:val="0"/>
                          <w:marTop w:val="200"/>
                          <w:marBottom w:val="200"/>
                          <w:divBdr>
                            <w:top w:val="none" w:sz="0" w:space="0" w:color="auto"/>
                            <w:left w:val="none" w:sz="0" w:space="0" w:color="auto"/>
                            <w:bottom w:val="none" w:sz="0" w:space="0" w:color="auto"/>
                            <w:right w:val="none" w:sz="0" w:space="0" w:color="auto"/>
                          </w:divBdr>
                        </w:div>
                        <w:div w:id="827483223">
                          <w:marLeft w:val="0"/>
                          <w:marRight w:val="0"/>
                          <w:marTop w:val="200"/>
                          <w:marBottom w:val="200"/>
                          <w:divBdr>
                            <w:top w:val="none" w:sz="0" w:space="0" w:color="auto"/>
                            <w:left w:val="none" w:sz="0" w:space="0" w:color="auto"/>
                            <w:bottom w:val="none" w:sz="0" w:space="0" w:color="auto"/>
                            <w:right w:val="none" w:sz="0" w:space="0" w:color="auto"/>
                          </w:divBdr>
                        </w:div>
                        <w:div w:id="855968351">
                          <w:marLeft w:val="0"/>
                          <w:marRight w:val="0"/>
                          <w:marTop w:val="200"/>
                          <w:marBottom w:val="200"/>
                          <w:divBdr>
                            <w:top w:val="none" w:sz="0" w:space="0" w:color="auto"/>
                            <w:left w:val="none" w:sz="0" w:space="0" w:color="auto"/>
                            <w:bottom w:val="none" w:sz="0" w:space="0" w:color="auto"/>
                            <w:right w:val="none" w:sz="0" w:space="0" w:color="auto"/>
                          </w:divBdr>
                        </w:div>
                        <w:div w:id="861896349">
                          <w:marLeft w:val="0"/>
                          <w:marRight w:val="0"/>
                          <w:marTop w:val="200"/>
                          <w:marBottom w:val="200"/>
                          <w:divBdr>
                            <w:top w:val="none" w:sz="0" w:space="0" w:color="auto"/>
                            <w:left w:val="none" w:sz="0" w:space="0" w:color="auto"/>
                            <w:bottom w:val="none" w:sz="0" w:space="0" w:color="auto"/>
                            <w:right w:val="none" w:sz="0" w:space="0" w:color="auto"/>
                          </w:divBdr>
                        </w:div>
                        <w:div w:id="890456148">
                          <w:marLeft w:val="0"/>
                          <w:marRight w:val="0"/>
                          <w:marTop w:val="200"/>
                          <w:marBottom w:val="200"/>
                          <w:divBdr>
                            <w:top w:val="none" w:sz="0" w:space="0" w:color="auto"/>
                            <w:left w:val="none" w:sz="0" w:space="0" w:color="auto"/>
                            <w:bottom w:val="none" w:sz="0" w:space="0" w:color="auto"/>
                            <w:right w:val="none" w:sz="0" w:space="0" w:color="auto"/>
                          </w:divBdr>
                        </w:div>
                        <w:div w:id="892471574">
                          <w:marLeft w:val="0"/>
                          <w:marRight w:val="0"/>
                          <w:marTop w:val="200"/>
                          <w:marBottom w:val="200"/>
                          <w:divBdr>
                            <w:top w:val="none" w:sz="0" w:space="0" w:color="auto"/>
                            <w:left w:val="none" w:sz="0" w:space="0" w:color="auto"/>
                            <w:bottom w:val="none" w:sz="0" w:space="0" w:color="auto"/>
                            <w:right w:val="none" w:sz="0" w:space="0" w:color="auto"/>
                          </w:divBdr>
                        </w:div>
                        <w:div w:id="907499694">
                          <w:marLeft w:val="0"/>
                          <w:marRight w:val="0"/>
                          <w:marTop w:val="200"/>
                          <w:marBottom w:val="200"/>
                          <w:divBdr>
                            <w:top w:val="none" w:sz="0" w:space="0" w:color="auto"/>
                            <w:left w:val="none" w:sz="0" w:space="0" w:color="auto"/>
                            <w:bottom w:val="none" w:sz="0" w:space="0" w:color="auto"/>
                            <w:right w:val="none" w:sz="0" w:space="0" w:color="auto"/>
                          </w:divBdr>
                        </w:div>
                        <w:div w:id="940264113">
                          <w:marLeft w:val="0"/>
                          <w:marRight w:val="0"/>
                          <w:marTop w:val="200"/>
                          <w:marBottom w:val="200"/>
                          <w:divBdr>
                            <w:top w:val="none" w:sz="0" w:space="0" w:color="auto"/>
                            <w:left w:val="none" w:sz="0" w:space="0" w:color="auto"/>
                            <w:bottom w:val="none" w:sz="0" w:space="0" w:color="auto"/>
                            <w:right w:val="none" w:sz="0" w:space="0" w:color="auto"/>
                          </w:divBdr>
                        </w:div>
                        <w:div w:id="955284630">
                          <w:marLeft w:val="0"/>
                          <w:marRight w:val="0"/>
                          <w:marTop w:val="200"/>
                          <w:marBottom w:val="200"/>
                          <w:divBdr>
                            <w:top w:val="none" w:sz="0" w:space="0" w:color="auto"/>
                            <w:left w:val="none" w:sz="0" w:space="0" w:color="auto"/>
                            <w:bottom w:val="none" w:sz="0" w:space="0" w:color="auto"/>
                            <w:right w:val="none" w:sz="0" w:space="0" w:color="auto"/>
                          </w:divBdr>
                        </w:div>
                        <w:div w:id="967705823">
                          <w:marLeft w:val="0"/>
                          <w:marRight w:val="0"/>
                          <w:marTop w:val="200"/>
                          <w:marBottom w:val="200"/>
                          <w:divBdr>
                            <w:top w:val="none" w:sz="0" w:space="0" w:color="auto"/>
                            <w:left w:val="none" w:sz="0" w:space="0" w:color="auto"/>
                            <w:bottom w:val="none" w:sz="0" w:space="0" w:color="auto"/>
                            <w:right w:val="none" w:sz="0" w:space="0" w:color="auto"/>
                          </w:divBdr>
                        </w:div>
                        <w:div w:id="995956858">
                          <w:marLeft w:val="0"/>
                          <w:marRight w:val="0"/>
                          <w:marTop w:val="200"/>
                          <w:marBottom w:val="200"/>
                          <w:divBdr>
                            <w:top w:val="none" w:sz="0" w:space="0" w:color="auto"/>
                            <w:left w:val="none" w:sz="0" w:space="0" w:color="auto"/>
                            <w:bottom w:val="none" w:sz="0" w:space="0" w:color="auto"/>
                            <w:right w:val="none" w:sz="0" w:space="0" w:color="auto"/>
                          </w:divBdr>
                        </w:div>
                        <w:div w:id="1056392893">
                          <w:marLeft w:val="0"/>
                          <w:marRight w:val="0"/>
                          <w:marTop w:val="200"/>
                          <w:marBottom w:val="200"/>
                          <w:divBdr>
                            <w:top w:val="none" w:sz="0" w:space="0" w:color="auto"/>
                            <w:left w:val="none" w:sz="0" w:space="0" w:color="auto"/>
                            <w:bottom w:val="none" w:sz="0" w:space="0" w:color="auto"/>
                            <w:right w:val="none" w:sz="0" w:space="0" w:color="auto"/>
                          </w:divBdr>
                        </w:div>
                        <w:div w:id="1074669696">
                          <w:marLeft w:val="0"/>
                          <w:marRight w:val="0"/>
                          <w:marTop w:val="200"/>
                          <w:marBottom w:val="200"/>
                          <w:divBdr>
                            <w:top w:val="none" w:sz="0" w:space="0" w:color="auto"/>
                            <w:left w:val="none" w:sz="0" w:space="0" w:color="auto"/>
                            <w:bottom w:val="none" w:sz="0" w:space="0" w:color="auto"/>
                            <w:right w:val="none" w:sz="0" w:space="0" w:color="auto"/>
                          </w:divBdr>
                        </w:div>
                        <w:div w:id="1080250112">
                          <w:marLeft w:val="0"/>
                          <w:marRight w:val="0"/>
                          <w:marTop w:val="200"/>
                          <w:marBottom w:val="200"/>
                          <w:divBdr>
                            <w:top w:val="none" w:sz="0" w:space="0" w:color="auto"/>
                            <w:left w:val="none" w:sz="0" w:space="0" w:color="auto"/>
                            <w:bottom w:val="none" w:sz="0" w:space="0" w:color="auto"/>
                            <w:right w:val="none" w:sz="0" w:space="0" w:color="auto"/>
                          </w:divBdr>
                        </w:div>
                        <w:div w:id="1124352077">
                          <w:marLeft w:val="0"/>
                          <w:marRight w:val="0"/>
                          <w:marTop w:val="200"/>
                          <w:marBottom w:val="200"/>
                          <w:divBdr>
                            <w:top w:val="none" w:sz="0" w:space="0" w:color="auto"/>
                            <w:left w:val="none" w:sz="0" w:space="0" w:color="auto"/>
                            <w:bottom w:val="none" w:sz="0" w:space="0" w:color="auto"/>
                            <w:right w:val="none" w:sz="0" w:space="0" w:color="auto"/>
                          </w:divBdr>
                        </w:div>
                        <w:div w:id="1151870881">
                          <w:marLeft w:val="0"/>
                          <w:marRight w:val="0"/>
                          <w:marTop w:val="200"/>
                          <w:marBottom w:val="200"/>
                          <w:divBdr>
                            <w:top w:val="none" w:sz="0" w:space="0" w:color="auto"/>
                            <w:left w:val="none" w:sz="0" w:space="0" w:color="auto"/>
                            <w:bottom w:val="none" w:sz="0" w:space="0" w:color="auto"/>
                            <w:right w:val="none" w:sz="0" w:space="0" w:color="auto"/>
                          </w:divBdr>
                        </w:div>
                        <w:div w:id="1157458055">
                          <w:marLeft w:val="0"/>
                          <w:marRight w:val="0"/>
                          <w:marTop w:val="200"/>
                          <w:marBottom w:val="200"/>
                          <w:divBdr>
                            <w:top w:val="none" w:sz="0" w:space="0" w:color="auto"/>
                            <w:left w:val="none" w:sz="0" w:space="0" w:color="auto"/>
                            <w:bottom w:val="none" w:sz="0" w:space="0" w:color="auto"/>
                            <w:right w:val="none" w:sz="0" w:space="0" w:color="auto"/>
                          </w:divBdr>
                        </w:div>
                        <w:div w:id="1161654169">
                          <w:marLeft w:val="0"/>
                          <w:marRight w:val="0"/>
                          <w:marTop w:val="200"/>
                          <w:marBottom w:val="200"/>
                          <w:divBdr>
                            <w:top w:val="none" w:sz="0" w:space="0" w:color="auto"/>
                            <w:left w:val="none" w:sz="0" w:space="0" w:color="auto"/>
                            <w:bottom w:val="none" w:sz="0" w:space="0" w:color="auto"/>
                            <w:right w:val="none" w:sz="0" w:space="0" w:color="auto"/>
                          </w:divBdr>
                        </w:div>
                        <w:div w:id="1189880341">
                          <w:marLeft w:val="0"/>
                          <w:marRight w:val="0"/>
                          <w:marTop w:val="200"/>
                          <w:marBottom w:val="200"/>
                          <w:divBdr>
                            <w:top w:val="none" w:sz="0" w:space="0" w:color="auto"/>
                            <w:left w:val="none" w:sz="0" w:space="0" w:color="auto"/>
                            <w:bottom w:val="none" w:sz="0" w:space="0" w:color="auto"/>
                            <w:right w:val="none" w:sz="0" w:space="0" w:color="auto"/>
                          </w:divBdr>
                        </w:div>
                        <w:div w:id="1204295467">
                          <w:marLeft w:val="0"/>
                          <w:marRight w:val="0"/>
                          <w:marTop w:val="200"/>
                          <w:marBottom w:val="200"/>
                          <w:divBdr>
                            <w:top w:val="none" w:sz="0" w:space="0" w:color="auto"/>
                            <w:left w:val="none" w:sz="0" w:space="0" w:color="auto"/>
                            <w:bottom w:val="none" w:sz="0" w:space="0" w:color="auto"/>
                            <w:right w:val="none" w:sz="0" w:space="0" w:color="auto"/>
                          </w:divBdr>
                        </w:div>
                        <w:div w:id="1207571754">
                          <w:marLeft w:val="0"/>
                          <w:marRight w:val="0"/>
                          <w:marTop w:val="200"/>
                          <w:marBottom w:val="200"/>
                          <w:divBdr>
                            <w:top w:val="none" w:sz="0" w:space="0" w:color="auto"/>
                            <w:left w:val="none" w:sz="0" w:space="0" w:color="auto"/>
                            <w:bottom w:val="none" w:sz="0" w:space="0" w:color="auto"/>
                            <w:right w:val="none" w:sz="0" w:space="0" w:color="auto"/>
                          </w:divBdr>
                        </w:div>
                        <w:div w:id="1212378265">
                          <w:marLeft w:val="0"/>
                          <w:marRight w:val="0"/>
                          <w:marTop w:val="200"/>
                          <w:marBottom w:val="200"/>
                          <w:divBdr>
                            <w:top w:val="none" w:sz="0" w:space="0" w:color="auto"/>
                            <w:left w:val="none" w:sz="0" w:space="0" w:color="auto"/>
                            <w:bottom w:val="none" w:sz="0" w:space="0" w:color="auto"/>
                            <w:right w:val="none" w:sz="0" w:space="0" w:color="auto"/>
                          </w:divBdr>
                        </w:div>
                        <w:div w:id="1227569627">
                          <w:marLeft w:val="0"/>
                          <w:marRight w:val="0"/>
                          <w:marTop w:val="200"/>
                          <w:marBottom w:val="200"/>
                          <w:divBdr>
                            <w:top w:val="none" w:sz="0" w:space="0" w:color="auto"/>
                            <w:left w:val="none" w:sz="0" w:space="0" w:color="auto"/>
                            <w:bottom w:val="none" w:sz="0" w:space="0" w:color="auto"/>
                            <w:right w:val="none" w:sz="0" w:space="0" w:color="auto"/>
                          </w:divBdr>
                        </w:div>
                        <w:div w:id="1230650452">
                          <w:marLeft w:val="0"/>
                          <w:marRight w:val="0"/>
                          <w:marTop w:val="200"/>
                          <w:marBottom w:val="200"/>
                          <w:divBdr>
                            <w:top w:val="none" w:sz="0" w:space="0" w:color="auto"/>
                            <w:left w:val="none" w:sz="0" w:space="0" w:color="auto"/>
                            <w:bottom w:val="none" w:sz="0" w:space="0" w:color="auto"/>
                            <w:right w:val="none" w:sz="0" w:space="0" w:color="auto"/>
                          </w:divBdr>
                        </w:div>
                        <w:div w:id="1232929948">
                          <w:marLeft w:val="0"/>
                          <w:marRight w:val="0"/>
                          <w:marTop w:val="200"/>
                          <w:marBottom w:val="200"/>
                          <w:divBdr>
                            <w:top w:val="none" w:sz="0" w:space="0" w:color="auto"/>
                            <w:left w:val="none" w:sz="0" w:space="0" w:color="auto"/>
                            <w:bottom w:val="none" w:sz="0" w:space="0" w:color="auto"/>
                            <w:right w:val="none" w:sz="0" w:space="0" w:color="auto"/>
                          </w:divBdr>
                        </w:div>
                        <w:div w:id="1237010614">
                          <w:marLeft w:val="0"/>
                          <w:marRight w:val="0"/>
                          <w:marTop w:val="200"/>
                          <w:marBottom w:val="200"/>
                          <w:divBdr>
                            <w:top w:val="none" w:sz="0" w:space="0" w:color="auto"/>
                            <w:left w:val="none" w:sz="0" w:space="0" w:color="auto"/>
                            <w:bottom w:val="none" w:sz="0" w:space="0" w:color="auto"/>
                            <w:right w:val="none" w:sz="0" w:space="0" w:color="auto"/>
                          </w:divBdr>
                        </w:div>
                        <w:div w:id="1254435426">
                          <w:marLeft w:val="0"/>
                          <w:marRight w:val="0"/>
                          <w:marTop w:val="200"/>
                          <w:marBottom w:val="200"/>
                          <w:divBdr>
                            <w:top w:val="none" w:sz="0" w:space="0" w:color="auto"/>
                            <w:left w:val="none" w:sz="0" w:space="0" w:color="auto"/>
                            <w:bottom w:val="none" w:sz="0" w:space="0" w:color="auto"/>
                            <w:right w:val="none" w:sz="0" w:space="0" w:color="auto"/>
                          </w:divBdr>
                        </w:div>
                        <w:div w:id="1268974101">
                          <w:marLeft w:val="0"/>
                          <w:marRight w:val="0"/>
                          <w:marTop w:val="200"/>
                          <w:marBottom w:val="200"/>
                          <w:divBdr>
                            <w:top w:val="none" w:sz="0" w:space="0" w:color="auto"/>
                            <w:left w:val="none" w:sz="0" w:space="0" w:color="auto"/>
                            <w:bottom w:val="none" w:sz="0" w:space="0" w:color="auto"/>
                            <w:right w:val="none" w:sz="0" w:space="0" w:color="auto"/>
                          </w:divBdr>
                        </w:div>
                        <w:div w:id="1298953041">
                          <w:marLeft w:val="0"/>
                          <w:marRight w:val="0"/>
                          <w:marTop w:val="200"/>
                          <w:marBottom w:val="200"/>
                          <w:divBdr>
                            <w:top w:val="none" w:sz="0" w:space="0" w:color="auto"/>
                            <w:left w:val="none" w:sz="0" w:space="0" w:color="auto"/>
                            <w:bottom w:val="none" w:sz="0" w:space="0" w:color="auto"/>
                            <w:right w:val="none" w:sz="0" w:space="0" w:color="auto"/>
                          </w:divBdr>
                        </w:div>
                        <w:div w:id="1338536901">
                          <w:marLeft w:val="0"/>
                          <w:marRight w:val="0"/>
                          <w:marTop w:val="200"/>
                          <w:marBottom w:val="200"/>
                          <w:divBdr>
                            <w:top w:val="none" w:sz="0" w:space="0" w:color="auto"/>
                            <w:left w:val="none" w:sz="0" w:space="0" w:color="auto"/>
                            <w:bottom w:val="none" w:sz="0" w:space="0" w:color="auto"/>
                            <w:right w:val="none" w:sz="0" w:space="0" w:color="auto"/>
                          </w:divBdr>
                        </w:div>
                        <w:div w:id="1349139473">
                          <w:marLeft w:val="0"/>
                          <w:marRight w:val="0"/>
                          <w:marTop w:val="200"/>
                          <w:marBottom w:val="200"/>
                          <w:divBdr>
                            <w:top w:val="none" w:sz="0" w:space="0" w:color="auto"/>
                            <w:left w:val="none" w:sz="0" w:space="0" w:color="auto"/>
                            <w:bottom w:val="none" w:sz="0" w:space="0" w:color="auto"/>
                            <w:right w:val="none" w:sz="0" w:space="0" w:color="auto"/>
                          </w:divBdr>
                        </w:div>
                        <w:div w:id="1391612455">
                          <w:marLeft w:val="0"/>
                          <w:marRight w:val="0"/>
                          <w:marTop w:val="200"/>
                          <w:marBottom w:val="200"/>
                          <w:divBdr>
                            <w:top w:val="none" w:sz="0" w:space="0" w:color="auto"/>
                            <w:left w:val="none" w:sz="0" w:space="0" w:color="auto"/>
                            <w:bottom w:val="none" w:sz="0" w:space="0" w:color="auto"/>
                            <w:right w:val="none" w:sz="0" w:space="0" w:color="auto"/>
                          </w:divBdr>
                        </w:div>
                        <w:div w:id="1412460303">
                          <w:marLeft w:val="0"/>
                          <w:marRight w:val="0"/>
                          <w:marTop w:val="200"/>
                          <w:marBottom w:val="200"/>
                          <w:divBdr>
                            <w:top w:val="none" w:sz="0" w:space="0" w:color="auto"/>
                            <w:left w:val="none" w:sz="0" w:space="0" w:color="auto"/>
                            <w:bottom w:val="none" w:sz="0" w:space="0" w:color="auto"/>
                            <w:right w:val="none" w:sz="0" w:space="0" w:color="auto"/>
                          </w:divBdr>
                        </w:div>
                        <w:div w:id="1416200055">
                          <w:marLeft w:val="0"/>
                          <w:marRight w:val="0"/>
                          <w:marTop w:val="200"/>
                          <w:marBottom w:val="200"/>
                          <w:divBdr>
                            <w:top w:val="none" w:sz="0" w:space="0" w:color="auto"/>
                            <w:left w:val="none" w:sz="0" w:space="0" w:color="auto"/>
                            <w:bottom w:val="none" w:sz="0" w:space="0" w:color="auto"/>
                            <w:right w:val="none" w:sz="0" w:space="0" w:color="auto"/>
                          </w:divBdr>
                        </w:div>
                        <w:div w:id="1469778602">
                          <w:marLeft w:val="0"/>
                          <w:marRight w:val="0"/>
                          <w:marTop w:val="200"/>
                          <w:marBottom w:val="200"/>
                          <w:divBdr>
                            <w:top w:val="none" w:sz="0" w:space="0" w:color="auto"/>
                            <w:left w:val="none" w:sz="0" w:space="0" w:color="auto"/>
                            <w:bottom w:val="none" w:sz="0" w:space="0" w:color="auto"/>
                            <w:right w:val="none" w:sz="0" w:space="0" w:color="auto"/>
                          </w:divBdr>
                        </w:div>
                        <w:div w:id="1502424318">
                          <w:marLeft w:val="0"/>
                          <w:marRight w:val="0"/>
                          <w:marTop w:val="200"/>
                          <w:marBottom w:val="200"/>
                          <w:divBdr>
                            <w:top w:val="none" w:sz="0" w:space="0" w:color="auto"/>
                            <w:left w:val="none" w:sz="0" w:space="0" w:color="auto"/>
                            <w:bottom w:val="none" w:sz="0" w:space="0" w:color="auto"/>
                            <w:right w:val="none" w:sz="0" w:space="0" w:color="auto"/>
                          </w:divBdr>
                        </w:div>
                        <w:div w:id="1552838753">
                          <w:marLeft w:val="0"/>
                          <w:marRight w:val="0"/>
                          <w:marTop w:val="200"/>
                          <w:marBottom w:val="200"/>
                          <w:divBdr>
                            <w:top w:val="none" w:sz="0" w:space="0" w:color="auto"/>
                            <w:left w:val="none" w:sz="0" w:space="0" w:color="auto"/>
                            <w:bottom w:val="none" w:sz="0" w:space="0" w:color="auto"/>
                            <w:right w:val="none" w:sz="0" w:space="0" w:color="auto"/>
                          </w:divBdr>
                        </w:div>
                        <w:div w:id="1560702404">
                          <w:marLeft w:val="0"/>
                          <w:marRight w:val="0"/>
                          <w:marTop w:val="200"/>
                          <w:marBottom w:val="200"/>
                          <w:divBdr>
                            <w:top w:val="none" w:sz="0" w:space="0" w:color="auto"/>
                            <w:left w:val="none" w:sz="0" w:space="0" w:color="auto"/>
                            <w:bottom w:val="none" w:sz="0" w:space="0" w:color="auto"/>
                            <w:right w:val="none" w:sz="0" w:space="0" w:color="auto"/>
                          </w:divBdr>
                        </w:div>
                        <w:div w:id="1580480975">
                          <w:marLeft w:val="0"/>
                          <w:marRight w:val="0"/>
                          <w:marTop w:val="200"/>
                          <w:marBottom w:val="200"/>
                          <w:divBdr>
                            <w:top w:val="none" w:sz="0" w:space="0" w:color="auto"/>
                            <w:left w:val="none" w:sz="0" w:space="0" w:color="auto"/>
                            <w:bottom w:val="none" w:sz="0" w:space="0" w:color="auto"/>
                            <w:right w:val="none" w:sz="0" w:space="0" w:color="auto"/>
                          </w:divBdr>
                        </w:div>
                        <w:div w:id="1600917568">
                          <w:marLeft w:val="0"/>
                          <w:marRight w:val="0"/>
                          <w:marTop w:val="200"/>
                          <w:marBottom w:val="200"/>
                          <w:divBdr>
                            <w:top w:val="none" w:sz="0" w:space="0" w:color="auto"/>
                            <w:left w:val="none" w:sz="0" w:space="0" w:color="auto"/>
                            <w:bottom w:val="none" w:sz="0" w:space="0" w:color="auto"/>
                            <w:right w:val="none" w:sz="0" w:space="0" w:color="auto"/>
                          </w:divBdr>
                        </w:div>
                        <w:div w:id="1607276468">
                          <w:marLeft w:val="0"/>
                          <w:marRight w:val="0"/>
                          <w:marTop w:val="200"/>
                          <w:marBottom w:val="200"/>
                          <w:divBdr>
                            <w:top w:val="none" w:sz="0" w:space="0" w:color="auto"/>
                            <w:left w:val="none" w:sz="0" w:space="0" w:color="auto"/>
                            <w:bottom w:val="none" w:sz="0" w:space="0" w:color="auto"/>
                            <w:right w:val="none" w:sz="0" w:space="0" w:color="auto"/>
                          </w:divBdr>
                        </w:div>
                        <w:div w:id="1624263995">
                          <w:marLeft w:val="0"/>
                          <w:marRight w:val="0"/>
                          <w:marTop w:val="200"/>
                          <w:marBottom w:val="200"/>
                          <w:divBdr>
                            <w:top w:val="none" w:sz="0" w:space="0" w:color="auto"/>
                            <w:left w:val="none" w:sz="0" w:space="0" w:color="auto"/>
                            <w:bottom w:val="none" w:sz="0" w:space="0" w:color="auto"/>
                            <w:right w:val="none" w:sz="0" w:space="0" w:color="auto"/>
                          </w:divBdr>
                        </w:div>
                        <w:div w:id="1624997057">
                          <w:marLeft w:val="0"/>
                          <w:marRight w:val="0"/>
                          <w:marTop w:val="200"/>
                          <w:marBottom w:val="200"/>
                          <w:divBdr>
                            <w:top w:val="none" w:sz="0" w:space="0" w:color="auto"/>
                            <w:left w:val="none" w:sz="0" w:space="0" w:color="auto"/>
                            <w:bottom w:val="none" w:sz="0" w:space="0" w:color="auto"/>
                            <w:right w:val="none" w:sz="0" w:space="0" w:color="auto"/>
                          </w:divBdr>
                        </w:div>
                        <w:div w:id="1638413276">
                          <w:marLeft w:val="0"/>
                          <w:marRight w:val="0"/>
                          <w:marTop w:val="200"/>
                          <w:marBottom w:val="200"/>
                          <w:divBdr>
                            <w:top w:val="none" w:sz="0" w:space="0" w:color="auto"/>
                            <w:left w:val="none" w:sz="0" w:space="0" w:color="auto"/>
                            <w:bottom w:val="none" w:sz="0" w:space="0" w:color="auto"/>
                            <w:right w:val="none" w:sz="0" w:space="0" w:color="auto"/>
                          </w:divBdr>
                        </w:div>
                        <w:div w:id="1655253630">
                          <w:marLeft w:val="0"/>
                          <w:marRight w:val="0"/>
                          <w:marTop w:val="200"/>
                          <w:marBottom w:val="200"/>
                          <w:divBdr>
                            <w:top w:val="none" w:sz="0" w:space="0" w:color="auto"/>
                            <w:left w:val="none" w:sz="0" w:space="0" w:color="auto"/>
                            <w:bottom w:val="none" w:sz="0" w:space="0" w:color="auto"/>
                            <w:right w:val="none" w:sz="0" w:space="0" w:color="auto"/>
                          </w:divBdr>
                        </w:div>
                        <w:div w:id="1657881677">
                          <w:marLeft w:val="0"/>
                          <w:marRight w:val="0"/>
                          <w:marTop w:val="200"/>
                          <w:marBottom w:val="200"/>
                          <w:divBdr>
                            <w:top w:val="none" w:sz="0" w:space="0" w:color="auto"/>
                            <w:left w:val="none" w:sz="0" w:space="0" w:color="auto"/>
                            <w:bottom w:val="none" w:sz="0" w:space="0" w:color="auto"/>
                            <w:right w:val="none" w:sz="0" w:space="0" w:color="auto"/>
                          </w:divBdr>
                        </w:div>
                        <w:div w:id="1696227026">
                          <w:marLeft w:val="0"/>
                          <w:marRight w:val="0"/>
                          <w:marTop w:val="200"/>
                          <w:marBottom w:val="200"/>
                          <w:divBdr>
                            <w:top w:val="none" w:sz="0" w:space="0" w:color="auto"/>
                            <w:left w:val="none" w:sz="0" w:space="0" w:color="auto"/>
                            <w:bottom w:val="none" w:sz="0" w:space="0" w:color="auto"/>
                            <w:right w:val="none" w:sz="0" w:space="0" w:color="auto"/>
                          </w:divBdr>
                        </w:div>
                        <w:div w:id="1727874958">
                          <w:marLeft w:val="0"/>
                          <w:marRight w:val="0"/>
                          <w:marTop w:val="200"/>
                          <w:marBottom w:val="200"/>
                          <w:divBdr>
                            <w:top w:val="none" w:sz="0" w:space="0" w:color="auto"/>
                            <w:left w:val="none" w:sz="0" w:space="0" w:color="auto"/>
                            <w:bottom w:val="none" w:sz="0" w:space="0" w:color="auto"/>
                            <w:right w:val="none" w:sz="0" w:space="0" w:color="auto"/>
                          </w:divBdr>
                        </w:div>
                        <w:div w:id="1758749016">
                          <w:marLeft w:val="0"/>
                          <w:marRight w:val="0"/>
                          <w:marTop w:val="200"/>
                          <w:marBottom w:val="200"/>
                          <w:divBdr>
                            <w:top w:val="none" w:sz="0" w:space="0" w:color="auto"/>
                            <w:left w:val="none" w:sz="0" w:space="0" w:color="auto"/>
                            <w:bottom w:val="none" w:sz="0" w:space="0" w:color="auto"/>
                            <w:right w:val="none" w:sz="0" w:space="0" w:color="auto"/>
                          </w:divBdr>
                        </w:div>
                        <w:div w:id="1775829676">
                          <w:marLeft w:val="0"/>
                          <w:marRight w:val="0"/>
                          <w:marTop w:val="200"/>
                          <w:marBottom w:val="200"/>
                          <w:divBdr>
                            <w:top w:val="none" w:sz="0" w:space="0" w:color="auto"/>
                            <w:left w:val="none" w:sz="0" w:space="0" w:color="auto"/>
                            <w:bottom w:val="none" w:sz="0" w:space="0" w:color="auto"/>
                            <w:right w:val="none" w:sz="0" w:space="0" w:color="auto"/>
                          </w:divBdr>
                        </w:div>
                        <w:div w:id="1788770023">
                          <w:marLeft w:val="0"/>
                          <w:marRight w:val="0"/>
                          <w:marTop w:val="200"/>
                          <w:marBottom w:val="200"/>
                          <w:divBdr>
                            <w:top w:val="none" w:sz="0" w:space="0" w:color="auto"/>
                            <w:left w:val="none" w:sz="0" w:space="0" w:color="auto"/>
                            <w:bottom w:val="none" w:sz="0" w:space="0" w:color="auto"/>
                            <w:right w:val="none" w:sz="0" w:space="0" w:color="auto"/>
                          </w:divBdr>
                        </w:div>
                        <w:div w:id="1808816653">
                          <w:marLeft w:val="0"/>
                          <w:marRight w:val="0"/>
                          <w:marTop w:val="200"/>
                          <w:marBottom w:val="200"/>
                          <w:divBdr>
                            <w:top w:val="none" w:sz="0" w:space="0" w:color="auto"/>
                            <w:left w:val="none" w:sz="0" w:space="0" w:color="auto"/>
                            <w:bottom w:val="none" w:sz="0" w:space="0" w:color="auto"/>
                            <w:right w:val="none" w:sz="0" w:space="0" w:color="auto"/>
                          </w:divBdr>
                        </w:div>
                        <w:div w:id="1837838669">
                          <w:marLeft w:val="0"/>
                          <w:marRight w:val="0"/>
                          <w:marTop w:val="200"/>
                          <w:marBottom w:val="200"/>
                          <w:divBdr>
                            <w:top w:val="none" w:sz="0" w:space="0" w:color="auto"/>
                            <w:left w:val="none" w:sz="0" w:space="0" w:color="auto"/>
                            <w:bottom w:val="none" w:sz="0" w:space="0" w:color="auto"/>
                            <w:right w:val="none" w:sz="0" w:space="0" w:color="auto"/>
                          </w:divBdr>
                        </w:div>
                        <w:div w:id="1839147926">
                          <w:marLeft w:val="0"/>
                          <w:marRight w:val="0"/>
                          <w:marTop w:val="200"/>
                          <w:marBottom w:val="200"/>
                          <w:divBdr>
                            <w:top w:val="none" w:sz="0" w:space="0" w:color="auto"/>
                            <w:left w:val="none" w:sz="0" w:space="0" w:color="auto"/>
                            <w:bottom w:val="none" w:sz="0" w:space="0" w:color="auto"/>
                            <w:right w:val="none" w:sz="0" w:space="0" w:color="auto"/>
                          </w:divBdr>
                        </w:div>
                        <w:div w:id="1854680769">
                          <w:marLeft w:val="0"/>
                          <w:marRight w:val="0"/>
                          <w:marTop w:val="200"/>
                          <w:marBottom w:val="200"/>
                          <w:divBdr>
                            <w:top w:val="none" w:sz="0" w:space="0" w:color="auto"/>
                            <w:left w:val="none" w:sz="0" w:space="0" w:color="auto"/>
                            <w:bottom w:val="none" w:sz="0" w:space="0" w:color="auto"/>
                            <w:right w:val="none" w:sz="0" w:space="0" w:color="auto"/>
                          </w:divBdr>
                        </w:div>
                        <w:div w:id="1873691163">
                          <w:marLeft w:val="0"/>
                          <w:marRight w:val="0"/>
                          <w:marTop w:val="200"/>
                          <w:marBottom w:val="200"/>
                          <w:divBdr>
                            <w:top w:val="none" w:sz="0" w:space="0" w:color="auto"/>
                            <w:left w:val="none" w:sz="0" w:space="0" w:color="auto"/>
                            <w:bottom w:val="none" w:sz="0" w:space="0" w:color="auto"/>
                            <w:right w:val="none" w:sz="0" w:space="0" w:color="auto"/>
                          </w:divBdr>
                        </w:div>
                        <w:div w:id="1874802480">
                          <w:marLeft w:val="0"/>
                          <w:marRight w:val="0"/>
                          <w:marTop w:val="200"/>
                          <w:marBottom w:val="200"/>
                          <w:divBdr>
                            <w:top w:val="none" w:sz="0" w:space="0" w:color="auto"/>
                            <w:left w:val="none" w:sz="0" w:space="0" w:color="auto"/>
                            <w:bottom w:val="none" w:sz="0" w:space="0" w:color="auto"/>
                            <w:right w:val="none" w:sz="0" w:space="0" w:color="auto"/>
                          </w:divBdr>
                        </w:div>
                        <w:div w:id="1879077785">
                          <w:marLeft w:val="0"/>
                          <w:marRight w:val="0"/>
                          <w:marTop w:val="200"/>
                          <w:marBottom w:val="200"/>
                          <w:divBdr>
                            <w:top w:val="none" w:sz="0" w:space="0" w:color="auto"/>
                            <w:left w:val="none" w:sz="0" w:space="0" w:color="auto"/>
                            <w:bottom w:val="none" w:sz="0" w:space="0" w:color="auto"/>
                            <w:right w:val="none" w:sz="0" w:space="0" w:color="auto"/>
                          </w:divBdr>
                        </w:div>
                        <w:div w:id="1879539297">
                          <w:marLeft w:val="0"/>
                          <w:marRight w:val="0"/>
                          <w:marTop w:val="200"/>
                          <w:marBottom w:val="200"/>
                          <w:divBdr>
                            <w:top w:val="none" w:sz="0" w:space="0" w:color="auto"/>
                            <w:left w:val="none" w:sz="0" w:space="0" w:color="auto"/>
                            <w:bottom w:val="none" w:sz="0" w:space="0" w:color="auto"/>
                            <w:right w:val="none" w:sz="0" w:space="0" w:color="auto"/>
                          </w:divBdr>
                        </w:div>
                        <w:div w:id="1888563759">
                          <w:marLeft w:val="0"/>
                          <w:marRight w:val="0"/>
                          <w:marTop w:val="200"/>
                          <w:marBottom w:val="200"/>
                          <w:divBdr>
                            <w:top w:val="none" w:sz="0" w:space="0" w:color="auto"/>
                            <w:left w:val="none" w:sz="0" w:space="0" w:color="auto"/>
                            <w:bottom w:val="none" w:sz="0" w:space="0" w:color="auto"/>
                            <w:right w:val="none" w:sz="0" w:space="0" w:color="auto"/>
                          </w:divBdr>
                        </w:div>
                        <w:div w:id="1890068532">
                          <w:marLeft w:val="0"/>
                          <w:marRight w:val="0"/>
                          <w:marTop w:val="200"/>
                          <w:marBottom w:val="200"/>
                          <w:divBdr>
                            <w:top w:val="none" w:sz="0" w:space="0" w:color="auto"/>
                            <w:left w:val="none" w:sz="0" w:space="0" w:color="auto"/>
                            <w:bottom w:val="none" w:sz="0" w:space="0" w:color="auto"/>
                            <w:right w:val="none" w:sz="0" w:space="0" w:color="auto"/>
                          </w:divBdr>
                        </w:div>
                        <w:div w:id="1902668101">
                          <w:marLeft w:val="0"/>
                          <w:marRight w:val="0"/>
                          <w:marTop w:val="200"/>
                          <w:marBottom w:val="200"/>
                          <w:divBdr>
                            <w:top w:val="none" w:sz="0" w:space="0" w:color="auto"/>
                            <w:left w:val="none" w:sz="0" w:space="0" w:color="auto"/>
                            <w:bottom w:val="none" w:sz="0" w:space="0" w:color="auto"/>
                            <w:right w:val="none" w:sz="0" w:space="0" w:color="auto"/>
                          </w:divBdr>
                        </w:div>
                        <w:div w:id="1915428543">
                          <w:marLeft w:val="0"/>
                          <w:marRight w:val="0"/>
                          <w:marTop w:val="200"/>
                          <w:marBottom w:val="200"/>
                          <w:divBdr>
                            <w:top w:val="none" w:sz="0" w:space="0" w:color="auto"/>
                            <w:left w:val="none" w:sz="0" w:space="0" w:color="auto"/>
                            <w:bottom w:val="none" w:sz="0" w:space="0" w:color="auto"/>
                            <w:right w:val="none" w:sz="0" w:space="0" w:color="auto"/>
                          </w:divBdr>
                        </w:div>
                        <w:div w:id="1917396266">
                          <w:marLeft w:val="0"/>
                          <w:marRight w:val="0"/>
                          <w:marTop w:val="200"/>
                          <w:marBottom w:val="200"/>
                          <w:divBdr>
                            <w:top w:val="none" w:sz="0" w:space="0" w:color="auto"/>
                            <w:left w:val="none" w:sz="0" w:space="0" w:color="auto"/>
                            <w:bottom w:val="none" w:sz="0" w:space="0" w:color="auto"/>
                            <w:right w:val="none" w:sz="0" w:space="0" w:color="auto"/>
                          </w:divBdr>
                        </w:div>
                        <w:div w:id="1938905643">
                          <w:marLeft w:val="0"/>
                          <w:marRight w:val="0"/>
                          <w:marTop w:val="200"/>
                          <w:marBottom w:val="200"/>
                          <w:divBdr>
                            <w:top w:val="none" w:sz="0" w:space="0" w:color="auto"/>
                            <w:left w:val="none" w:sz="0" w:space="0" w:color="auto"/>
                            <w:bottom w:val="none" w:sz="0" w:space="0" w:color="auto"/>
                            <w:right w:val="none" w:sz="0" w:space="0" w:color="auto"/>
                          </w:divBdr>
                        </w:div>
                        <w:div w:id="1944874575">
                          <w:marLeft w:val="0"/>
                          <w:marRight w:val="0"/>
                          <w:marTop w:val="200"/>
                          <w:marBottom w:val="200"/>
                          <w:divBdr>
                            <w:top w:val="none" w:sz="0" w:space="0" w:color="auto"/>
                            <w:left w:val="none" w:sz="0" w:space="0" w:color="auto"/>
                            <w:bottom w:val="none" w:sz="0" w:space="0" w:color="auto"/>
                            <w:right w:val="none" w:sz="0" w:space="0" w:color="auto"/>
                          </w:divBdr>
                        </w:div>
                        <w:div w:id="1985694154">
                          <w:marLeft w:val="0"/>
                          <w:marRight w:val="0"/>
                          <w:marTop w:val="200"/>
                          <w:marBottom w:val="200"/>
                          <w:divBdr>
                            <w:top w:val="none" w:sz="0" w:space="0" w:color="auto"/>
                            <w:left w:val="none" w:sz="0" w:space="0" w:color="auto"/>
                            <w:bottom w:val="none" w:sz="0" w:space="0" w:color="auto"/>
                            <w:right w:val="none" w:sz="0" w:space="0" w:color="auto"/>
                          </w:divBdr>
                        </w:div>
                        <w:div w:id="1988123619">
                          <w:marLeft w:val="0"/>
                          <w:marRight w:val="0"/>
                          <w:marTop w:val="200"/>
                          <w:marBottom w:val="200"/>
                          <w:divBdr>
                            <w:top w:val="none" w:sz="0" w:space="0" w:color="auto"/>
                            <w:left w:val="none" w:sz="0" w:space="0" w:color="auto"/>
                            <w:bottom w:val="none" w:sz="0" w:space="0" w:color="auto"/>
                            <w:right w:val="none" w:sz="0" w:space="0" w:color="auto"/>
                          </w:divBdr>
                        </w:div>
                        <w:div w:id="2019308706">
                          <w:marLeft w:val="0"/>
                          <w:marRight w:val="0"/>
                          <w:marTop w:val="200"/>
                          <w:marBottom w:val="200"/>
                          <w:divBdr>
                            <w:top w:val="none" w:sz="0" w:space="0" w:color="auto"/>
                            <w:left w:val="none" w:sz="0" w:space="0" w:color="auto"/>
                            <w:bottom w:val="none" w:sz="0" w:space="0" w:color="auto"/>
                            <w:right w:val="none" w:sz="0" w:space="0" w:color="auto"/>
                          </w:divBdr>
                        </w:div>
                        <w:div w:id="2040666454">
                          <w:marLeft w:val="0"/>
                          <w:marRight w:val="0"/>
                          <w:marTop w:val="200"/>
                          <w:marBottom w:val="200"/>
                          <w:divBdr>
                            <w:top w:val="none" w:sz="0" w:space="0" w:color="auto"/>
                            <w:left w:val="none" w:sz="0" w:space="0" w:color="auto"/>
                            <w:bottom w:val="none" w:sz="0" w:space="0" w:color="auto"/>
                            <w:right w:val="none" w:sz="0" w:space="0" w:color="auto"/>
                          </w:divBdr>
                        </w:div>
                        <w:div w:id="2041008582">
                          <w:marLeft w:val="0"/>
                          <w:marRight w:val="0"/>
                          <w:marTop w:val="200"/>
                          <w:marBottom w:val="200"/>
                          <w:divBdr>
                            <w:top w:val="none" w:sz="0" w:space="0" w:color="auto"/>
                            <w:left w:val="none" w:sz="0" w:space="0" w:color="auto"/>
                            <w:bottom w:val="none" w:sz="0" w:space="0" w:color="auto"/>
                            <w:right w:val="none" w:sz="0" w:space="0" w:color="auto"/>
                          </w:divBdr>
                        </w:div>
                        <w:div w:id="2050835682">
                          <w:marLeft w:val="0"/>
                          <w:marRight w:val="0"/>
                          <w:marTop w:val="200"/>
                          <w:marBottom w:val="200"/>
                          <w:divBdr>
                            <w:top w:val="none" w:sz="0" w:space="0" w:color="auto"/>
                            <w:left w:val="none" w:sz="0" w:space="0" w:color="auto"/>
                            <w:bottom w:val="none" w:sz="0" w:space="0" w:color="auto"/>
                            <w:right w:val="none" w:sz="0" w:space="0" w:color="auto"/>
                          </w:divBdr>
                        </w:div>
                        <w:div w:id="2076514430">
                          <w:marLeft w:val="0"/>
                          <w:marRight w:val="0"/>
                          <w:marTop w:val="200"/>
                          <w:marBottom w:val="200"/>
                          <w:divBdr>
                            <w:top w:val="none" w:sz="0" w:space="0" w:color="auto"/>
                            <w:left w:val="none" w:sz="0" w:space="0" w:color="auto"/>
                            <w:bottom w:val="none" w:sz="0" w:space="0" w:color="auto"/>
                            <w:right w:val="none" w:sz="0" w:space="0" w:color="auto"/>
                          </w:divBdr>
                        </w:div>
                        <w:div w:id="2090730088">
                          <w:marLeft w:val="0"/>
                          <w:marRight w:val="0"/>
                          <w:marTop w:val="200"/>
                          <w:marBottom w:val="200"/>
                          <w:divBdr>
                            <w:top w:val="none" w:sz="0" w:space="0" w:color="auto"/>
                            <w:left w:val="none" w:sz="0" w:space="0" w:color="auto"/>
                            <w:bottom w:val="none" w:sz="0" w:space="0" w:color="auto"/>
                            <w:right w:val="none" w:sz="0" w:space="0" w:color="auto"/>
                          </w:divBdr>
                        </w:div>
                        <w:div w:id="2095200610">
                          <w:marLeft w:val="0"/>
                          <w:marRight w:val="0"/>
                          <w:marTop w:val="200"/>
                          <w:marBottom w:val="200"/>
                          <w:divBdr>
                            <w:top w:val="none" w:sz="0" w:space="0" w:color="auto"/>
                            <w:left w:val="none" w:sz="0" w:space="0" w:color="auto"/>
                            <w:bottom w:val="none" w:sz="0" w:space="0" w:color="auto"/>
                            <w:right w:val="none" w:sz="0" w:space="0" w:color="auto"/>
                          </w:divBdr>
                        </w:div>
                        <w:div w:id="2147359053">
                          <w:marLeft w:val="0"/>
                          <w:marRight w:val="0"/>
                          <w:marTop w:val="200"/>
                          <w:marBottom w:val="200"/>
                          <w:divBdr>
                            <w:top w:val="none" w:sz="0" w:space="0" w:color="auto"/>
                            <w:left w:val="none" w:sz="0" w:space="0" w:color="auto"/>
                            <w:bottom w:val="none" w:sz="0" w:space="0" w:color="auto"/>
                            <w:right w:val="none" w:sz="0" w:space="0" w:color="auto"/>
                          </w:divBdr>
                        </w:div>
                      </w:divsChild>
                    </w:div>
                  </w:divsChild>
                </w:div>
                <w:div w:id="1411074059">
                  <w:marLeft w:val="0"/>
                  <w:marRight w:val="0"/>
                  <w:marTop w:val="400"/>
                  <w:marBottom w:val="400"/>
                  <w:divBdr>
                    <w:top w:val="none" w:sz="0" w:space="0" w:color="auto"/>
                    <w:left w:val="none" w:sz="0" w:space="0" w:color="auto"/>
                    <w:bottom w:val="none" w:sz="0" w:space="0" w:color="auto"/>
                    <w:right w:val="none" w:sz="0" w:space="0" w:color="auto"/>
                  </w:divBdr>
                  <w:divsChild>
                    <w:div w:id="1692027401">
                      <w:marLeft w:val="0"/>
                      <w:marRight w:val="0"/>
                      <w:marTop w:val="200"/>
                      <w:marBottom w:val="200"/>
                      <w:divBdr>
                        <w:top w:val="none" w:sz="0" w:space="0" w:color="auto"/>
                        <w:left w:val="none" w:sz="0" w:space="0" w:color="auto"/>
                        <w:bottom w:val="none" w:sz="0" w:space="0" w:color="auto"/>
                        <w:right w:val="none" w:sz="0" w:space="0" w:color="auto"/>
                      </w:divBdr>
                    </w:div>
                  </w:divsChild>
                </w:div>
                <w:div w:id="1608270578">
                  <w:marLeft w:val="0"/>
                  <w:marRight w:val="0"/>
                  <w:marTop w:val="400"/>
                  <w:marBottom w:val="400"/>
                  <w:divBdr>
                    <w:top w:val="none" w:sz="0" w:space="0" w:color="auto"/>
                    <w:left w:val="none" w:sz="0" w:space="0" w:color="auto"/>
                    <w:bottom w:val="none" w:sz="0" w:space="0" w:color="auto"/>
                    <w:right w:val="none" w:sz="0" w:space="0" w:color="auto"/>
                  </w:divBdr>
                  <w:divsChild>
                    <w:div w:id="730731520">
                      <w:marLeft w:val="0"/>
                      <w:marRight w:val="0"/>
                      <w:marTop w:val="400"/>
                      <w:marBottom w:val="400"/>
                      <w:divBdr>
                        <w:top w:val="none" w:sz="0" w:space="0" w:color="auto"/>
                        <w:left w:val="none" w:sz="0" w:space="0" w:color="auto"/>
                        <w:bottom w:val="none" w:sz="0" w:space="0" w:color="auto"/>
                        <w:right w:val="none" w:sz="0" w:space="0" w:color="auto"/>
                      </w:divBdr>
                    </w:div>
                    <w:div w:id="990911998">
                      <w:marLeft w:val="0"/>
                      <w:marRight w:val="0"/>
                      <w:marTop w:val="0"/>
                      <w:marBottom w:val="0"/>
                      <w:divBdr>
                        <w:top w:val="none" w:sz="0" w:space="0" w:color="auto"/>
                        <w:left w:val="none" w:sz="0" w:space="0" w:color="auto"/>
                        <w:bottom w:val="none" w:sz="0" w:space="0" w:color="auto"/>
                        <w:right w:val="none" w:sz="0" w:space="0" w:color="auto"/>
                      </w:divBdr>
                    </w:div>
                  </w:divsChild>
                </w:div>
                <w:div w:id="1723213336">
                  <w:marLeft w:val="0"/>
                  <w:marRight w:val="0"/>
                  <w:marTop w:val="0"/>
                  <w:marBottom w:val="0"/>
                  <w:divBdr>
                    <w:top w:val="none" w:sz="0" w:space="0" w:color="auto"/>
                    <w:left w:val="none" w:sz="0" w:space="0" w:color="auto"/>
                    <w:bottom w:val="none" w:sz="0" w:space="0" w:color="auto"/>
                    <w:right w:val="none" w:sz="0" w:space="0" w:color="auto"/>
                  </w:divBdr>
                </w:div>
                <w:div w:id="1758360381">
                  <w:marLeft w:val="0"/>
                  <w:marRight w:val="0"/>
                  <w:marTop w:val="400"/>
                  <w:marBottom w:val="400"/>
                  <w:divBdr>
                    <w:top w:val="none" w:sz="0" w:space="0" w:color="auto"/>
                    <w:left w:val="none" w:sz="0" w:space="0" w:color="auto"/>
                    <w:bottom w:val="none" w:sz="0" w:space="0" w:color="auto"/>
                    <w:right w:val="none" w:sz="0" w:space="0" w:color="auto"/>
                  </w:divBdr>
                  <w:divsChild>
                    <w:div w:id="1240752928">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518935052">
                          <w:marLeft w:val="0"/>
                          <w:marRight w:val="0"/>
                          <w:marTop w:val="200"/>
                          <w:marBottom w:val="0"/>
                          <w:divBdr>
                            <w:top w:val="none" w:sz="0" w:space="0" w:color="auto"/>
                            <w:left w:val="none" w:sz="0" w:space="0" w:color="auto"/>
                            <w:bottom w:val="none" w:sz="0" w:space="0" w:color="auto"/>
                            <w:right w:val="none" w:sz="0" w:space="0" w:color="auto"/>
                          </w:divBdr>
                          <w:divsChild>
                            <w:div w:id="1597595507">
                              <w:marLeft w:val="0"/>
                              <w:marRight w:val="0"/>
                              <w:marTop w:val="0"/>
                              <w:marBottom w:val="0"/>
                              <w:divBdr>
                                <w:top w:val="none" w:sz="0" w:space="0" w:color="auto"/>
                                <w:left w:val="none" w:sz="0" w:space="0" w:color="auto"/>
                                <w:bottom w:val="none" w:sz="0" w:space="0" w:color="auto"/>
                                <w:right w:val="none" w:sz="0" w:space="0" w:color="auto"/>
                              </w:divBdr>
                            </w:div>
                            <w:div w:id="1769813226">
                              <w:marLeft w:val="0"/>
                              <w:marRight w:val="0"/>
                              <w:marTop w:val="200"/>
                              <w:marBottom w:val="0"/>
                              <w:divBdr>
                                <w:top w:val="none" w:sz="0" w:space="0" w:color="auto"/>
                                <w:left w:val="none" w:sz="0" w:space="0" w:color="auto"/>
                                <w:bottom w:val="none" w:sz="0" w:space="0" w:color="auto"/>
                                <w:right w:val="none" w:sz="0" w:space="0" w:color="auto"/>
                              </w:divBdr>
                            </w:div>
                          </w:divsChild>
                        </w:div>
                      </w:divsChild>
                    </w:div>
                  </w:divsChild>
                </w:div>
                <w:div w:id="1771470064">
                  <w:marLeft w:val="0"/>
                  <w:marRight w:val="0"/>
                  <w:marTop w:val="400"/>
                  <w:marBottom w:val="400"/>
                  <w:divBdr>
                    <w:top w:val="none" w:sz="0" w:space="0" w:color="auto"/>
                    <w:left w:val="none" w:sz="0" w:space="0" w:color="auto"/>
                    <w:bottom w:val="none" w:sz="0" w:space="0" w:color="auto"/>
                    <w:right w:val="none" w:sz="0" w:space="0" w:color="auto"/>
                  </w:divBdr>
                </w:div>
                <w:div w:id="1856530783">
                  <w:marLeft w:val="0"/>
                  <w:marRight w:val="0"/>
                  <w:marTop w:val="400"/>
                  <w:marBottom w:val="400"/>
                  <w:divBdr>
                    <w:top w:val="none" w:sz="0" w:space="0" w:color="auto"/>
                    <w:left w:val="none" w:sz="0" w:space="0" w:color="auto"/>
                    <w:bottom w:val="none" w:sz="0" w:space="0" w:color="auto"/>
                    <w:right w:val="none" w:sz="0" w:space="0" w:color="auto"/>
                  </w:divBdr>
                </w:div>
                <w:div w:id="1881746091">
                  <w:marLeft w:val="0"/>
                  <w:marRight w:val="0"/>
                  <w:marTop w:val="400"/>
                  <w:marBottom w:val="400"/>
                  <w:divBdr>
                    <w:top w:val="none" w:sz="0" w:space="0" w:color="auto"/>
                    <w:left w:val="none" w:sz="0" w:space="0" w:color="auto"/>
                    <w:bottom w:val="none" w:sz="0" w:space="0" w:color="auto"/>
                    <w:right w:val="none" w:sz="0" w:space="0" w:color="auto"/>
                  </w:divBdr>
                </w:div>
                <w:div w:id="2091804491">
                  <w:marLeft w:val="0"/>
                  <w:marRight w:val="0"/>
                  <w:marTop w:val="0"/>
                  <w:marBottom w:val="0"/>
                  <w:divBdr>
                    <w:top w:val="none" w:sz="0" w:space="0" w:color="auto"/>
                    <w:left w:val="none" w:sz="0" w:space="0" w:color="auto"/>
                    <w:bottom w:val="none" w:sz="0" w:space="0" w:color="auto"/>
                    <w:right w:val="none" w:sz="0" w:space="0" w:color="auto"/>
                  </w:divBdr>
                  <w:divsChild>
                    <w:div w:id="779301137">
                      <w:marLeft w:val="0"/>
                      <w:marRight w:val="0"/>
                      <w:marTop w:val="0"/>
                      <w:marBottom w:val="0"/>
                      <w:divBdr>
                        <w:top w:val="none" w:sz="0" w:space="0" w:color="auto"/>
                        <w:left w:val="none" w:sz="0" w:space="0" w:color="auto"/>
                        <w:bottom w:val="none" w:sz="0" w:space="0" w:color="auto"/>
                        <w:right w:val="none" w:sz="0" w:space="0" w:color="auto"/>
                      </w:divBdr>
                      <w:divsChild>
                        <w:div w:id="113981982">
                          <w:marLeft w:val="0"/>
                          <w:marRight w:val="0"/>
                          <w:marTop w:val="0"/>
                          <w:marBottom w:val="0"/>
                          <w:divBdr>
                            <w:top w:val="none" w:sz="0" w:space="0" w:color="auto"/>
                            <w:left w:val="none" w:sz="0" w:space="0" w:color="auto"/>
                            <w:bottom w:val="none" w:sz="0" w:space="0" w:color="auto"/>
                            <w:right w:val="none" w:sz="0" w:space="0" w:color="auto"/>
                          </w:divBdr>
                        </w:div>
                        <w:div w:id="140899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110481">
          <w:marLeft w:val="0"/>
          <w:marRight w:val="0"/>
          <w:marTop w:val="0"/>
          <w:marBottom w:val="0"/>
          <w:divBdr>
            <w:top w:val="none" w:sz="0" w:space="0" w:color="auto"/>
            <w:left w:val="none" w:sz="0" w:space="0" w:color="auto"/>
            <w:bottom w:val="none" w:sz="0" w:space="0" w:color="auto"/>
            <w:right w:val="none" w:sz="0" w:space="0" w:color="auto"/>
          </w:divBdr>
          <w:divsChild>
            <w:div w:id="1086078282">
              <w:marLeft w:val="240"/>
              <w:marRight w:val="0"/>
              <w:marTop w:val="0"/>
              <w:marBottom w:val="0"/>
              <w:divBdr>
                <w:top w:val="none" w:sz="0" w:space="0" w:color="auto"/>
                <w:left w:val="none" w:sz="0" w:space="0" w:color="auto"/>
                <w:bottom w:val="none" w:sz="0" w:space="0" w:color="auto"/>
                <w:right w:val="none" w:sz="0" w:space="0" w:color="auto"/>
              </w:divBdr>
              <w:divsChild>
                <w:div w:id="178786337">
                  <w:marLeft w:val="0"/>
                  <w:marRight w:val="0"/>
                  <w:marTop w:val="0"/>
                  <w:marBottom w:val="0"/>
                  <w:divBdr>
                    <w:top w:val="none" w:sz="0" w:space="0" w:color="auto"/>
                    <w:left w:val="none" w:sz="0" w:space="0" w:color="auto"/>
                    <w:bottom w:val="none" w:sz="0" w:space="0" w:color="auto"/>
                    <w:right w:val="none" w:sz="0" w:space="0" w:color="auto"/>
                  </w:divBdr>
                </w:div>
                <w:div w:id="492643881">
                  <w:marLeft w:val="0"/>
                  <w:marRight w:val="0"/>
                  <w:marTop w:val="0"/>
                  <w:marBottom w:val="0"/>
                  <w:divBdr>
                    <w:top w:val="none" w:sz="0" w:space="0" w:color="auto"/>
                    <w:left w:val="none" w:sz="0" w:space="0" w:color="auto"/>
                    <w:bottom w:val="none" w:sz="0" w:space="0" w:color="auto"/>
                    <w:right w:val="none" w:sz="0" w:space="0" w:color="auto"/>
                  </w:divBdr>
                </w:div>
                <w:div w:id="103909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195566">
      <w:bodyDiv w:val="1"/>
      <w:marLeft w:val="0"/>
      <w:marRight w:val="0"/>
      <w:marTop w:val="0"/>
      <w:marBottom w:val="0"/>
      <w:divBdr>
        <w:top w:val="none" w:sz="0" w:space="0" w:color="auto"/>
        <w:left w:val="none" w:sz="0" w:space="0" w:color="auto"/>
        <w:bottom w:val="none" w:sz="0" w:space="0" w:color="auto"/>
        <w:right w:val="none" w:sz="0" w:space="0" w:color="auto"/>
      </w:divBdr>
    </w:div>
    <w:div w:id="1988168408">
      <w:bodyDiv w:val="1"/>
      <w:marLeft w:val="0"/>
      <w:marRight w:val="0"/>
      <w:marTop w:val="0"/>
      <w:marBottom w:val="0"/>
      <w:divBdr>
        <w:top w:val="none" w:sz="0" w:space="0" w:color="auto"/>
        <w:left w:val="none" w:sz="0" w:space="0" w:color="auto"/>
        <w:bottom w:val="none" w:sz="0" w:space="0" w:color="auto"/>
        <w:right w:val="none" w:sz="0" w:space="0" w:color="auto"/>
      </w:divBdr>
    </w:div>
    <w:div w:id="1988438096">
      <w:bodyDiv w:val="1"/>
      <w:marLeft w:val="0"/>
      <w:marRight w:val="0"/>
      <w:marTop w:val="0"/>
      <w:marBottom w:val="0"/>
      <w:divBdr>
        <w:top w:val="none" w:sz="0" w:space="0" w:color="auto"/>
        <w:left w:val="none" w:sz="0" w:space="0" w:color="auto"/>
        <w:bottom w:val="none" w:sz="0" w:space="0" w:color="auto"/>
        <w:right w:val="none" w:sz="0" w:space="0" w:color="auto"/>
      </w:divBdr>
    </w:div>
    <w:div w:id="1993096972">
      <w:bodyDiv w:val="1"/>
      <w:marLeft w:val="0"/>
      <w:marRight w:val="0"/>
      <w:marTop w:val="0"/>
      <w:marBottom w:val="0"/>
      <w:divBdr>
        <w:top w:val="none" w:sz="0" w:space="0" w:color="auto"/>
        <w:left w:val="none" w:sz="0" w:space="0" w:color="auto"/>
        <w:bottom w:val="none" w:sz="0" w:space="0" w:color="auto"/>
        <w:right w:val="none" w:sz="0" w:space="0" w:color="auto"/>
      </w:divBdr>
    </w:div>
    <w:div w:id="2001929595">
      <w:bodyDiv w:val="1"/>
      <w:marLeft w:val="0"/>
      <w:marRight w:val="0"/>
      <w:marTop w:val="0"/>
      <w:marBottom w:val="0"/>
      <w:divBdr>
        <w:top w:val="none" w:sz="0" w:space="0" w:color="auto"/>
        <w:left w:val="none" w:sz="0" w:space="0" w:color="auto"/>
        <w:bottom w:val="none" w:sz="0" w:space="0" w:color="auto"/>
        <w:right w:val="none" w:sz="0" w:space="0" w:color="auto"/>
      </w:divBdr>
    </w:div>
    <w:div w:id="2003122471">
      <w:bodyDiv w:val="1"/>
      <w:marLeft w:val="0"/>
      <w:marRight w:val="0"/>
      <w:marTop w:val="0"/>
      <w:marBottom w:val="0"/>
      <w:divBdr>
        <w:top w:val="none" w:sz="0" w:space="0" w:color="auto"/>
        <w:left w:val="none" w:sz="0" w:space="0" w:color="auto"/>
        <w:bottom w:val="none" w:sz="0" w:space="0" w:color="auto"/>
        <w:right w:val="none" w:sz="0" w:space="0" w:color="auto"/>
      </w:divBdr>
    </w:div>
    <w:div w:id="2021815983">
      <w:bodyDiv w:val="1"/>
      <w:marLeft w:val="0"/>
      <w:marRight w:val="0"/>
      <w:marTop w:val="0"/>
      <w:marBottom w:val="0"/>
      <w:divBdr>
        <w:top w:val="none" w:sz="0" w:space="0" w:color="auto"/>
        <w:left w:val="none" w:sz="0" w:space="0" w:color="auto"/>
        <w:bottom w:val="none" w:sz="0" w:space="0" w:color="auto"/>
        <w:right w:val="none" w:sz="0" w:space="0" w:color="auto"/>
      </w:divBdr>
    </w:div>
    <w:div w:id="2033990918">
      <w:bodyDiv w:val="1"/>
      <w:marLeft w:val="0"/>
      <w:marRight w:val="0"/>
      <w:marTop w:val="0"/>
      <w:marBottom w:val="0"/>
      <w:divBdr>
        <w:top w:val="none" w:sz="0" w:space="0" w:color="auto"/>
        <w:left w:val="none" w:sz="0" w:space="0" w:color="auto"/>
        <w:bottom w:val="none" w:sz="0" w:space="0" w:color="auto"/>
        <w:right w:val="none" w:sz="0" w:space="0" w:color="auto"/>
      </w:divBdr>
    </w:div>
    <w:div w:id="2036883899">
      <w:bodyDiv w:val="1"/>
      <w:marLeft w:val="0"/>
      <w:marRight w:val="0"/>
      <w:marTop w:val="0"/>
      <w:marBottom w:val="0"/>
      <w:divBdr>
        <w:top w:val="none" w:sz="0" w:space="0" w:color="auto"/>
        <w:left w:val="none" w:sz="0" w:space="0" w:color="auto"/>
        <w:bottom w:val="none" w:sz="0" w:space="0" w:color="auto"/>
        <w:right w:val="none" w:sz="0" w:space="0" w:color="auto"/>
      </w:divBdr>
    </w:div>
    <w:div w:id="2043092498">
      <w:bodyDiv w:val="1"/>
      <w:marLeft w:val="0"/>
      <w:marRight w:val="0"/>
      <w:marTop w:val="0"/>
      <w:marBottom w:val="0"/>
      <w:divBdr>
        <w:top w:val="none" w:sz="0" w:space="0" w:color="auto"/>
        <w:left w:val="none" w:sz="0" w:space="0" w:color="auto"/>
        <w:bottom w:val="none" w:sz="0" w:space="0" w:color="auto"/>
        <w:right w:val="none" w:sz="0" w:space="0" w:color="auto"/>
      </w:divBdr>
    </w:div>
    <w:div w:id="2043162432">
      <w:bodyDiv w:val="1"/>
      <w:marLeft w:val="0"/>
      <w:marRight w:val="0"/>
      <w:marTop w:val="0"/>
      <w:marBottom w:val="0"/>
      <w:divBdr>
        <w:top w:val="none" w:sz="0" w:space="0" w:color="auto"/>
        <w:left w:val="none" w:sz="0" w:space="0" w:color="auto"/>
        <w:bottom w:val="none" w:sz="0" w:space="0" w:color="auto"/>
        <w:right w:val="none" w:sz="0" w:space="0" w:color="auto"/>
      </w:divBdr>
    </w:div>
    <w:div w:id="2045520278">
      <w:bodyDiv w:val="1"/>
      <w:marLeft w:val="0"/>
      <w:marRight w:val="0"/>
      <w:marTop w:val="0"/>
      <w:marBottom w:val="0"/>
      <w:divBdr>
        <w:top w:val="none" w:sz="0" w:space="0" w:color="auto"/>
        <w:left w:val="none" w:sz="0" w:space="0" w:color="auto"/>
        <w:bottom w:val="none" w:sz="0" w:space="0" w:color="auto"/>
        <w:right w:val="none" w:sz="0" w:space="0" w:color="auto"/>
      </w:divBdr>
    </w:div>
    <w:div w:id="2054303537">
      <w:bodyDiv w:val="1"/>
      <w:marLeft w:val="0"/>
      <w:marRight w:val="0"/>
      <w:marTop w:val="0"/>
      <w:marBottom w:val="0"/>
      <w:divBdr>
        <w:top w:val="none" w:sz="0" w:space="0" w:color="auto"/>
        <w:left w:val="none" w:sz="0" w:space="0" w:color="auto"/>
        <w:bottom w:val="none" w:sz="0" w:space="0" w:color="auto"/>
        <w:right w:val="none" w:sz="0" w:space="0" w:color="auto"/>
      </w:divBdr>
    </w:div>
    <w:div w:id="2057655818">
      <w:bodyDiv w:val="1"/>
      <w:marLeft w:val="0"/>
      <w:marRight w:val="0"/>
      <w:marTop w:val="0"/>
      <w:marBottom w:val="0"/>
      <w:divBdr>
        <w:top w:val="none" w:sz="0" w:space="0" w:color="auto"/>
        <w:left w:val="none" w:sz="0" w:space="0" w:color="auto"/>
        <w:bottom w:val="none" w:sz="0" w:space="0" w:color="auto"/>
        <w:right w:val="none" w:sz="0" w:space="0" w:color="auto"/>
      </w:divBdr>
    </w:div>
    <w:div w:id="2062513954">
      <w:bodyDiv w:val="1"/>
      <w:marLeft w:val="0"/>
      <w:marRight w:val="0"/>
      <w:marTop w:val="0"/>
      <w:marBottom w:val="0"/>
      <w:divBdr>
        <w:top w:val="none" w:sz="0" w:space="0" w:color="auto"/>
        <w:left w:val="none" w:sz="0" w:space="0" w:color="auto"/>
        <w:bottom w:val="none" w:sz="0" w:space="0" w:color="auto"/>
        <w:right w:val="none" w:sz="0" w:space="0" w:color="auto"/>
      </w:divBdr>
    </w:div>
    <w:div w:id="2067142863">
      <w:bodyDiv w:val="1"/>
      <w:marLeft w:val="0"/>
      <w:marRight w:val="0"/>
      <w:marTop w:val="0"/>
      <w:marBottom w:val="0"/>
      <w:divBdr>
        <w:top w:val="none" w:sz="0" w:space="0" w:color="auto"/>
        <w:left w:val="none" w:sz="0" w:space="0" w:color="auto"/>
        <w:bottom w:val="none" w:sz="0" w:space="0" w:color="auto"/>
        <w:right w:val="none" w:sz="0" w:space="0" w:color="auto"/>
      </w:divBdr>
    </w:div>
    <w:div w:id="2071809896">
      <w:bodyDiv w:val="1"/>
      <w:marLeft w:val="0"/>
      <w:marRight w:val="0"/>
      <w:marTop w:val="0"/>
      <w:marBottom w:val="0"/>
      <w:divBdr>
        <w:top w:val="none" w:sz="0" w:space="0" w:color="auto"/>
        <w:left w:val="none" w:sz="0" w:space="0" w:color="auto"/>
        <w:bottom w:val="none" w:sz="0" w:space="0" w:color="auto"/>
        <w:right w:val="none" w:sz="0" w:space="0" w:color="auto"/>
      </w:divBdr>
      <w:divsChild>
        <w:div w:id="181827595">
          <w:marLeft w:val="0"/>
          <w:marRight w:val="0"/>
          <w:marTop w:val="0"/>
          <w:marBottom w:val="0"/>
          <w:divBdr>
            <w:top w:val="none" w:sz="0" w:space="0" w:color="auto"/>
            <w:left w:val="none" w:sz="0" w:space="0" w:color="auto"/>
            <w:bottom w:val="none" w:sz="0" w:space="0" w:color="auto"/>
            <w:right w:val="none" w:sz="0" w:space="0" w:color="auto"/>
          </w:divBdr>
          <w:divsChild>
            <w:div w:id="733817987">
              <w:marLeft w:val="0"/>
              <w:marRight w:val="0"/>
              <w:marTop w:val="0"/>
              <w:marBottom w:val="0"/>
              <w:divBdr>
                <w:top w:val="none" w:sz="0" w:space="0" w:color="auto"/>
                <w:left w:val="none" w:sz="0" w:space="0" w:color="auto"/>
                <w:bottom w:val="none" w:sz="0" w:space="0" w:color="auto"/>
                <w:right w:val="none" w:sz="0" w:space="0" w:color="auto"/>
              </w:divBdr>
            </w:div>
            <w:div w:id="88318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153612">
      <w:bodyDiv w:val="1"/>
      <w:marLeft w:val="0"/>
      <w:marRight w:val="0"/>
      <w:marTop w:val="0"/>
      <w:marBottom w:val="0"/>
      <w:divBdr>
        <w:top w:val="none" w:sz="0" w:space="0" w:color="auto"/>
        <w:left w:val="none" w:sz="0" w:space="0" w:color="auto"/>
        <w:bottom w:val="none" w:sz="0" w:space="0" w:color="auto"/>
        <w:right w:val="none" w:sz="0" w:space="0" w:color="auto"/>
      </w:divBdr>
    </w:div>
    <w:div w:id="2082293598">
      <w:bodyDiv w:val="1"/>
      <w:marLeft w:val="0"/>
      <w:marRight w:val="0"/>
      <w:marTop w:val="0"/>
      <w:marBottom w:val="0"/>
      <w:divBdr>
        <w:top w:val="none" w:sz="0" w:space="0" w:color="auto"/>
        <w:left w:val="none" w:sz="0" w:space="0" w:color="auto"/>
        <w:bottom w:val="none" w:sz="0" w:space="0" w:color="auto"/>
        <w:right w:val="none" w:sz="0" w:space="0" w:color="auto"/>
      </w:divBdr>
    </w:div>
    <w:div w:id="2097165457">
      <w:bodyDiv w:val="1"/>
      <w:marLeft w:val="0"/>
      <w:marRight w:val="0"/>
      <w:marTop w:val="0"/>
      <w:marBottom w:val="0"/>
      <w:divBdr>
        <w:top w:val="none" w:sz="0" w:space="0" w:color="auto"/>
        <w:left w:val="none" w:sz="0" w:space="0" w:color="auto"/>
        <w:bottom w:val="none" w:sz="0" w:space="0" w:color="auto"/>
        <w:right w:val="none" w:sz="0" w:space="0" w:color="auto"/>
      </w:divBdr>
    </w:div>
    <w:div w:id="2122873457">
      <w:bodyDiv w:val="1"/>
      <w:marLeft w:val="0"/>
      <w:marRight w:val="0"/>
      <w:marTop w:val="0"/>
      <w:marBottom w:val="0"/>
      <w:divBdr>
        <w:top w:val="none" w:sz="0" w:space="0" w:color="auto"/>
        <w:left w:val="none" w:sz="0" w:space="0" w:color="auto"/>
        <w:bottom w:val="none" w:sz="0" w:space="0" w:color="auto"/>
        <w:right w:val="none" w:sz="0" w:space="0" w:color="auto"/>
      </w:divBdr>
    </w:div>
    <w:div w:id="2129426341">
      <w:bodyDiv w:val="1"/>
      <w:marLeft w:val="0"/>
      <w:marRight w:val="0"/>
      <w:marTop w:val="0"/>
      <w:marBottom w:val="0"/>
      <w:divBdr>
        <w:top w:val="none" w:sz="0" w:space="0" w:color="auto"/>
        <w:left w:val="none" w:sz="0" w:space="0" w:color="auto"/>
        <w:bottom w:val="none" w:sz="0" w:space="0" w:color="auto"/>
        <w:right w:val="none" w:sz="0" w:space="0" w:color="auto"/>
      </w:divBdr>
    </w:div>
    <w:div w:id="2136562443">
      <w:bodyDiv w:val="1"/>
      <w:marLeft w:val="0"/>
      <w:marRight w:val="0"/>
      <w:marTop w:val="0"/>
      <w:marBottom w:val="0"/>
      <w:divBdr>
        <w:top w:val="none" w:sz="0" w:space="0" w:color="auto"/>
        <w:left w:val="none" w:sz="0" w:space="0" w:color="auto"/>
        <w:bottom w:val="none" w:sz="0" w:space="0" w:color="auto"/>
        <w:right w:val="none" w:sz="0" w:space="0" w:color="auto"/>
      </w:divBdr>
      <w:divsChild>
        <w:div w:id="186066405">
          <w:marLeft w:val="0"/>
          <w:marRight w:val="0"/>
          <w:marTop w:val="0"/>
          <w:marBottom w:val="0"/>
          <w:divBdr>
            <w:top w:val="none" w:sz="0" w:space="0" w:color="auto"/>
            <w:left w:val="none" w:sz="0" w:space="0" w:color="auto"/>
            <w:bottom w:val="none" w:sz="0" w:space="0" w:color="auto"/>
            <w:right w:val="none" w:sz="0" w:space="0" w:color="auto"/>
          </w:divBdr>
        </w:div>
        <w:div w:id="271523226">
          <w:marLeft w:val="0"/>
          <w:marRight w:val="0"/>
          <w:marTop w:val="0"/>
          <w:marBottom w:val="0"/>
          <w:divBdr>
            <w:top w:val="none" w:sz="0" w:space="0" w:color="auto"/>
            <w:left w:val="none" w:sz="0" w:space="0" w:color="auto"/>
            <w:bottom w:val="none" w:sz="0" w:space="0" w:color="auto"/>
            <w:right w:val="none" w:sz="0" w:space="0" w:color="auto"/>
          </w:divBdr>
        </w:div>
        <w:div w:id="285742634">
          <w:marLeft w:val="0"/>
          <w:marRight w:val="0"/>
          <w:marTop w:val="0"/>
          <w:marBottom w:val="0"/>
          <w:divBdr>
            <w:top w:val="none" w:sz="0" w:space="0" w:color="auto"/>
            <w:left w:val="none" w:sz="0" w:space="0" w:color="auto"/>
            <w:bottom w:val="none" w:sz="0" w:space="0" w:color="auto"/>
            <w:right w:val="none" w:sz="0" w:space="0" w:color="auto"/>
          </w:divBdr>
        </w:div>
        <w:div w:id="753160602">
          <w:marLeft w:val="0"/>
          <w:marRight w:val="0"/>
          <w:marTop w:val="0"/>
          <w:marBottom w:val="0"/>
          <w:divBdr>
            <w:top w:val="none" w:sz="0" w:space="0" w:color="auto"/>
            <w:left w:val="none" w:sz="0" w:space="0" w:color="auto"/>
            <w:bottom w:val="none" w:sz="0" w:space="0" w:color="auto"/>
            <w:right w:val="none" w:sz="0" w:space="0" w:color="auto"/>
          </w:divBdr>
        </w:div>
        <w:div w:id="771510628">
          <w:marLeft w:val="0"/>
          <w:marRight w:val="0"/>
          <w:marTop w:val="0"/>
          <w:marBottom w:val="0"/>
          <w:divBdr>
            <w:top w:val="none" w:sz="0" w:space="0" w:color="auto"/>
            <w:left w:val="none" w:sz="0" w:space="0" w:color="auto"/>
            <w:bottom w:val="none" w:sz="0" w:space="0" w:color="auto"/>
            <w:right w:val="none" w:sz="0" w:space="0" w:color="auto"/>
          </w:divBdr>
        </w:div>
        <w:div w:id="852497783">
          <w:marLeft w:val="0"/>
          <w:marRight w:val="0"/>
          <w:marTop w:val="0"/>
          <w:marBottom w:val="0"/>
          <w:divBdr>
            <w:top w:val="none" w:sz="0" w:space="0" w:color="auto"/>
            <w:left w:val="none" w:sz="0" w:space="0" w:color="auto"/>
            <w:bottom w:val="none" w:sz="0" w:space="0" w:color="auto"/>
            <w:right w:val="none" w:sz="0" w:space="0" w:color="auto"/>
          </w:divBdr>
        </w:div>
        <w:div w:id="878511788">
          <w:marLeft w:val="0"/>
          <w:marRight w:val="0"/>
          <w:marTop w:val="0"/>
          <w:marBottom w:val="0"/>
          <w:divBdr>
            <w:top w:val="none" w:sz="0" w:space="0" w:color="auto"/>
            <w:left w:val="none" w:sz="0" w:space="0" w:color="auto"/>
            <w:bottom w:val="none" w:sz="0" w:space="0" w:color="auto"/>
            <w:right w:val="none" w:sz="0" w:space="0" w:color="auto"/>
          </w:divBdr>
        </w:div>
        <w:div w:id="1078137780">
          <w:marLeft w:val="0"/>
          <w:marRight w:val="0"/>
          <w:marTop w:val="0"/>
          <w:marBottom w:val="0"/>
          <w:divBdr>
            <w:top w:val="none" w:sz="0" w:space="0" w:color="auto"/>
            <w:left w:val="none" w:sz="0" w:space="0" w:color="auto"/>
            <w:bottom w:val="none" w:sz="0" w:space="0" w:color="auto"/>
            <w:right w:val="none" w:sz="0" w:space="0" w:color="auto"/>
          </w:divBdr>
        </w:div>
        <w:div w:id="1084839057">
          <w:marLeft w:val="0"/>
          <w:marRight w:val="0"/>
          <w:marTop w:val="0"/>
          <w:marBottom w:val="0"/>
          <w:divBdr>
            <w:top w:val="none" w:sz="0" w:space="0" w:color="auto"/>
            <w:left w:val="none" w:sz="0" w:space="0" w:color="auto"/>
            <w:bottom w:val="none" w:sz="0" w:space="0" w:color="auto"/>
            <w:right w:val="none" w:sz="0" w:space="0" w:color="auto"/>
          </w:divBdr>
        </w:div>
        <w:div w:id="1338339177">
          <w:marLeft w:val="0"/>
          <w:marRight w:val="0"/>
          <w:marTop w:val="0"/>
          <w:marBottom w:val="0"/>
          <w:divBdr>
            <w:top w:val="none" w:sz="0" w:space="0" w:color="auto"/>
            <w:left w:val="none" w:sz="0" w:space="0" w:color="auto"/>
            <w:bottom w:val="none" w:sz="0" w:space="0" w:color="auto"/>
            <w:right w:val="none" w:sz="0" w:space="0" w:color="auto"/>
          </w:divBdr>
        </w:div>
        <w:div w:id="1339694452">
          <w:marLeft w:val="0"/>
          <w:marRight w:val="0"/>
          <w:marTop w:val="0"/>
          <w:marBottom w:val="0"/>
          <w:divBdr>
            <w:top w:val="none" w:sz="0" w:space="0" w:color="auto"/>
            <w:left w:val="none" w:sz="0" w:space="0" w:color="auto"/>
            <w:bottom w:val="none" w:sz="0" w:space="0" w:color="auto"/>
            <w:right w:val="none" w:sz="0" w:space="0" w:color="auto"/>
          </w:divBdr>
        </w:div>
        <w:div w:id="1389304019">
          <w:marLeft w:val="0"/>
          <w:marRight w:val="0"/>
          <w:marTop w:val="0"/>
          <w:marBottom w:val="0"/>
          <w:divBdr>
            <w:top w:val="none" w:sz="0" w:space="0" w:color="auto"/>
            <w:left w:val="none" w:sz="0" w:space="0" w:color="auto"/>
            <w:bottom w:val="none" w:sz="0" w:space="0" w:color="auto"/>
            <w:right w:val="none" w:sz="0" w:space="0" w:color="auto"/>
          </w:divBdr>
        </w:div>
        <w:div w:id="1531533439">
          <w:marLeft w:val="0"/>
          <w:marRight w:val="0"/>
          <w:marTop w:val="0"/>
          <w:marBottom w:val="0"/>
          <w:divBdr>
            <w:top w:val="none" w:sz="0" w:space="0" w:color="auto"/>
            <w:left w:val="none" w:sz="0" w:space="0" w:color="auto"/>
            <w:bottom w:val="none" w:sz="0" w:space="0" w:color="auto"/>
            <w:right w:val="none" w:sz="0" w:space="0" w:color="auto"/>
          </w:divBdr>
        </w:div>
        <w:div w:id="1635403505">
          <w:marLeft w:val="0"/>
          <w:marRight w:val="0"/>
          <w:marTop w:val="0"/>
          <w:marBottom w:val="0"/>
          <w:divBdr>
            <w:top w:val="none" w:sz="0" w:space="0" w:color="auto"/>
            <w:left w:val="none" w:sz="0" w:space="0" w:color="auto"/>
            <w:bottom w:val="none" w:sz="0" w:space="0" w:color="auto"/>
            <w:right w:val="none" w:sz="0" w:space="0" w:color="auto"/>
          </w:divBdr>
        </w:div>
        <w:div w:id="1748771871">
          <w:marLeft w:val="0"/>
          <w:marRight w:val="0"/>
          <w:marTop w:val="0"/>
          <w:marBottom w:val="0"/>
          <w:divBdr>
            <w:top w:val="none" w:sz="0" w:space="0" w:color="auto"/>
            <w:left w:val="none" w:sz="0" w:space="0" w:color="auto"/>
            <w:bottom w:val="none" w:sz="0" w:space="0" w:color="auto"/>
            <w:right w:val="none" w:sz="0" w:space="0" w:color="auto"/>
          </w:divBdr>
        </w:div>
        <w:div w:id="1763183591">
          <w:marLeft w:val="0"/>
          <w:marRight w:val="0"/>
          <w:marTop w:val="0"/>
          <w:marBottom w:val="0"/>
          <w:divBdr>
            <w:top w:val="none" w:sz="0" w:space="0" w:color="auto"/>
            <w:left w:val="none" w:sz="0" w:space="0" w:color="auto"/>
            <w:bottom w:val="none" w:sz="0" w:space="0" w:color="auto"/>
            <w:right w:val="none" w:sz="0" w:space="0" w:color="auto"/>
          </w:divBdr>
        </w:div>
        <w:div w:id="1800876418">
          <w:marLeft w:val="0"/>
          <w:marRight w:val="0"/>
          <w:marTop w:val="0"/>
          <w:marBottom w:val="0"/>
          <w:divBdr>
            <w:top w:val="none" w:sz="0" w:space="0" w:color="auto"/>
            <w:left w:val="none" w:sz="0" w:space="0" w:color="auto"/>
            <w:bottom w:val="none" w:sz="0" w:space="0" w:color="auto"/>
            <w:right w:val="none" w:sz="0" w:space="0" w:color="auto"/>
          </w:divBdr>
        </w:div>
      </w:divsChild>
    </w:div>
    <w:div w:id="2138596107">
      <w:bodyDiv w:val="1"/>
      <w:marLeft w:val="0"/>
      <w:marRight w:val="0"/>
      <w:marTop w:val="0"/>
      <w:marBottom w:val="0"/>
      <w:divBdr>
        <w:top w:val="none" w:sz="0" w:space="0" w:color="auto"/>
        <w:left w:val="none" w:sz="0" w:space="0" w:color="auto"/>
        <w:bottom w:val="none" w:sz="0" w:space="0" w:color="auto"/>
        <w:right w:val="none" w:sz="0" w:space="0" w:color="auto"/>
      </w:divBdr>
    </w:div>
    <w:div w:id="2141487070">
      <w:bodyDiv w:val="1"/>
      <w:marLeft w:val="0"/>
      <w:marRight w:val="0"/>
      <w:marTop w:val="0"/>
      <w:marBottom w:val="0"/>
      <w:divBdr>
        <w:top w:val="none" w:sz="0" w:space="0" w:color="auto"/>
        <w:left w:val="none" w:sz="0" w:space="0" w:color="auto"/>
        <w:bottom w:val="none" w:sz="0" w:space="0" w:color="auto"/>
        <w:right w:val="none" w:sz="0" w:space="0" w:color="auto"/>
      </w:divBdr>
    </w:div>
    <w:div w:id="2141993190">
      <w:bodyDiv w:val="1"/>
      <w:marLeft w:val="0"/>
      <w:marRight w:val="0"/>
      <w:marTop w:val="0"/>
      <w:marBottom w:val="0"/>
      <w:divBdr>
        <w:top w:val="none" w:sz="0" w:space="0" w:color="auto"/>
        <w:left w:val="none" w:sz="0" w:space="0" w:color="auto"/>
        <w:bottom w:val="none" w:sz="0" w:space="0" w:color="auto"/>
        <w:right w:val="none" w:sz="0" w:space="0" w:color="auto"/>
      </w:divBdr>
    </w:div>
    <w:div w:id="2142570712">
      <w:bodyDiv w:val="1"/>
      <w:marLeft w:val="0"/>
      <w:marRight w:val="0"/>
      <w:marTop w:val="0"/>
      <w:marBottom w:val="0"/>
      <w:divBdr>
        <w:top w:val="none" w:sz="0" w:space="0" w:color="auto"/>
        <w:left w:val="none" w:sz="0" w:space="0" w:color="auto"/>
        <w:bottom w:val="none" w:sz="0" w:space="0" w:color="auto"/>
        <w:right w:val="none" w:sz="0" w:space="0" w:color="auto"/>
      </w:divBdr>
      <w:divsChild>
        <w:div w:id="1677609242">
          <w:marLeft w:val="0"/>
          <w:marRight w:val="0"/>
          <w:marTop w:val="0"/>
          <w:marBottom w:val="0"/>
          <w:divBdr>
            <w:top w:val="none" w:sz="0" w:space="0" w:color="auto"/>
            <w:left w:val="none" w:sz="0" w:space="0" w:color="auto"/>
            <w:bottom w:val="none" w:sz="0" w:space="0" w:color="auto"/>
            <w:right w:val="none" w:sz="0" w:space="0" w:color="auto"/>
          </w:divBdr>
          <w:divsChild>
            <w:div w:id="1096485420">
              <w:marLeft w:val="0"/>
              <w:marRight w:val="0"/>
              <w:marTop w:val="0"/>
              <w:marBottom w:val="0"/>
              <w:divBdr>
                <w:top w:val="none" w:sz="0" w:space="0" w:color="auto"/>
                <w:left w:val="none" w:sz="0" w:space="0" w:color="auto"/>
                <w:bottom w:val="none" w:sz="0" w:space="0" w:color="auto"/>
                <w:right w:val="none" w:sz="0" w:space="0" w:color="auto"/>
              </w:divBdr>
            </w:div>
            <w:div w:id="1375883702">
              <w:marLeft w:val="0"/>
              <w:marRight w:val="0"/>
              <w:marTop w:val="0"/>
              <w:marBottom w:val="0"/>
              <w:divBdr>
                <w:top w:val="none" w:sz="0" w:space="0" w:color="auto"/>
                <w:left w:val="none" w:sz="0" w:space="0" w:color="auto"/>
                <w:bottom w:val="none" w:sz="0" w:space="0" w:color="auto"/>
                <w:right w:val="none" w:sz="0" w:space="0" w:color="auto"/>
              </w:divBdr>
              <w:divsChild>
                <w:div w:id="43022196">
                  <w:marLeft w:val="0"/>
                  <w:marRight w:val="0"/>
                  <w:marTop w:val="0"/>
                  <w:marBottom w:val="0"/>
                  <w:divBdr>
                    <w:top w:val="none" w:sz="0" w:space="0" w:color="auto"/>
                    <w:left w:val="none" w:sz="0" w:space="0" w:color="auto"/>
                    <w:bottom w:val="none" w:sz="0" w:space="0" w:color="auto"/>
                    <w:right w:val="none" w:sz="0" w:space="0" w:color="auto"/>
                  </w:divBdr>
                </w:div>
              </w:divsChild>
            </w:div>
            <w:div w:id="160754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j.psyneuen.2024.107018" TargetMode="External"/><Relationship Id="rId21" Type="http://schemas.openxmlformats.org/officeDocument/2006/relationships/hyperlink" Target="https://doi.org/10.3390/brainsci14090931" TargetMode="External"/><Relationship Id="rId42" Type="http://schemas.openxmlformats.org/officeDocument/2006/relationships/hyperlink" Target="https://doi.org/10.1186/s41235-021-00292-3" TargetMode="External"/><Relationship Id="rId47" Type="http://schemas.openxmlformats.org/officeDocument/2006/relationships/hyperlink" Target="https://doi.org/10.1016/j.nbas.2021.100023" TargetMode="External"/><Relationship Id="rId63" Type="http://schemas.openxmlformats.org/officeDocument/2006/relationships/hyperlink" Target="http://psycnet.apa.org/doi/10.1037/a0025065" TargetMode="External"/><Relationship Id="rId68" Type="http://schemas.openxmlformats.org/officeDocument/2006/relationships/hyperlink" Target="https://refubium.fu-berlin.de/handle/fub188/3172" TargetMode="External"/><Relationship Id="rId16" Type="http://schemas.openxmlformats.org/officeDocument/2006/relationships/hyperlink" Target="https://pubmed.ncbi.nlm.nih.gov/40564591/" TargetMode="External"/><Relationship Id="rId11" Type="http://schemas.openxmlformats.org/officeDocument/2006/relationships/hyperlink" Target="mailto:natalie.ebner@ufl.edu" TargetMode="External"/><Relationship Id="rId32" Type="http://schemas.openxmlformats.org/officeDocument/2006/relationships/hyperlink" Target="http://www.ncbi.nlm.nih.gov/pmc/articles/pmc10942943/" TargetMode="External"/><Relationship Id="rId37" Type="http://schemas.openxmlformats.org/officeDocument/2006/relationships/hyperlink" Target="https://doi.org/10.1016/j.neuroimage.2022.119045" TargetMode="External"/><Relationship Id="rId53" Type="http://schemas.openxmlformats.org/officeDocument/2006/relationships/hyperlink" Target="https://www.ncbi.nlm.nih.gov/pubmed/29595363" TargetMode="External"/><Relationship Id="rId58" Type="http://schemas.openxmlformats.org/officeDocument/2006/relationships/hyperlink" Target="https://www.ncbi.nlm.nih.gov/pmc/articles/PMC4942126/" TargetMode="External"/><Relationship Id="rId74" Type="http://schemas.openxmlformats.org/officeDocument/2006/relationships/hyperlink" Target="http://content.yudu.com/web/406u7/0A40767/SLEJan.Feb2020/html/index.html?page=39&amp;origin=reader" TargetMode="External"/><Relationship Id="rId79" Type="http://schemas.openxmlformats.org/officeDocument/2006/relationships/footer" Target="footer2.xml"/><Relationship Id="rId5" Type="http://schemas.openxmlformats.org/officeDocument/2006/relationships/numbering" Target="numbering.xml"/><Relationship Id="rId61" Type="http://schemas.openxmlformats.org/officeDocument/2006/relationships/hyperlink" Target="http://www.ncbi.nlm.nih.gov/pubmed/23602923/" TargetMode="External"/><Relationship Id="rId82" Type="http://schemas.openxmlformats.org/officeDocument/2006/relationships/fontTable" Target="fontTable.xml"/><Relationship Id="rId19" Type="http://schemas.openxmlformats.org/officeDocument/2006/relationships/hyperlink" Target="https://doi.org/10.1016/j.copsyc.2023.101768" TargetMode="External"/><Relationship Id="rId14" Type="http://schemas.openxmlformats.org/officeDocument/2006/relationships/hyperlink" Target="https://doi.org/10.1186/s13063-024-08715-4" TargetMode="External"/><Relationship Id="rId22" Type="http://schemas.openxmlformats.org/officeDocument/2006/relationships/hyperlink" Target="https://pubmed.ncbi.nlm.nih.gov/39335425/" TargetMode="External"/><Relationship Id="rId27" Type="http://schemas.openxmlformats.org/officeDocument/2006/relationships/hyperlink" Target="https://doi.org/10.1002/wcs.1669" TargetMode="External"/><Relationship Id="rId30" Type="http://schemas.openxmlformats.org/officeDocument/2006/relationships/hyperlink" Target="https://doi.org/10.1016/j.cpnec.2024.100255" TargetMode="External"/><Relationship Id="rId35" Type="http://schemas.openxmlformats.org/officeDocument/2006/relationships/hyperlink" Target="http://www.ncbi.nlm.nih.gov/pmc/articles/pmc10215979/" TargetMode="External"/><Relationship Id="rId43" Type="http://schemas.openxmlformats.org/officeDocument/2006/relationships/hyperlink" Target="http://www.ncbi.nlm.nih.gov/pmc/articles/pmc8012428/" TargetMode="External"/><Relationship Id="rId48" Type="http://schemas.openxmlformats.org/officeDocument/2006/relationships/hyperlink" Target="https://psycnet.apa.org/doi/10.1093/geronb/gby036" TargetMode="External"/><Relationship Id="rId56" Type="http://schemas.openxmlformats.org/officeDocument/2006/relationships/hyperlink" Target="https://www.ncbi.nlm.nih.gov/entrez/query.fcgi?db=pubmed&amp;cmd=Retrieve&amp;list_uids=31606581" TargetMode="External"/><Relationship Id="rId64" Type="http://schemas.openxmlformats.org/officeDocument/2006/relationships/hyperlink" Target="http://www.psych.ufl.edu/~ebner/documents/EbnerRiedigerLindenberger_BRM_2010.pdf" TargetMode="External"/><Relationship Id="rId69" Type="http://schemas.openxmlformats.org/officeDocument/2006/relationships/hyperlink" Target="https://news.ufl.edu/2024/09/scams-body-awareness-older-adults/" TargetMode="External"/><Relationship Id="rId77"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doi.org/10.1016/j.cognition.2020.104253" TargetMode="External"/><Relationship Id="rId72" Type="http://schemas.openxmlformats.org/officeDocument/2006/relationships/hyperlink" Target="https://app.dimensions.ai/details/publication/pub.1133227098?and_facet_researcher=ur.0751242422.15" TargetMode="External"/><Relationship Id="rId80"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hyperlink" Target="https://grants.research.ufl.edu/PRDstore/sd/Doc/0/HSFED8RBT88V05S0DDO8ELIG00/EmailBody.html" TargetMode="External"/><Relationship Id="rId17" Type="http://schemas.openxmlformats.org/officeDocument/2006/relationships/hyperlink" Target="https://doi.org/10.1038/s41598-025-07353-3" TargetMode="External"/><Relationship Id="rId25" Type="http://schemas.openxmlformats.org/officeDocument/2006/relationships/hyperlink" Target="https://doi.org/10.1093/pnasnexus/pgae296" TargetMode="External"/><Relationship Id="rId33" Type="http://schemas.openxmlformats.org/officeDocument/2006/relationships/hyperlink" Target="https://doi.org/10.1016/j.dib.2023.109669" TargetMode="External"/><Relationship Id="rId38" Type="http://schemas.openxmlformats.org/officeDocument/2006/relationships/hyperlink" Target="https://psycnet.apa.org/doi/10.1037/xap0000426" TargetMode="External"/><Relationship Id="rId46" Type="http://schemas.openxmlformats.org/officeDocument/2006/relationships/hyperlink" Target="http://www.ncbi.nlm.nih.gov/pmc/articles/pmc8660002/" TargetMode="External"/><Relationship Id="rId59" Type="http://schemas.openxmlformats.org/officeDocument/2006/relationships/hyperlink" Target="http://dx.doi.org/10.1016/j.arr.2015.09.005" TargetMode="External"/><Relationship Id="rId67" Type="http://schemas.openxmlformats.org/officeDocument/2006/relationships/hyperlink" Target="http://link.springer.com/referenceworkentry/10.1007/978-3-319-56782-2_1400-2" TargetMode="External"/><Relationship Id="rId20" Type="http://schemas.openxmlformats.org/officeDocument/2006/relationships/hyperlink" Target="https://doi.org/10.1093/geronb/gbae188" TargetMode="External"/><Relationship Id="rId41" Type="http://schemas.openxmlformats.org/officeDocument/2006/relationships/hyperlink" Target="https://doi.org/10.1080/13825585.2022.2036684" TargetMode="External"/><Relationship Id="rId54" Type="http://schemas.openxmlformats.org/officeDocument/2006/relationships/hyperlink" Target="https://doi.org/10.1016/j.neurobiolaging.2019.01.016" TargetMode="External"/><Relationship Id="rId62" Type="http://schemas.openxmlformats.org/officeDocument/2006/relationships/hyperlink" Target="http://www.ncbi.nlm.nih.gov/pmc/articles/PMC3684564/" TargetMode="External"/><Relationship Id="rId70" Type="http://schemas.openxmlformats.org/officeDocument/2006/relationships/hyperlink" Target="https://nam10.safelinks.protection.outlook.com/?url=https%3A%2F%2Fcommunities.springernature.com%2Fposts%2Ffacing-wolves-in-sheep-s-clothing-how-younger-and-older-adults-differ-in-trust-related-decision-making-and-learning&amp;data=05%7C02%7Cnatalie.ebner%40ufl.edu%7Ca59a35fafc98469d303208dc1b72ba9b%7C0d4da0f84a314d76ace60a62331e1b84%7C0%7C0%7C638415426763652379%7CUnknown%7CTWFpbGZsb3d8eyJWIjoiMC4wLjAwMDAiLCJQIjoiV2luMzIiLCJBTiI6Ik1haWwiLCJXVCI6Mn0%3D%7C3000%7C%7C%7C&amp;sdata=Pmr%2FRCQfyOLuvQdeM5lyGC7sOt724JbwlzLqDUgGcL8%3D&amp;reserved=0" TargetMode="External"/><Relationship Id="rId75" Type="http://schemas.openxmlformats.org/officeDocument/2006/relationships/hyperlink" Target="https://podcasts.apple.com/us/podcast/design-your-age/id1352169283"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pmc.ncbi.nlm.nih.gov/articles/PMC11806790/" TargetMode="External"/><Relationship Id="rId23" Type="http://schemas.openxmlformats.org/officeDocument/2006/relationships/hyperlink" Target="https://doi.org/10.1016/j.neuropharm.2024.110130" TargetMode="External"/><Relationship Id="rId28" Type="http://schemas.openxmlformats.org/officeDocument/2006/relationships/hyperlink" Target="https://doi.org/10.1002/wcs.1669" TargetMode="External"/><Relationship Id="rId36" Type="http://schemas.openxmlformats.org/officeDocument/2006/relationships/hyperlink" Target="https://doi.org/10.1016/j.yhbeh.2023.105413" TargetMode="External"/><Relationship Id="rId49" Type="http://schemas.openxmlformats.org/officeDocument/2006/relationships/hyperlink" Target="https://doi.org/10.1093/scan/nsaa067" TargetMode="External"/><Relationship Id="rId57" Type="http://schemas.openxmlformats.org/officeDocument/2006/relationships/hyperlink" Target="https://doi.org/10.1145/3011883.3011888" TargetMode="External"/><Relationship Id="rId10" Type="http://schemas.openxmlformats.org/officeDocument/2006/relationships/endnotes" Target="endnotes.xml"/><Relationship Id="rId31" Type="http://schemas.openxmlformats.org/officeDocument/2006/relationships/hyperlink" Target="https://doi.org/10.1007/s42761-023-00182-5" TargetMode="External"/><Relationship Id="rId44" Type="http://schemas.openxmlformats.org/officeDocument/2006/relationships/hyperlink" Target="https://psycnet.apa.org/doi/10.1007/s00213-021-05862-3" TargetMode="External"/><Relationship Id="rId52" Type="http://schemas.openxmlformats.org/officeDocument/2006/relationships/hyperlink" Target="https://doi.org/10.1080/02699931.2018.1445981" TargetMode="External"/><Relationship Id="rId60" Type="http://schemas.openxmlformats.org/officeDocument/2006/relationships/hyperlink" Target="http://dx.doi.org/10.3389/fnins.2015.00393" TargetMode="External"/><Relationship Id="rId65" Type="http://schemas.openxmlformats.org/officeDocument/2006/relationships/hyperlink" Target="http://www.ncbi.nlm.nih.gov/pubmed/19485610/" TargetMode="External"/><Relationship Id="rId73" Type="http://schemas.openxmlformats.org/officeDocument/2006/relationships/hyperlink" Target="https://www.cybercrimeology.com/episodes/goldphish-memories-aging-and-susceptibility-to-fraud"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javascript:submitAction_win0(document.win0,'" TargetMode="External"/><Relationship Id="rId18" Type="http://schemas.openxmlformats.org/officeDocument/2006/relationships/hyperlink" Target="https://pmc.ncbi.nlm.nih.gov/articles/PMC12274532/" TargetMode="External"/><Relationship Id="rId39" Type="http://schemas.openxmlformats.org/officeDocument/2006/relationships/hyperlink" Target="http://www.ncbi.nlm.nih.gov/pmc/articles/pmc10066904/" TargetMode="External"/><Relationship Id="rId34" Type="http://schemas.openxmlformats.org/officeDocument/2006/relationships/hyperlink" Target="http://www.ncbi.nlm.nih.gov/pmc/articles/pmc10630614/" TargetMode="External"/><Relationship Id="rId50" Type="http://schemas.openxmlformats.org/officeDocument/2006/relationships/hyperlink" Target="http://www.ncbi.nlm.nih.gov/pmc/articles/pmc7328027/" TargetMode="External"/><Relationship Id="rId55" Type="http://schemas.openxmlformats.org/officeDocument/2006/relationships/hyperlink" Target="https://www.ncbi.nlm.nih.gov/pmc/articles/PMC6588014/" TargetMode="External"/><Relationship Id="rId76" Type="http://schemas.openxmlformats.org/officeDocument/2006/relationships/hyperlink" Target="https://podcasts.apple.com/us/podcast/design-your-age/id1352169283" TargetMode="External"/><Relationship Id="rId7" Type="http://schemas.openxmlformats.org/officeDocument/2006/relationships/settings" Target="settings.xml"/><Relationship Id="rId71" Type="http://schemas.openxmlformats.org/officeDocument/2006/relationships/hyperlink" Target="https://open.spotify.com/episode/5E7P3LZiiy0zk0FJFk4fzw?si=37950ca871c341fc" TargetMode="External"/><Relationship Id="rId2" Type="http://schemas.openxmlformats.org/officeDocument/2006/relationships/customXml" Target="../customXml/item2.xml"/><Relationship Id="rId29" Type="http://schemas.openxmlformats.org/officeDocument/2006/relationships/hyperlink" Target="https://doi.org/10.1016/j.psyneuen.2023.106666" TargetMode="External"/><Relationship Id="rId24" Type="http://schemas.openxmlformats.org/officeDocument/2006/relationships/hyperlink" Target="https://pmc.ncbi.nlm.nih.gov/articles/PMC11752694/" TargetMode="External"/><Relationship Id="rId40" Type="http://schemas.openxmlformats.org/officeDocument/2006/relationships/hyperlink" Target="https://doi.org/10.1002/brb3.2425" TargetMode="External"/><Relationship Id="rId45" Type="http://schemas.openxmlformats.org/officeDocument/2006/relationships/hyperlink" Target="https://doi.org/10.1097/pr9.0000000000000978" TargetMode="External"/><Relationship Id="rId66" Type="http://schemas.openxmlformats.org/officeDocument/2006/relationships/hyperlink" Target="http://www.ncbi.nlm.nih.gov/pmc/articles/PMC28598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D8991065077540A7E778E06463CE72" ma:contentTypeVersion="5" ma:contentTypeDescription="Create a new document." ma:contentTypeScope="" ma:versionID="3827805ca4f7a0888f2cc056f4669138">
  <xsd:schema xmlns:xsd="http://www.w3.org/2001/XMLSchema" xmlns:xs="http://www.w3.org/2001/XMLSchema" xmlns:p="http://schemas.microsoft.com/office/2006/metadata/properties" xmlns:ns3="92a3aa2f-66f2-4908-8669-0024ee76a900" targetNamespace="http://schemas.microsoft.com/office/2006/metadata/properties" ma:root="true" ma:fieldsID="4e876f603ec4a3e79ff34bc3b790ded5" ns3:_="">
    <xsd:import namespace="92a3aa2f-66f2-4908-8669-0024ee76a90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a3aa2f-66f2-4908-8669-0024ee76a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2a3aa2f-66f2-4908-8669-0024ee76a900"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35DAE-B60F-4E3A-BDC8-FB169BD98C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a3aa2f-66f2-4908-8669-0024ee76a9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64D437-C436-45B0-AEDB-787A65B94CA6}">
  <ds:schemaRefs>
    <ds:schemaRef ds:uri="http://schemas.microsoft.com/sharepoint/v3/contenttype/forms"/>
  </ds:schemaRefs>
</ds:datastoreItem>
</file>

<file path=customXml/itemProps3.xml><?xml version="1.0" encoding="utf-8"?>
<ds:datastoreItem xmlns:ds="http://schemas.openxmlformats.org/officeDocument/2006/customXml" ds:itemID="{0F9897C9-8113-49D2-8A56-250DFCDB4224}">
  <ds:schemaRefs>
    <ds:schemaRef ds:uri="http://schemas.microsoft.com/office/2006/metadata/properties"/>
    <ds:schemaRef ds:uri="http://schemas.microsoft.com/office/infopath/2007/PartnerControls"/>
    <ds:schemaRef ds:uri="92a3aa2f-66f2-4908-8669-0024ee76a900"/>
  </ds:schemaRefs>
</ds:datastoreItem>
</file>

<file path=customXml/itemProps4.xml><?xml version="1.0" encoding="utf-8"?>
<ds:datastoreItem xmlns:ds="http://schemas.openxmlformats.org/officeDocument/2006/customXml" ds:itemID="{6764F625-B205-40FB-AD42-EF6E038B1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22482</Words>
  <Characters>124779</Characters>
  <Application>Microsoft Office Word</Application>
  <DocSecurity>0</DocSecurity>
  <Lines>2228</Lines>
  <Paragraphs>504</Paragraphs>
  <ScaleCrop>false</ScaleCrop>
  <HeadingPairs>
    <vt:vector size="2" baseType="variant">
      <vt:variant>
        <vt:lpstr>Title</vt:lpstr>
      </vt:variant>
      <vt:variant>
        <vt:i4>1</vt:i4>
      </vt:variant>
    </vt:vector>
  </HeadingPairs>
  <TitlesOfParts>
    <vt:vector size="1" baseType="lpstr">
      <vt:lpstr>CURRICULUM VITAE</vt:lpstr>
    </vt:vector>
  </TitlesOfParts>
  <Company>Toshiba</Company>
  <LinksUpToDate>false</LinksUpToDate>
  <CharactersWithSpaces>146757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Bennett, Amber L.</dc:creator>
  <cp:keywords/>
  <cp:lastModifiedBy>Natalie C. Ebner</cp:lastModifiedBy>
  <cp:revision>3</cp:revision>
  <cp:lastPrinted>2022-09-28T21:30:00Z</cp:lastPrinted>
  <dcterms:created xsi:type="dcterms:W3CDTF">2025-11-13T18:36:00Z</dcterms:created>
  <dcterms:modified xsi:type="dcterms:W3CDTF">2025-11-13T18:37:00Z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0x010100D5D8991065077540A7E778E06463CE72</vt:lpwstr>
  </property>
</Properties>
</file>